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AE5D6" w14:textId="77777777" w:rsidR="00FF0388" w:rsidRDefault="00EE34D6">
      <w:pPr>
        <w:pStyle w:val="Tijelo"/>
        <w:shd w:val="clear" w:color="auto" w:fill="FFFFFF"/>
        <w:tabs>
          <w:tab w:val="left" w:pos="3969"/>
        </w:tabs>
        <w:spacing w:after="0"/>
        <w:jc w:val="center"/>
        <w:rPr>
          <w:rFonts w:ascii="Times New Roman" w:eastAsia="Times New Roman" w:hAnsi="Times New Roman" w:cs="Times New Roman"/>
          <w:b w:val="0"/>
          <w:bCs w:val="0"/>
          <w:sz w:val="36"/>
          <w:szCs w:val="36"/>
          <w:shd w:val="clear" w:color="auto" w:fill="FFFFFF"/>
        </w:rPr>
      </w:pPr>
      <w:r>
        <w:rPr>
          <w:rFonts w:ascii="Times New Roman" w:hAnsi="Times New Roman"/>
          <w:sz w:val="36"/>
          <w:szCs w:val="36"/>
          <w:shd w:val="clear" w:color="auto" w:fill="FFFFFF"/>
        </w:rPr>
        <w:t>R E P U B L I K A   H R V A T S K A</w:t>
      </w:r>
    </w:p>
    <w:p w14:paraId="1CB02414" w14:textId="77777777" w:rsidR="00FF0388" w:rsidRDefault="00EE34D6">
      <w:pPr>
        <w:pStyle w:val="Tijelo"/>
        <w:shd w:val="clear" w:color="auto" w:fill="FFFFFF"/>
        <w:tabs>
          <w:tab w:val="left" w:pos="3969"/>
        </w:tabs>
        <w:spacing w:after="0"/>
        <w:jc w:val="center"/>
        <w:rPr>
          <w:rFonts w:ascii="Times New Roman" w:eastAsia="Times New Roman" w:hAnsi="Times New Roman" w:cs="Times New Roman"/>
          <w:b w:val="0"/>
          <w:bCs w:val="0"/>
          <w:sz w:val="36"/>
          <w:szCs w:val="36"/>
          <w:shd w:val="clear" w:color="auto" w:fill="FFFFFF"/>
        </w:rPr>
      </w:pPr>
      <w:r>
        <w:rPr>
          <w:rFonts w:ascii="Times New Roman" w:hAnsi="Times New Roman"/>
          <w:sz w:val="36"/>
          <w:szCs w:val="36"/>
          <w:shd w:val="clear" w:color="auto" w:fill="FFFFFF"/>
        </w:rPr>
        <w:t>VUKOVARSKO-SRIJEMSKA ŽUPANIJA</w:t>
      </w:r>
    </w:p>
    <w:p w14:paraId="2C64C4DF" w14:textId="77777777" w:rsidR="00FF0388" w:rsidRDefault="00EE34D6">
      <w:pPr>
        <w:pStyle w:val="Tijelo"/>
        <w:shd w:val="clear" w:color="auto" w:fill="FFFFFF"/>
        <w:tabs>
          <w:tab w:val="left" w:pos="3969"/>
          <w:tab w:val="left" w:pos="4536"/>
        </w:tabs>
        <w:spacing w:after="0"/>
        <w:jc w:val="center"/>
        <w:rPr>
          <w:rFonts w:ascii="Times New Roman" w:eastAsia="Times New Roman" w:hAnsi="Times New Roman" w:cs="Times New Roman"/>
          <w:b w:val="0"/>
          <w:bCs w:val="0"/>
          <w:sz w:val="36"/>
          <w:szCs w:val="36"/>
          <w:shd w:val="clear" w:color="auto" w:fill="FFFFFF"/>
        </w:rPr>
      </w:pPr>
      <w:r>
        <w:rPr>
          <w:rFonts w:ascii="Times New Roman" w:hAnsi="Times New Roman"/>
          <w:sz w:val="36"/>
          <w:szCs w:val="36"/>
          <w:shd w:val="clear" w:color="auto" w:fill="FFFFFF"/>
        </w:rPr>
        <w:t>OPĆINA CERNA</w:t>
      </w:r>
    </w:p>
    <w:p w14:paraId="30E15BEE" w14:textId="77777777" w:rsidR="00FF0388" w:rsidRDefault="00FF0388">
      <w:pPr>
        <w:pStyle w:val="Tijelo"/>
        <w:spacing w:before="200" w:after="0"/>
        <w:jc w:val="center"/>
        <w:rPr>
          <w:rFonts w:ascii="Times New Roman" w:eastAsia="Times New Roman" w:hAnsi="Times New Roman" w:cs="Times New Roman"/>
          <w:b w:val="0"/>
          <w:bCs w:val="0"/>
          <w:sz w:val="36"/>
          <w:szCs w:val="36"/>
          <w:shd w:val="clear" w:color="auto" w:fill="FFFFFF"/>
        </w:rPr>
      </w:pPr>
    </w:p>
    <w:p w14:paraId="509086C9" w14:textId="77777777" w:rsidR="00FF0388" w:rsidRDefault="00FF0388">
      <w:pPr>
        <w:pStyle w:val="Tijelo"/>
        <w:spacing w:before="200" w:after="0"/>
        <w:jc w:val="center"/>
        <w:rPr>
          <w:rFonts w:ascii="Times New Roman" w:eastAsia="Times New Roman" w:hAnsi="Times New Roman" w:cs="Times New Roman"/>
          <w:b w:val="0"/>
          <w:bCs w:val="0"/>
          <w:sz w:val="36"/>
          <w:szCs w:val="36"/>
          <w:shd w:val="clear" w:color="auto" w:fill="FFFFFF"/>
        </w:rPr>
      </w:pPr>
    </w:p>
    <w:p w14:paraId="538FB83E" w14:textId="77777777" w:rsidR="00FF0388" w:rsidRDefault="00FF0388">
      <w:pPr>
        <w:pStyle w:val="Tijelo"/>
        <w:spacing w:before="200" w:after="0"/>
        <w:jc w:val="center"/>
        <w:rPr>
          <w:rFonts w:ascii="Times New Roman" w:eastAsia="Times New Roman" w:hAnsi="Times New Roman" w:cs="Times New Roman"/>
          <w:b w:val="0"/>
          <w:bCs w:val="0"/>
          <w:sz w:val="36"/>
          <w:szCs w:val="36"/>
          <w:shd w:val="clear" w:color="auto" w:fill="FFFFFF"/>
        </w:rPr>
      </w:pPr>
    </w:p>
    <w:p w14:paraId="4B9BF997" w14:textId="77777777" w:rsidR="00FF0388" w:rsidRDefault="00FF0388">
      <w:pPr>
        <w:pStyle w:val="Tijelo"/>
        <w:spacing w:before="200" w:after="0"/>
        <w:jc w:val="center"/>
        <w:rPr>
          <w:rFonts w:ascii="Times New Roman" w:eastAsia="Times New Roman" w:hAnsi="Times New Roman" w:cs="Times New Roman"/>
          <w:b w:val="0"/>
          <w:bCs w:val="0"/>
          <w:sz w:val="36"/>
          <w:szCs w:val="36"/>
          <w:shd w:val="clear" w:color="auto" w:fill="FFFFFF"/>
        </w:rPr>
      </w:pPr>
    </w:p>
    <w:p w14:paraId="39C2F23E" w14:textId="77777777" w:rsidR="00FF0388" w:rsidRDefault="00FF0388">
      <w:pPr>
        <w:pStyle w:val="Tijelo"/>
        <w:spacing w:before="200" w:after="0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14:paraId="06D40CF1" w14:textId="77777777" w:rsidR="00FF0388" w:rsidRPr="00800E22" w:rsidRDefault="00EE34D6">
      <w:pPr>
        <w:pStyle w:val="Tijelo"/>
        <w:spacing w:before="200" w:after="0" w:line="240" w:lineRule="auto"/>
        <w:jc w:val="center"/>
        <w:rPr>
          <w:rFonts w:ascii="Times New Roman" w:eastAsia="Times New Roman" w:hAnsi="Times New Roman" w:cs="Times New Roman"/>
          <w:color w:val="auto"/>
          <w:sz w:val="40"/>
          <w:szCs w:val="40"/>
        </w:rPr>
      </w:pPr>
      <w:r w:rsidRPr="00800E22">
        <w:rPr>
          <w:rFonts w:ascii="Times New Roman" w:hAnsi="Times New Roman"/>
          <w:color w:val="auto"/>
          <w:sz w:val="40"/>
          <w:szCs w:val="40"/>
        </w:rPr>
        <w:t>ANALIZA UČ</w:t>
      </w:r>
      <w:r w:rsidRPr="00800E22">
        <w:rPr>
          <w:rFonts w:ascii="Times New Roman" w:hAnsi="Times New Roman"/>
          <w:color w:val="auto"/>
          <w:sz w:val="40"/>
          <w:szCs w:val="40"/>
          <w:lang w:val="de-DE"/>
        </w:rPr>
        <w:t>INKOVITOSTI UPRAVLJANJA KOMUNALNOM INFRASTRUKTUROM</w:t>
      </w:r>
      <w:r w:rsidRPr="00800E22">
        <w:rPr>
          <w:rFonts w:ascii="Times New Roman" w:hAnsi="Times New Roman"/>
          <w:color w:val="auto"/>
          <w:sz w:val="40"/>
          <w:szCs w:val="40"/>
        </w:rPr>
        <w:t xml:space="preserve"> U VLASNIŠTVU</w:t>
      </w:r>
      <w:r w:rsidRPr="00800E22">
        <w:rPr>
          <w:rFonts w:ascii="Times New Roman" w:hAnsi="Times New Roman"/>
          <w:color w:val="auto"/>
          <w:sz w:val="40"/>
          <w:szCs w:val="40"/>
          <w:lang w:val="de-DE"/>
        </w:rPr>
        <w:t xml:space="preserve"> OP</w:t>
      </w:r>
      <w:r w:rsidRPr="00800E22">
        <w:rPr>
          <w:rFonts w:ascii="Times New Roman" w:hAnsi="Times New Roman"/>
          <w:color w:val="auto"/>
          <w:sz w:val="40"/>
          <w:szCs w:val="40"/>
        </w:rPr>
        <w:t>Ć</w:t>
      </w:r>
      <w:r w:rsidRPr="00800E22">
        <w:rPr>
          <w:rFonts w:ascii="Times New Roman" w:hAnsi="Times New Roman"/>
          <w:color w:val="auto"/>
          <w:sz w:val="40"/>
          <w:szCs w:val="40"/>
          <w:lang w:val="de-DE"/>
        </w:rPr>
        <w:t>INE</w:t>
      </w:r>
      <w:r w:rsidRPr="00800E22">
        <w:rPr>
          <w:rFonts w:ascii="Times New Roman" w:hAnsi="Times New Roman"/>
          <w:color w:val="auto"/>
          <w:sz w:val="40"/>
          <w:szCs w:val="40"/>
        </w:rPr>
        <w:t xml:space="preserve"> CERNA ZA 2024. GODINU</w:t>
      </w:r>
    </w:p>
    <w:p w14:paraId="100139EB" w14:textId="77777777" w:rsidR="00FF0388" w:rsidRPr="00800E22" w:rsidRDefault="00FF0388">
      <w:pPr>
        <w:pStyle w:val="Tijelo"/>
        <w:spacing w:before="200" w:after="0" w:line="276" w:lineRule="auto"/>
        <w:jc w:val="center"/>
        <w:rPr>
          <w:b w:val="0"/>
          <w:bCs w:val="0"/>
          <w:color w:val="auto"/>
          <w:sz w:val="24"/>
          <w:szCs w:val="24"/>
        </w:rPr>
      </w:pPr>
    </w:p>
    <w:p w14:paraId="1A17A0F9" w14:textId="77777777" w:rsidR="00FF0388" w:rsidRDefault="00FF0388">
      <w:pPr>
        <w:pStyle w:val="Tijelo"/>
        <w:spacing w:before="200" w:after="0" w:line="276" w:lineRule="auto"/>
        <w:jc w:val="center"/>
        <w:rPr>
          <w:b w:val="0"/>
          <w:bCs w:val="0"/>
          <w:sz w:val="24"/>
          <w:szCs w:val="24"/>
        </w:rPr>
      </w:pPr>
    </w:p>
    <w:p w14:paraId="17873791" w14:textId="77777777" w:rsidR="00FF0388" w:rsidRDefault="00FF0388">
      <w:pPr>
        <w:pStyle w:val="Tijelo"/>
        <w:spacing w:before="200" w:after="0" w:line="276" w:lineRule="auto"/>
        <w:jc w:val="center"/>
        <w:rPr>
          <w:b w:val="0"/>
          <w:bCs w:val="0"/>
          <w:sz w:val="24"/>
          <w:szCs w:val="24"/>
        </w:rPr>
      </w:pPr>
    </w:p>
    <w:p w14:paraId="396B779D" w14:textId="77777777" w:rsidR="00FF0388" w:rsidRDefault="00FF0388">
      <w:pPr>
        <w:pStyle w:val="Tijelo"/>
        <w:spacing w:before="200" w:after="0" w:line="276" w:lineRule="auto"/>
        <w:jc w:val="center"/>
        <w:rPr>
          <w:b w:val="0"/>
          <w:bCs w:val="0"/>
          <w:sz w:val="24"/>
          <w:szCs w:val="24"/>
        </w:rPr>
      </w:pPr>
    </w:p>
    <w:p w14:paraId="6AD895E1" w14:textId="77777777" w:rsidR="00FF0388" w:rsidRDefault="00FF0388">
      <w:pPr>
        <w:pStyle w:val="Tijelo"/>
        <w:spacing w:before="200" w:after="0" w:line="276" w:lineRule="auto"/>
        <w:jc w:val="center"/>
        <w:rPr>
          <w:b w:val="0"/>
          <w:bCs w:val="0"/>
          <w:sz w:val="24"/>
          <w:szCs w:val="24"/>
        </w:rPr>
      </w:pPr>
    </w:p>
    <w:p w14:paraId="11FABC65" w14:textId="77777777" w:rsidR="00FF0388" w:rsidRDefault="00FF0388">
      <w:pPr>
        <w:pStyle w:val="Tijelo"/>
        <w:spacing w:before="200" w:after="0" w:line="276" w:lineRule="auto"/>
        <w:jc w:val="center"/>
        <w:rPr>
          <w:b w:val="0"/>
          <w:bCs w:val="0"/>
          <w:sz w:val="24"/>
          <w:szCs w:val="24"/>
        </w:rPr>
      </w:pPr>
    </w:p>
    <w:p w14:paraId="5B1A38A5" w14:textId="77777777" w:rsidR="00FF0388" w:rsidRDefault="00FF0388">
      <w:pPr>
        <w:pStyle w:val="Tijelo"/>
        <w:spacing w:before="200" w:after="0" w:line="276" w:lineRule="auto"/>
        <w:jc w:val="center"/>
        <w:rPr>
          <w:b w:val="0"/>
          <w:bCs w:val="0"/>
          <w:sz w:val="24"/>
          <w:szCs w:val="24"/>
        </w:rPr>
      </w:pPr>
    </w:p>
    <w:p w14:paraId="17FBF67F" w14:textId="77777777" w:rsidR="00FF0388" w:rsidRDefault="00FF0388">
      <w:pPr>
        <w:pStyle w:val="Tijelo"/>
        <w:spacing w:before="200" w:after="0" w:line="276" w:lineRule="auto"/>
        <w:jc w:val="center"/>
        <w:rPr>
          <w:b w:val="0"/>
          <w:bCs w:val="0"/>
          <w:sz w:val="24"/>
          <w:szCs w:val="24"/>
        </w:rPr>
      </w:pPr>
    </w:p>
    <w:p w14:paraId="382C36D6" w14:textId="77777777" w:rsidR="00FF0388" w:rsidRDefault="00FF0388">
      <w:pPr>
        <w:pStyle w:val="Tijelo"/>
        <w:spacing w:before="200" w:after="0" w:line="276" w:lineRule="auto"/>
        <w:jc w:val="center"/>
        <w:rPr>
          <w:b w:val="0"/>
          <w:bCs w:val="0"/>
          <w:sz w:val="24"/>
          <w:szCs w:val="24"/>
        </w:rPr>
      </w:pPr>
    </w:p>
    <w:p w14:paraId="13407B46" w14:textId="77777777" w:rsidR="00FF0388" w:rsidRDefault="00FF0388">
      <w:pPr>
        <w:pStyle w:val="Tijelo"/>
        <w:spacing w:before="200" w:after="0" w:line="276" w:lineRule="auto"/>
        <w:jc w:val="both"/>
        <w:rPr>
          <w:b w:val="0"/>
          <w:bCs w:val="0"/>
          <w:sz w:val="24"/>
          <w:szCs w:val="24"/>
        </w:rPr>
      </w:pPr>
    </w:p>
    <w:p w14:paraId="2BC5E381" w14:textId="77777777" w:rsidR="00FF0388" w:rsidRDefault="00FF0388">
      <w:pPr>
        <w:pStyle w:val="Tijelo"/>
        <w:spacing w:before="200" w:after="0" w:line="276" w:lineRule="auto"/>
        <w:jc w:val="both"/>
        <w:rPr>
          <w:b w:val="0"/>
          <w:bCs w:val="0"/>
          <w:sz w:val="24"/>
          <w:szCs w:val="24"/>
        </w:rPr>
      </w:pPr>
    </w:p>
    <w:p w14:paraId="61B592BE" w14:textId="77777777" w:rsidR="00FF0388" w:rsidRDefault="00FF0388">
      <w:pPr>
        <w:pStyle w:val="Tijelo"/>
        <w:spacing w:before="200" w:after="0" w:line="276" w:lineRule="auto"/>
        <w:jc w:val="both"/>
        <w:rPr>
          <w:b w:val="0"/>
          <w:bCs w:val="0"/>
          <w:sz w:val="24"/>
          <w:szCs w:val="24"/>
        </w:rPr>
      </w:pPr>
    </w:p>
    <w:p w14:paraId="0DCB7CC9" w14:textId="77777777" w:rsidR="00FF0388" w:rsidRDefault="00EE34D6">
      <w:pPr>
        <w:pStyle w:val="Tijelo"/>
        <w:spacing w:before="200" w:after="0" w:line="276" w:lineRule="auto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Cerna, prosinac 2024.</w:t>
      </w:r>
      <w:bookmarkStart w:id="0" w:name="_Hlk107490548"/>
    </w:p>
    <w:sdt>
      <w:sdtPr>
        <w:rPr>
          <w:rFonts w:ascii="Times New Roman" w:eastAsia="Arial Unicode MS" w:hAnsi="Times New Roman" w:cs="Times New Roman"/>
          <w:color w:val="auto"/>
          <w:sz w:val="24"/>
          <w:szCs w:val="24"/>
        </w:rPr>
        <w:id w:val="-10270984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27EE4DD" w14:textId="77777777" w:rsidR="00FF0388" w:rsidRDefault="00EE34D6">
          <w:pPr>
            <w:pStyle w:val="TOCHeading2"/>
            <w:rPr>
              <w:rFonts w:ascii="Times New Roman" w:hAnsi="Times New Roman" w:cs="Times New Roman"/>
              <w:lang w:val="hr-HR"/>
            </w:rPr>
          </w:pPr>
          <w:r>
            <w:rPr>
              <w:rFonts w:ascii="Times New Roman" w:hAnsi="Times New Roman" w:cs="Times New Roman"/>
              <w:lang w:val="hr-HR"/>
            </w:rPr>
            <w:t>Sadržaj</w:t>
          </w:r>
        </w:p>
        <w:p w14:paraId="691ED4D0" w14:textId="77777777" w:rsidR="00FF0388" w:rsidRDefault="00EE34D6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0861902" w:history="1">
            <w:r>
              <w:rPr>
                <w:rStyle w:val="Hiperveza"/>
                <w:rFonts w:ascii="Times New Roman" w:eastAsia="Times New Roman" w:hAnsi="Times New Roman" w:cs="Times New Roman"/>
              </w:rPr>
              <w:t>1.</w:t>
            </w:r>
            <w:r>
              <w:rPr>
                <w:rStyle w:val="Hiperveza"/>
                <w:rFonts w:ascii="Times New Roman" w:hAnsi="Times New Roman"/>
                <w:lang w:val="de-DE"/>
              </w:rPr>
              <w:t xml:space="preserve"> UVOD</w:t>
            </w:r>
            <w:r>
              <w:tab/>
            </w:r>
            <w:r>
              <w:fldChar w:fldCharType="begin"/>
            </w:r>
            <w:r>
              <w:instrText xml:space="preserve"> PAGEREF _Toc180861902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5ED72A4B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03" w:history="1">
            <w:r>
              <w:rPr>
                <w:rStyle w:val="Hiperveza"/>
                <w:rFonts w:ascii="Times New Roman" w:hAnsi="Times New Roman"/>
              </w:rPr>
              <w:t>1.1. Revizija učinkovitosti upravljanja komunalnom infrastrukturom</w:t>
            </w:r>
            <w:r>
              <w:tab/>
            </w:r>
            <w:r>
              <w:fldChar w:fldCharType="begin"/>
            </w:r>
            <w:r>
              <w:instrText xml:space="preserve"> PAGEREF _Toc180861903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7F7E6D50" w14:textId="77777777" w:rsidR="00FF0388" w:rsidRDefault="00EE34D6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</w:rPr>
          </w:pPr>
          <w:hyperlink w:anchor="_Toc180861904" w:history="1">
            <w:r>
              <w:rPr>
                <w:rStyle w:val="Hiperveza"/>
                <w:rFonts w:ascii="Times New Roman" w:hAnsi="Times New Roman"/>
                <w:lang w:val="de-DE"/>
              </w:rPr>
              <w:t>3. POSEBNI CILJ 1. KONTINUIRANO VO</w:t>
            </w:r>
            <w:r>
              <w:rPr>
                <w:rStyle w:val="Hiperveza"/>
                <w:rFonts w:ascii="Times New Roman" w:hAnsi="Times New Roman"/>
              </w:rPr>
              <w:t>ĐENJE I AŽ</w:t>
            </w:r>
            <w:r>
              <w:rPr>
                <w:rStyle w:val="Hiperveza"/>
                <w:rFonts w:ascii="Times New Roman" w:hAnsi="Times New Roman"/>
                <w:lang w:val="de-DE"/>
              </w:rPr>
              <w:t>URIRANJE REGISTRA KOMUNALNE INFRASTRUKTURE</w:t>
            </w:r>
            <w:r>
              <w:tab/>
            </w:r>
            <w:r>
              <w:fldChar w:fldCharType="begin"/>
            </w:r>
            <w:r>
              <w:instrText xml:space="preserve"> PAGEREF _Toc180861904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30348FBF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05" w:history="1">
            <w:r>
              <w:rPr>
                <w:rStyle w:val="Hiperveza"/>
                <w:rFonts w:ascii="Times New Roman" w:hAnsi="Times New Roman"/>
              </w:rPr>
              <w:t>3.1. Odluka o proglašenju komunalne infrastrukture javnim dobrom u općoj uporabi i odluku o ukidanju statusa javnog dobra u općoj uporabi komunalne infrastrukture</w:t>
            </w:r>
            <w:r>
              <w:tab/>
            </w:r>
            <w:r>
              <w:fldChar w:fldCharType="begin"/>
            </w:r>
            <w:r>
              <w:instrText xml:space="preserve"> PAGEREF _Toc180861905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6B7B6BA0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06" w:history="1">
            <w:r>
              <w:rPr>
                <w:rStyle w:val="Hiperveza"/>
                <w:rFonts w:ascii="Times New Roman" w:hAnsi="Times New Roman"/>
              </w:rPr>
              <w:t>3.2. Izrada geodetskih elaborata izvedenog stanja komunalne infrastrukture (ISKI)</w:t>
            </w:r>
            <w:r>
              <w:tab/>
            </w:r>
            <w:r>
              <w:fldChar w:fldCharType="begin"/>
            </w:r>
            <w:r>
              <w:instrText xml:space="preserve"> PAGEREF _Toc180861906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78DCBFC6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07" w:history="1">
            <w:r>
              <w:rPr>
                <w:rStyle w:val="Hiperveza"/>
                <w:rFonts w:ascii="Times New Roman" w:hAnsi="Times New Roman"/>
              </w:rPr>
              <w:t>3.3. Nadopunjavanje i ažuriranje Registra komunalne infrastrukture u 2024. godini</w:t>
            </w:r>
            <w:r>
              <w:tab/>
            </w:r>
            <w:r>
              <w:fldChar w:fldCharType="begin"/>
            </w:r>
            <w:r>
              <w:instrText xml:space="preserve"> PAGEREF _Toc180861907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47B60970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08" w:history="1">
            <w:r>
              <w:rPr>
                <w:rStyle w:val="Hiperveza"/>
                <w:rFonts w:ascii="Times New Roman" w:hAnsi="Times New Roman"/>
              </w:rPr>
              <w:t>3.4. Popis imovine i ažuriranje poslovnih knjiga</w:t>
            </w:r>
            <w:r>
              <w:tab/>
            </w:r>
            <w:r>
              <w:fldChar w:fldCharType="begin"/>
            </w:r>
            <w:r>
              <w:instrText xml:space="preserve"> PAGEREF _Toc180861908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2D94E6EE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09" w:history="1">
            <w:r>
              <w:rPr>
                <w:rStyle w:val="Hiperveza"/>
                <w:rFonts w:ascii="Times New Roman" w:hAnsi="Times New Roman"/>
              </w:rPr>
              <w:t>3.4.1. Određivanje identifikacijskih oznaka za građevine i uređaje komunalne infrastrukture</w:t>
            </w:r>
            <w:r>
              <w:tab/>
            </w:r>
            <w:r>
              <w:fldChar w:fldCharType="begin"/>
            </w:r>
            <w:r>
              <w:instrText xml:space="preserve"> PAGEREF _Toc180861909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446BF8C0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10" w:history="1">
            <w:r>
              <w:rPr>
                <w:rStyle w:val="Hiperveza"/>
                <w:rFonts w:ascii="Times New Roman" w:hAnsi="Times New Roman"/>
              </w:rPr>
              <w:t>3.4.2. Izrada popisa imovine i ažuriranje poslovnih knjiga</w:t>
            </w:r>
            <w:r>
              <w:tab/>
            </w:r>
            <w:r>
              <w:fldChar w:fldCharType="begin"/>
            </w:r>
            <w:r>
              <w:instrText xml:space="preserve"> PAGEREF _Toc180861910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7D32B1BE" w14:textId="77777777" w:rsidR="00FF0388" w:rsidRDefault="00EE34D6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</w:rPr>
          </w:pPr>
          <w:hyperlink w:anchor="_Toc180861911" w:history="1">
            <w:r>
              <w:rPr>
                <w:rStyle w:val="Hiperveza"/>
                <w:rFonts w:ascii="Times New Roman" w:hAnsi="Times New Roman"/>
                <w:lang w:val="de-DE"/>
              </w:rPr>
              <w:t>4. POSEBNI CILJ 2. NORMATIVNO URE</w:t>
            </w:r>
            <w:r>
              <w:rPr>
                <w:rStyle w:val="Hiperveza"/>
                <w:rFonts w:ascii="Times New Roman" w:hAnsi="Times New Roman"/>
              </w:rPr>
              <w:t>ĐENJE UPRAVLJANJA KOMUNALNOM INFRASTRUKTUROM</w:t>
            </w:r>
            <w:r>
              <w:tab/>
            </w:r>
            <w:r>
              <w:fldChar w:fldCharType="begin"/>
            </w:r>
            <w:r>
              <w:instrText xml:space="preserve"> PAGEREF _Toc180861911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1CD9B79E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12" w:history="1">
            <w:r>
              <w:rPr>
                <w:rStyle w:val="Hiperveza"/>
                <w:rFonts w:ascii="Times New Roman" w:hAnsi="Times New Roman"/>
              </w:rPr>
              <w:t>4.1. Komunalne djelatnosti</w:t>
            </w:r>
            <w:r>
              <w:tab/>
            </w:r>
            <w:r>
              <w:fldChar w:fldCharType="begin"/>
            </w:r>
            <w:r>
              <w:instrText xml:space="preserve"> PAGEREF _Toc180861912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6765E9F5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13" w:history="1">
            <w:r>
              <w:rPr>
                <w:rStyle w:val="Hiperveza"/>
                <w:rFonts w:ascii="Times New Roman" w:hAnsi="Times New Roman"/>
              </w:rPr>
              <w:t>4.2. Organizacijski oblici obavljanja komunalnih djelatnosti</w:t>
            </w:r>
            <w:r>
              <w:tab/>
            </w:r>
            <w:r>
              <w:fldChar w:fldCharType="begin"/>
            </w:r>
            <w:r>
              <w:instrText xml:space="preserve"> PAGEREF _Toc180861913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4BCD59BC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14" w:history="1">
            <w:r>
              <w:rPr>
                <w:rStyle w:val="Hiperveza"/>
                <w:rFonts w:ascii="Times New Roman" w:hAnsi="Times New Roman"/>
              </w:rPr>
              <w:t>4.2.1. Trgovačko društvo</w:t>
            </w:r>
            <w:r>
              <w:tab/>
            </w:r>
            <w:r>
              <w:fldChar w:fldCharType="begin"/>
            </w:r>
            <w:r>
              <w:instrText xml:space="preserve"> PAGEREF _Toc180861914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1FF85332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15" w:history="1">
            <w:r>
              <w:rPr>
                <w:rStyle w:val="Hiperveza"/>
                <w:rFonts w:ascii="Times New Roman" w:hAnsi="Times New Roman"/>
              </w:rPr>
              <w:t>4.2.2. Koncesija</w:t>
            </w:r>
            <w:r>
              <w:tab/>
            </w:r>
            <w:r>
              <w:fldChar w:fldCharType="begin"/>
            </w:r>
            <w:r>
              <w:instrText xml:space="preserve"> PAGEREF _Toc180861915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149C6D19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16" w:history="1">
            <w:r>
              <w:rPr>
                <w:rStyle w:val="Hiperveza"/>
                <w:rFonts w:ascii="Times New Roman" w:hAnsi="Times New Roman"/>
              </w:rPr>
              <w:t>4.2.3. Ugovor o obavljanju komunalne djelatnosti</w:t>
            </w:r>
            <w:r>
              <w:tab/>
            </w:r>
            <w:r>
              <w:fldChar w:fldCharType="begin"/>
            </w:r>
            <w:r>
              <w:instrText xml:space="preserve"> PAGEREF _Toc180861916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501219F1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17" w:history="1">
            <w:r>
              <w:rPr>
                <w:rStyle w:val="Hiperveza"/>
                <w:rFonts w:ascii="Times New Roman" w:hAnsi="Times New Roman"/>
              </w:rPr>
              <w:t>4.3. Financiranje uslužnih komunalnih djelatnosti</w:t>
            </w:r>
            <w:r>
              <w:tab/>
            </w:r>
            <w:r>
              <w:fldChar w:fldCharType="begin"/>
            </w:r>
            <w:r>
              <w:instrText xml:space="preserve"> PAGEREF _Toc180861917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14:paraId="617A25CA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18" w:history="1">
            <w:r>
              <w:rPr>
                <w:rStyle w:val="Hiperveza"/>
                <w:rFonts w:ascii="Times New Roman" w:eastAsia="Times New Roman" w:hAnsi="Times New Roman" w:cs="Times New Roman"/>
              </w:rPr>
              <w:t>4.3.1. Cjenik komunalnih usluga</w:t>
            </w:r>
            <w:r>
              <w:tab/>
            </w:r>
            <w:r>
              <w:fldChar w:fldCharType="begin"/>
            </w:r>
            <w:r>
              <w:instrText xml:space="preserve"> PAGEREF _Toc180861918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14:paraId="26089E29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19" w:history="1">
            <w:r>
              <w:rPr>
                <w:rStyle w:val="Hiperveza"/>
                <w:rFonts w:ascii="Times New Roman" w:hAnsi="Times New Roman"/>
              </w:rPr>
              <w:t>4.3.2. Uvjeti isporuke komunalnih usluga</w:t>
            </w:r>
            <w:r>
              <w:tab/>
            </w:r>
            <w:r>
              <w:fldChar w:fldCharType="begin"/>
            </w:r>
            <w:r>
              <w:instrText xml:space="preserve"> PAGEREF _Toc180861919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14:paraId="33A85453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20" w:history="1">
            <w:r>
              <w:rPr>
                <w:rStyle w:val="Hiperveza"/>
                <w:rFonts w:ascii="Times New Roman" w:hAnsi="Times New Roman"/>
              </w:rPr>
              <w:t>4.3.3. Proračun jedinice lokalne samouprave</w:t>
            </w:r>
            <w:r>
              <w:tab/>
            </w:r>
            <w:r>
              <w:fldChar w:fldCharType="begin"/>
            </w:r>
            <w:r>
              <w:instrText xml:space="preserve"> PAGEREF _Toc180861920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14:paraId="5BB7CE4A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21" w:history="1">
            <w:r>
              <w:rPr>
                <w:rStyle w:val="Hiperveza"/>
                <w:rFonts w:ascii="Times New Roman" w:hAnsi="Times New Roman"/>
              </w:rPr>
              <w:t>4.4. Komunalna infrastruktura</w:t>
            </w:r>
            <w:r>
              <w:tab/>
            </w:r>
            <w:r>
              <w:fldChar w:fldCharType="begin"/>
            </w:r>
            <w:r>
              <w:instrText xml:space="preserve"> PAGEREF _Toc180861921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14:paraId="3571DA6E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22" w:history="1">
            <w:r>
              <w:rPr>
                <w:rStyle w:val="Hiperveza"/>
                <w:rFonts w:ascii="Times New Roman" w:hAnsi="Times New Roman"/>
              </w:rPr>
              <w:t>4.4.1. Građenje i održavanje komunalne infrastrukture</w:t>
            </w:r>
            <w:r>
              <w:tab/>
            </w:r>
            <w:r>
              <w:fldChar w:fldCharType="begin"/>
            </w:r>
            <w:r>
              <w:instrText xml:space="preserve"> PAGEREF _Toc180861922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6BD576DD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23" w:history="1">
            <w:r>
              <w:rPr>
                <w:rStyle w:val="Hiperveza"/>
                <w:rFonts w:ascii="Times New Roman" w:hAnsi="Times New Roman"/>
              </w:rPr>
              <w:t>4.5. Financiranje građenja i održavanja komunalne infrastrukture</w:t>
            </w:r>
            <w:r>
              <w:tab/>
            </w:r>
            <w:r>
              <w:fldChar w:fldCharType="begin"/>
            </w:r>
            <w:r>
              <w:instrText xml:space="preserve"> PAGEREF _Toc180861923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773DF25E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24" w:history="1">
            <w:r>
              <w:rPr>
                <w:rStyle w:val="Hiperveza"/>
                <w:rFonts w:ascii="Times New Roman" w:hAnsi="Times New Roman"/>
              </w:rPr>
              <w:t>4.5.1. Komunalni doprinos</w:t>
            </w:r>
            <w:r>
              <w:tab/>
            </w:r>
            <w:r>
              <w:fldChar w:fldCharType="begin"/>
            </w:r>
            <w:r>
              <w:instrText xml:space="preserve"> PAGEREF _Toc180861924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1E880A8B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25" w:history="1">
            <w:r>
              <w:rPr>
                <w:rStyle w:val="Hiperveza"/>
                <w:rFonts w:ascii="Times New Roman" w:hAnsi="Times New Roman"/>
              </w:rPr>
              <w:t>4.5.2. Komunalna naknada</w:t>
            </w:r>
            <w:r>
              <w:tab/>
            </w:r>
            <w:r>
              <w:fldChar w:fldCharType="begin"/>
            </w:r>
            <w:r>
              <w:instrText xml:space="preserve"> PAGEREF _Toc180861925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64093CDA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26" w:history="1">
            <w:r>
              <w:rPr>
                <w:rStyle w:val="Hiperveza"/>
                <w:rFonts w:ascii="Times New Roman" w:hAnsi="Times New Roman"/>
              </w:rPr>
              <w:t>4.6. Komunalni red i održavanje komunalnog reda – komunalni redari</w:t>
            </w:r>
            <w:r>
              <w:tab/>
            </w:r>
            <w:r>
              <w:fldChar w:fldCharType="begin"/>
            </w:r>
            <w:r>
              <w:instrText xml:space="preserve"> PAGEREF _Toc180861926 \h 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hyperlink>
        </w:p>
        <w:p w14:paraId="5170668A" w14:textId="77777777" w:rsidR="00FF0388" w:rsidRDefault="00EE34D6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</w:rPr>
          </w:pPr>
          <w:hyperlink w:anchor="_Toc180861927" w:history="1">
            <w:r>
              <w:rPr>
                <w:rStyle w:val="Hiperveza"/>
                <w:rFonts w:ascii="Times New Roman" w:hAnsi="Times New Roman"/>
              </w:rPr>
              <w:t>5. POSEBNI CILJ 3. NADZOR NAD UPRAVLJANJEM KOMUNALNOM INFRASTRUKTUROM</w:t>
            </w:r>
            <w:r>
              <w:tab/>
            </w:r>
            <w:r>
              <w:fldChar w:fldCharType="begin"/>
            </w:r>
            <w:r>
              <w:instrText xml:space="preserve"> PAGEREF _Toc180861927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601A92D3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28" w:history="1">
            <w:r>
              <w:rPr>
                <w:rStyle w:val="Hiperveza"/>
                <w:rFonts w:ascii="Times New Roman" w:hAnsi="Times New Roman"/>
              </w:rPr>
              <w:t>5.1. Sustavna analiza i vrednovanje učinka upravljanja i korištenja komunalnom infrastrukturom</w:t>
            </w:r>
            <w:r>
              <w:tab/>
            </w:r>
            <w:r>
              <w:fldChar w:fldCharType="begin"/>
            </w:r>
            <w:r>
              <w:instrText xml:space="preserve"> PAGEREF _Toc180861928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767F888F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29" w:history="1">
            <w:r>
              <w:rPr>
                <w:rStyle w:val="Hiperveza"/>
                <w:rFonts w:ascii="Times New Roman" w:hAnsi="Times New Roman"/>
              </w:rPr>
              <w:t>5.1.1. Organizacija obavljanja komunalne djelatnosti</w:t>
            </w:r>
            <w:r>
              <w:tab/>
            </w:r>
            <w:r>
              <w:fldChar w:fldCharType="begin"/>
            </w:r>
            <w:r>
              <w:instrText xml:space="preserve"> PAGEREF _Toc180861929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15A6C2F9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30" w:history="1">
            <w:r>
              <w:rPr>
                <w:rStyle w:val="Hiperveza"/>
                <w:rFonts w:ascii="Times New Roman" w:hAnsi="Times New Roman"/>
              </w:rPr>
              <w:t>5.1.2. Financiranje komunalne infrastrukture</w:t>
            </w:r>
            <w:r>
              <w:tab/>
            </w:r>
            <w:r>
              <w:fldChar w:fldCharType="begin"/>
            </w:r>
            <w:r>
              <w:instrText xml:space="preserve"> PAGEREF _Toc180861930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39928906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31" w:history="1">
            <w:r>
              <w:rPr>
                <w:rStyle w:val="Hiperveza"/>
                <w:rFonts w:ascii="Times New Roman" w:hAnsi="Times New Roman"/>
              </w:rPr>
              <w:t>5.1.3.  Građenje i održavanja komunalne infrastrukture</w:t>
            </w:r>
            <w:r>
              <w:tab/>
            </w:r>
            <w:r>
              <w:fldChar w:fldCharType="begin"/>
            </w:r>
            <w:r>
              <w:instrText xml:space="preserve"> PAGEREF _Toc180861931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459F785B" w14:textId="77777777" w:rsidR="00FF0388" w:rsidRDefault="00EE34D6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color w:val="auto"/>
              <w:sz w:val="22"/>
              <w:szCs w:val="22"/>
            </w:rPr>
          </w:pPr>
          <w:hyperlink w:anchor="_Toc180861932" w:history="1">
            <w:r>
              <w:rPr>
                <w:rStyle w:val="Hiperveza"/>
                <w:rFonts w:ascii="Times New Roman" w:hAnsi="Times New Roman"/>
              </w:rPr>
              <w:t>5.1.4. Komunalni red i održavanje komunalnog reda</w:t>
            </w:r>
            <w:r>
              <w:tab/>
            </w:r>
            <w:r>
              <w:fldChar w:fldCharType="begin"/>
            </w:r>
            <w:r>
              <w:instrText xml:space="preserve"> PAGEREF _Toc180861932 \h </w:instrText>
            </w:r>
            <w:r>
              <w:fldChar w:fldCharType="separate"/>
            </w:r>
            <w:r>
              <w:t>28</w:t>
            </w:r>
            <w:r>
              <w:fldChar w:fldCharType="end"/>
            </w:r>
          </w:hyperlink>
        </w:p>
        <w:p w14:paraId="11D91859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33" w:history="1">
            <w:r>
              <w:rPr>
                <w:rStyle w:val="Hiperveza"/>
                <w:rFonts w:ascii="Times New Roman" w:hAnsi="Times New Roman"/>
              </w:rPr>
              <w:t>5.2. Načela komunalnog gospodarstva</w:t>
            </w:r>
            <w:r>
              <w:tab/>
            </w:r>
            <w:r>
              <w:fldChar w:fldCharType="begin"/>
            </w:r>
            <w:r>
              <w:instrText xml:space="preserve"> PAGEREF _Toc180861933 \h </w:instrText>
            </w:r>
            <w:r>
              <w:fldChar w:fldCharType="separate"/>
            </w:r>
            <w:r>
              <w:t>30</w:t>
            </w:r>
            <w:r>
              <w:fldChar w:fldCharType="end"/>
            </w:r>
          </w:hyperlink>
        </w:p>
        <w:p w14:paraId="5087C747" w14:textId="77777777" w:rsidR="00FF0388" w:rsidRDefault="00EE34D6">
          <w:pPr>
            <w:pStyle w:val="Sadraj2"/>
            <w:rPr>
              <w:rFonts w:asciiTheme="minorHAnsi" w:eastAsiaTheme="minorEastAsia" w:hAnsiTheme="minorHAnsi" w:cstheme="minorBidi"/>
              <w:smallCaps w:val="0"/>
              <w:color w:val="auto"/>
              <w:sz w:val="22"/>
              <w:szCs w:val="22"/>
            </w:rPr>
          </w:pPr>
          <w:hyperlink w:anchor="_Toc180861934" w:history="1">
            <w:r>
              <w:rPr>
                <w:rStyle w:val="Hiperveza"/>
                <w:rFonts w:ascii="Times New Roman" w:hAnsi="Times New Roman"/>
              </w:rPr>
              <w:t>5.3. Kriteriji učinkovitosti upravljanja komunalnom infrastrukturom</w:t>
            </w:r>
            <w:r>
              <w:tab/>
            </w:r>
            <w:r>
              <w:fldChar w:fldCharType="begin"/>
            </w:r>
            <w:r>
              <w:instrText xml:space="preserve"> PAGEREF _Toc180861934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03F4CA6F" w14:textId="77777777" w:rsidR="00FF0388" w:rsidRDefault="00EE34D6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</w:rPr>
          </w:pPr>
          <w:hyperlink w:anchor="_Toc180861935" w:history="1">
            <w:r>
              <w:rPr>
                <w:rStyle w:val="Hiperveza"/>
                <w:rFonts w:ascii="Times New Roman" w:hAnsi="Times New Roman"/>
              </w:rPr>
              <w:t>6. PROCES UPRAVLJANJA KOMUNALNOM INFRASTRUKTUROM</w:t>
            </w:r>
            <w:r>
              <w:tab/>
            </w:r>
            <w:r>
              <w:fldChar w:fldCharType="begin"/>
            </w:r>
            <w:r>
              <w:instrText xml:space="preserve"> PAGEREF _Toc180861935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6106BD6B" w14:textId="77777777" w:rsidR="00FF0388" w:rsidRDefault="00EE34D6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</w:rPr>
          </w:pPr>
          <w:hyperlink w:anchor="_Toc180861936" w:history="1">
            <w:r>
              <w:rPr>
                <w:rStyle w:val="Hiperveza"/>
                <w:rFonts w:ascii="Times New Roman" w:hAnsi="Times New Roman"/>
              </w:rPr>
              <w:t>ZAKLJUČAK</w:t>
            </w:r>
            <w:r>
              <w:tab/>
            </w:r>
            <w:r>
              <w:fldChar w:fldCharType="begin"/>
            </w:r>
            <w:r>
              <w:instrText xml:space="preserve"> PAGEREF _Toc180861936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5A9D9B72" w14:textId="77777777" w:rsidR="00FF0388" w:rsidRDefault="00EE34D6">
          <w:r>
            <w:rPr>
              <w:b/>
              <w:bCs/>
            </w:rPr>
            <w:fldChar w:fldCharType="end"/>
          </w:r>
        </w:p>
      </w:sdtContent>
    </w:sdt>
    <w:p w14:paraId="6B613BA1" w14:textId="77777777" w:rsidR="00FF0388" w:rsidRDefault="00FF0388">
      <w:pPr>
        <w:pStyle w:val="Tijelo"/>
        <w:rPr>
          <w:rFonts w:ascii="Calibri" w:eastAsia="Calibri" w:hAnsi="Calibri" w:cs="Calibri"/>
          <w:b w:val="0"/>
          <w:bCs w:val="0"/>
          <w:sz w:val="22"/>
          <w:szCs w:val="22"/>
        </w:rPr>
      </w:pPr>
    </w:p>
    <w:p w14:paraId="0C3979D1" w14:textId="77777777" w:rsidR="00FF0388" w:rsidRDefault="00FF0388">
      <w:pPr>
        <w:pStyle w:val="Tijelo"/>
        <w:rPr>
          <w:shd w:val="clear" w:color="auto" w:fill="FFFF00"/>
        </w:rPr>
      </w:pPr>
    </w:p>
    <w:bookmarkEnd w:id="0"/>
    <w:p w14:paraId="1402F0D0" w14:textId="77777777" w:rsidR="00FF0388" w:rsidRDefault="00FF0388">
      <w:pPr>
        <w:pStyle w:val="Tijelo"/>
        <w:sectPr w:rsidR="00FF0388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417" w:right="1417" w:bottom="1417" w:left="1417" w:header="708" w:footer="708" w:gutter="0"/>
          <w:pgNumType w:start="1"/>
          <w:cols w:space="720"/>
          <w:titlePg/>
        </w:sectPr>
      </w:pPr>
    </w:p>
    <w:p w14:paraId="4FDD23A5" w14:textId="77777777" w:rsidR="00FF0388" w:rsidRDefault="00EE34D6">
      <w:pPr>
        <w:pStyle w:val="Naslov1"/>
        <w:spacing w:before="360" w:after="240"/>
        <w:rPr>
          <w:rFonts w:ascii="Times New Roman" w:eastAsia="Times New Roman" w:hAnsi="Times New Roman" w:cs="Times New Roman"/>
          <w:color w:val="0070C0"/>
        </w:rPr>
      </w:pPr>
      <w:bookmarkStart w:id="1" w:name="_Hlk29221384"/>
      <w:bookmarkStart w:id="2" w:name="_Toc180861902"/>
      <w:r>
        <w:rPr>
          <w:rFonts w:ascii="Times New Roman" w:hAnsi="Times New Roman"/>
          <w:color w:val="0070C0"/>
          <w:lang w:val="de-DE"/>
        </w:rPr>
        <w:lastRenderedPageBreak/>
        <w:t>1. UVOD</w:t>
      </w:r>
      <w:bookmarkEnd w:id="1"/>
      <w:bookmarkEnd w:id="2"/>
    </w:p>
    <w:p w14:paraId="71AD40BD" w14:textId="77777777" w:rsidR="00FF0388" w:rsidRDefault="00EE34D6">
      <w:pPr>
        <w:pStyle w:val="Tijelo"/>
        <w:spacing w:before="200" w:after="0" w:line="360" w:lineRule="auto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Zakon o lokalnoj i podru</w:t>
      </w:r>
      <w:r>
        <w:rPr>
          <w:rFonts w:ascii="Times New Roman" w:hAnsi="Times New Roman"/>
          <w:b w:val="0"/>
          <w:bCs w:val="0"/>
          <w:sz w:val="24"/>
          <w:szCs w:val="24"/>
        </w:rPr>
        <w:t>čnoj (regionalnoj) samoupravi („Narodne novine</w:t>
      </w:r>
      <w:r>
        <w:rPr>
          <w:rFonts w:ascii="Times New Roman" w:hAnsi="Times New Roman"/>
          <w:b w:val="0"/>
          <w:bCs w:val="0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, broj 33/01, 60/01 – vjerodostojno tumačenje, 129/05, 109/07, 125/08, 36/09, 36/09, 150/11, 144/12, 19/13 – pročišćeni tekst, 137/15 – ispravak, 123/17, 98/19 i 144/20) propisuje u članku 19. kako općine u svom samoupravnom djelokrugu obavljaju poslove lokalnog značaja kojima se neposredno ostvaruju potrebe građana i navodi, između ostalog, komunalno gospodarstvo kao jedan od poslova koji se obavlja sukladno posebnom zakonu. </w:t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Poslovi komunalnog gospodarstva ure</w:t>
      </w:r>
      <w:r>
        <w:rPr>
          <w:rFonts w:ascii="Times New Roman" w:hAnsi="Times New Roman"/>
          <w:b w:val="0"/>
          <w:bCs w:val="0"/>
          <w:sz w:val="24"/>
          <w:szCs w:val="24"/>
        </w:rPr>
        <w:t>đeni su Zakonom o komunalnom gospodarstvu („Narodne novine</w:t>
      </w:r>
      <w:r>
        <w:rPr>
          <w:rFonts w:ascii="Times New Roman" w:hAnsi="Times New Roman"/>
          <w:b w:val="0"/>
          <w:bCs w:val="0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b w:val="0"/>
          <w:bCs w:val="0"/>
          <w:sz w:val="24"/>
          <w:szCs w:val="24"/>
        </w:rPr>
        <w:t>, broj 68/18, 110/18 i 32/20). U članku 2. istog zakona utvrđeno je da je komunalno gospodarstvo cjelovit sustav obavljanja komunalnih djelatnosti, građenja i održavanja komunalne infrastrukture te održavanja komunalnog reda na području jedinice lokalne samouprave. Člankom 5. istog zakona utvrđeno je da su jedinice lokalne samouprave dužne u donošenju i provođenju programa građenja komunalne infrastrukture i programa građenja komunalne infrastrukture poštovati javni interes i omogućiti ostvarivanje i zaštitu pojedinačnih interesa na način koji nije u suprotnosti i na štetu javnog interesa.</w:t>
      </w:r>
    </w:p>
    <w:p w14:paraId="1E997DA9" w14:textId="77777777" w:rsidR="00FF0388" w:rsidRDefault="00EE34D6">
      <w:pPr>
        <w:pStyle w:val="Naslov2"/>
        <w:spacing w:before="240" w:after="1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3" w:name="_Toc180861903"/>
      <w:r>
        <w:rPr>
          <w:rFonts w:ascii="Times New Roman" w:hAnsi="Times New Roman"/>
          <w:color w:val="0070C0"/>
          <w:sz w:val="24"/>
          <w:szCs w:val="24"/>
        </w:rPr>
        <w:t>1.1. Revizija učinkovitosti upravljanja komunalnom infrastrukturom</w:t>
      </w:r>
      <w:bookmarkEnd w:id="3"/>
    </w:p>
    <w:p w14:paraId="01767E8F" w14:textId="77777777" w:rsidR="00FF0388" w:rsidRDefault="00EE34D6">
      <w:pPr>
        <w:pStyle w:val="Tijelo"/>
        <w:spacing w:before="200" w:after="0" w:line="360" w:lineRule="auto"/>
        <w:ind w:firstLine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 xml:space="preserve">Na temelju </w:t>
      </w:r>
      <w:r>
        <w:rPr>
          <w:rFonts w:ascii="Times New Roman" w:hAnsi="Times New Roman"/>
          <w:b w:val="0"/>
          <w:bCs w:val="0"/>
          <w:sz w:val="24"/>
          <w:szCs w:val="24"/>
        </w:rPr>
        <w:t>članaka 19. i 21. Zakona o Državnom uredu za reviziju („Narodne novine</w:t>
      </w:r>
      <w:r>
        <w:rPr>
          <w:rFonts w:ascii="Times New Roman" w:hAnsi="Times New Roman"/>
          <w:b w:val="0"/>
          <w:bCs w:val="0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, broj 25/19), Državni ured za reviziju obavio je 2021. godine reviziju učinkovitosti upravljanja komunalnom infrastrukturom u jedinicama lokalne samouprave na području Vukovarsko-srijemske županije. Revizija Državne revizije obuhvaća provedbu aktivnosti iz nadležnosti jedinica lokalne samouprave u vezi s vođenjem evidencija o komunalnoj infrastrukturi, normativnim uređenjem upravljanja komunalnom infrastrukturom, upravljanjem komunalnom infrastrukturom te obavljanjem nadzora nad upravljanjem komunalnom infrastrukturom. Upravljanje komunalnom infrastrukturom Državna revizija ocjenjuje kao učinkovito,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djelomič</w:t>
      </w:r>
      <w:r>
        <w:rPr>
          <w:rFonts w:ascii="Times New Roman" w:hAnsi="Times New Roman"/>
          <w:b w:val="0"/>
          <w:bCs w:val="0"/>
          <w:sz w:val="24"/>
          <w:szCs w:val="24"/>
          <w:lang w:val="it-IT"/>
        </w:rPr>
        <w:t>no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  <w:lang w:val="it-IT"/>
        </w:rPr>
        <w:t xml:space="preserve"> u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činkovito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i neučinkovito. Država revizija je upravljanje komunalnom infrastrukturom u Općini Cerna ocijenila kao djelomično učinkovito te su općini dane preporuke i nalozi za postupanje.</w:t>
      </w:r>
    </w:p>
    <w:p w14:paraId="39E1F656" w14:textId="77777777" w:rsidR="00FF0388" w:rsidRDefault="00EE34D6">
      <w:pPr>
        <w:pStyle w:val="Naslov1"/>
        <w:spacing w:before="360" w:after="240"/>
        <w:rPr>
          <w:rFonts w:ascii="Times New Roman" w:hAnsi="Times New Roman"/>
          <w:color w:val="0070C0"/>
          <w:lang w:val="de-DE"/>
        </w:rPr>
      </w:pPr>
      <w:r>
        <w:rPr>
          <w:rFonts w:ascii="Times New Roman" w:hAnsi="Times New Roman"/>
          <w:color w:val="0070C0"/>
          <w:lang w:val="de-DE"/>
        </w:rPr>
        <w:t>2. GLAVNI CILJ UPRAVLJANJA KOMUNALNOM INFRASTRUKTUROM</w:t>
      </w:r>
    </w:p>
    <w:p w14:paraId="2CB41889" w14:textId="71D09616" w:rsidR="00FF0388" w:rsidRDefault="00EE34D6">
      <w:pPr>
        <w:pStyle w:val="Tijelo"/>
        <w:spacing w:line="360" w:lineRule="aut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U Strategiji upravljanja imovinom u vlasništvu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Opć</w:t>
      </w:r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za razdoblje 202</w:t>
      </w:r>
      <w:r w:rsidR="0035704D">
        <w:rPr>
          <w:rFonts w:ascii="Times New Roman" w:hAnsi="Times New Roman"/>
          <w:b w:val="0"/>
          <w:bCs w:val="0"/>
          <w:sz w:val="24"/>
          <w:szCs w:val="24"/>
        </w:rPr>
        <w:t>4</w:t>
      </w:r>
      <w:r>
        <w:rPr>
          <w:rFonts w:ascii="Times New Roman" w:hAnsi="Times New Roman"/>
          <w:b w:val="0"/>
          <w:bCs w:val="0"/>
          <w:sz w:val="24"/>
          <w:szCs w:val="24"/>
        </w:rPr>
        <w:t>. – 202</w:t>
      </w:r>
      <w:r w:rsidR="0035704D">
        <w:rPr>
          <w:rFonts w:ascii="Times New Roman" w:hAnsi="Times New Roman"/>
          <w:b w:val="0"/>
          <w:bCs w:val="0"/>
          <w:sz w:val="24"/>
          <w:szCs w:val="24"/>
        </w:rPr>
        <w:t>9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. postavljen je strateški cilj upravljanja imovinom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Opć</w:t>
      </w:r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</w:t>
      </w:r>
      <w:r>
        <w:rPr>
          <w:rFonts w:ascii="Times New Roman" w:hAnsi="Times New Roman"/>
          <w:b w:val="0"/>
          <w:bCs w:val="0"/>
          <w:sz w:val="24"/>
          <w:szCs w:val="24"/>
          <w:lang w:val="fr-FR"/>
        </w:rPr>
        <w:t>: u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činkovito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upravljati svim oblicima imovine u vlasništvu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Opć</w:t>
      </w:r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prema načelu učinkovitosti dobroga gospodara. Iz </w:t>
      </w:r>
      <w:r>
        <w:rPr>
          <w:rFonts w:ascii="Times New Roman" w:hAnsi="Times New Roman"/>
          <w:b w:val="0"/>
          <w:bCs w:val="0"/>
          <w:sz w:val="24"/>
          <w:szCs w:val="24"/>
        </w:rPr>
        <w:lastRenderedPageBreak/>
        <w:t xml:space="preserve">navedenog strateškog cilja proizlazi glavni cilj upravljanja komunalnom infrastrukturom: učinkovito upravljati komunalnom infrastrukturom na području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Opć</w:t>
      </w:r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prema temeljnim načelima komunalnog gospodarstva sukladno Zakonu o komunalnom gospodarstvu. U svrhu postizanja glavnog cilja postavljeni su posebni ciljevi koji će se ostvariti kroz pripadajuće mjere i aktivnosti:</w:t>
      </w:r>
    </w:p>
    <w:p w14:paraId="141E162A" w14:textId="77777777" w:rsidR="00FF0388" w:rsidRDefault="00EE34D6">
      <w:pPr>
        <w:pStyle w:val="Tijel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Style w:val="pt-defaultparagraphfont-000087"/>
          <w:rFonts w:ascii="Times New Roman" w:hAnsi="Times New Roman"/>
          <w:color w:val="0070C0"/>
          <w:sz w:val="24"/>
          <w:szCs w:val="24"/>
        </w:rPr>
        <w:t>POSEBNI CILJ: Kontinuirano vođenje i ažuriranje Evidencije komunalne infrastrukture</w:t>
      </w:r>
    </w:p>
    <w:p w14:paraId="61450D4A" w14:textId="77777777" w:rsidR="00FF0388" w:rsidRDefault="00EE34D6">
      <w:pPr>
        <w:pStyle w:val="Tijel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Style w:val="pt-defaultparagraphfont-000087"/>
          <w:rFonts w:ascii="Times New Roman" w:hAnsi="Times New Roman"/>
          <w:color w:val="0070C0"/>
          <w:sz w:val="24"/>
          <w:szCs w:val="24"/>
        </w:rPr>
        <w:t>POSEBNI CILJ: Normativno uređenje upravljanja komunalnom infrastrukturom</w:t>
      </w:r>
    </w:p>
    <w:p w14:paraId="311BCD64" w14:textId="77777777" w:rsidR="00FF0388" w:rsidRDefault="00EE34D6">
      <w:pPr>
        <w:pStyle w:val="Tijelo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Style w:val="pt-defaultparagraphfont-000087"/>
          <w:rFonts w:ascii="Times New Roman" w:hAnsi="Times New Roman"/>
          <w:color w:val="0070C0"/>
          <w:sz w:val="24"/>
          <w:szCs w:val="24"/>
        </w:rPr>
        <w:t>POSEBNI CILJ: Nadzor nad upravljanjem komunalnom infrastrukturom</w:t>
      </w:r>
    </w:p>
    <w:p w14:paraId="12A33253" w14:textId="77777777" w:rsidR="00FF0388" w:rsidRDefault="00EE34D6">
      <w:pPr>
        <w:pStyle w:val="Tijelo"/>
        <w:spacing w:after="0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  <w:r>
        <w:rPr>
          <w:rFonts w:ascii="Times New Roman" w:hAnsi="Times New Roman"/>
          <w:b w:val="0"/>
          <w:bCs w:val="0"/>
          <w:i/>
          <w:iCs/>
          <w:sz w:val="20"/>
          <w:szCs w:val="20"/>
        </w:rPr>
        <w:t>Tablica 1. Pregled posebnih ciljeva i mjera</w:t>
      </w:r>
    </w:p>
    <w:tbl>
      <w:tblPr>
        <w:tblW w:w="90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1"/>
        <w:gridCol w:w="5951"/>
      </w:tblGrid>
      <w:tr w:rsidR="00FF0388" w:rsidRPr="00800E22" w14:paraId="17E3C161" w14:textId="77777777">
        <w:trPr>
          <w:trHeight w:val="681"/>
          <w:jc w:val="center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E4816" w14:textId="77777777" w:rsidR="00FF0388" w:rsidRDefault="00EE34D6">
            <w:pPr>
              <w:pStyle w:val="pt-other0-000086"/>
              <w:spacing w:before="0" w:after="0"/>
              <w:jc w:val="center"/>
              <w:rPr>
                <w:color w:val="0070C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GLAVNI CILJ UPRAVLJANJA KOMUNALNOM INFRASTRUKTUROM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034BC" w14:textId="77777777" w:rsidR="00FF0388" w:rsidRDefault="00EE34D6">
            <w:pPr>
              <w:pStyle w:val="pt-other0-000086"/>
              <w:spacing w:before="0" w:after="0"/>
              <w:jc w:val="both"/>
              <w:rPr>
                <w:color w:val="0070C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 xml:space="preserve">Učinkovito upravljati komunalnom infrastrukturom na području </w:t>
            </w:r>
            <w:proofErr w:type="spellStart"/>
            <w:r>
              <w:rPr>
                <w:b/>
                <w:bCs/>
                <w:color w:val="0070C0"/>
                <w:sz w:val="20"/>
                <w:szCs w:val="20"/>
              </w:rPr>
              <w:t>Opć</w:t>
            </w:r>
            <w:r>
              <w:rPr>
                <w:b/>
                <w:bCs/>
                <w:color w:val="0070C0"/>
                <w:sz w:val="20"/>
                <w:szCs w:val="20"/>
                <w:lang w:val="de-DE"/>
              </w:rPr>
              <w:t>ine</w:t>
            </w:r>
            <w:proofErr w:type="spellEnd"/>
            <w:r>
              <w:rPr>
                <w:b/>
                <w:bCs/>
                <w:color w:val="0070C0"/>
                <w:sz w:val="20"/>
                <w:szCs w:val="20"/>
              </w:rPr>
              <w:t xml:space="preserve"> Cerna prema temeljnim načelima komunalnog gospodarstva propisanim Zakonom o komunalnom gospodarstvu</w:t>
            </w:r>
          </w:p>
        </w:tc>
      </w:tr>
      <w:tr w:rsidR="00FF0388" w14:paraId="793AB7FA" w14:textId="77777777">
        <w:trPr>
          <w:trHeight w:val="222"/>
          <w:jc w:val="center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E58BE" w14:textId="77777777" w:rsidR="00FF0388" w:rsidRDefault="00EE34D6">
            <w:pPr>
              <w:pStyle w:val="pt-other0-000086"/>
              <w:spacing w:before="0" w:after="0"/>
              <w:jc w:val="center"/>
            </w:pPr>
            <w:r>
              <w:rPr>
                <w:b/>
                <w:bCs/>
                <w:sz w:val="20"/>
                <w:szCs w:val="20"/>
              </w:rPr>
              <w:t>POSEBNI CILJEVI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F34D5" w14:textId="77777777" w:rsidR="00FF0388" w:rsidRDefault="00EE34D6">
            <w:pPr>
              <w:pStyle w:val="pt-other0-000086"/>
              <w:spacing w:before="0" w:after="0"/>
              <w:jc w:val="center"/>
            </w:pPr>
            <w:r>
              <w:rPr>
                <w:b/>
                <w:bCs/>
                <w:sz w:val="20"/>
                <w:szCs w:val="20"/>
                <w:lang w:val="de-DE"/>
              </w:rPr>
              <w:t>MJERE</w:t>
            </w:r>
          </w:p>
        </w:tc>
      </w:tr>
      <w:tr w:rsidR="00FF0388" w:rsidRPr="00800E22" w14:paraId="2B6AE183" w14:textId="77777777">
        <w:trPr>
          <w:trHeight w:val="695"/>
          <w:jc w:val="center"/>
        </w:trPr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0E189" w14:textId="77777777" w:rsidR="00FF0388" w:rsidRDefault="00EE34D6">
            <w:pPr>
              <w:pStyle w:val="Tijelo"/>
              <w:jc w:val="center"/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Posebni cilj 1. - kontinuirano vođenje i ažuriranje Registra komunalne infrastrukture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93E62" w14:textId="77777777" w:rsidR="00FF0388" w:rsidRDefault="00EE34D6">
            <w:pPr>
              <w:pStyle w:val="Tijelo"/>
              <w:jc w:val="both"/>
            </w:pPr>
            <w:r>
              <w:rPr>
                <w:rFonts w:ascii="Times New Roman" w:hAnsi="Times New Roman"/>
                <w:b w:val="0"/>
                <w:bCs w:val="0"/>
                <w:kern w:val="36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 w:val="0"/>
                <w:bCs w:val="0"/>
                <w:kern w:val="36"/>
                <w:sz w:val="20"/>
                <w:szCs w:val="20"/>
                <w:lang w:val="it-IT"/>
              </w:rPr>
              <w:t>Dono</w:t>
            </w:r>
            <w:r>
              <w:rPr>
                <w:rFonts w:ascii="Times New Roman" w:hAnsi="Times New Roman"/>
                <w:b w:val="0"/>
                <w:bCs w:val="0"/>
                <w:kern w:val="36"/>
                <w:sz w:val="20"/>
                <w:szCs w:val="20"/>
              </w:rPr>
              <w:t>šenje odluke o proglašenju komunalne infrastrukture javnim dobrom u općoj uporabi i odluku o ukidanju statusa javnog dobra u općoj uporabi komunalne infrastrukture</w:t>
            </w:r>
          </w:p>
        </w:tc>
      </w:tr>
      <w:tr w:rsidR="00FF0388" w:rsidRPr="00800E22" w14:paraId="73BBC482" w14:textId="77777777">
        <w:trPr>
          <w:trHeight w:val="458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5A2300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D8A9F" w14:textId="77777777" w:rsidR="00FF0388" w:rsidRDefault="00EE34D6">
            <w:pPr>
              <w:pStyle w:val="Tijelo"/>
              <w:jc w:val="both"/>
            </w:pPr>
            <w:r>
              <w:rPr>
                <w:rFonts w:ascii="Times New Roman" w:hAnsi="Times New Roman"/>
                <w:b w:val="0"/>
                <w:bCs w:val="0"/>
                <w:kern w:val="36"/>
                <w:sz w:val="20"/>
                <w:szCs w:val="20"/>
              </w:rPr>
              <w:t>2.Izrada geodetskih elaborata izvedenog stanja komunalne infrastrukture (ISKI)</w:t>
            </w:r>
          </w:p>
        </w:tc>
      </w:tr>
      <w:tr w:rsidR="00FF0388" w:rsidRPr="00800E22" w14:paraId="3EDDFB57" w14:textId="77777777">
        <w:trPr>
          <w:trHeight w:val="222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6EABC3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00720" w14:textId="77777777" w:rsidR="00FF0388" w:rsidRDefault="00EE34D6">
            <w:pPr>
              <w:pStyle w:val="Tijelo"/>
            </w:pPr>
            <w:r>
              <w:rPr>
                <w:rFonts w:ascii="Times New Roman" w:hAnsi="Times New Roman"/>
                <w:b w:val="0"/>
                <w:bCs w:val="0"/>
                <w:kern w:val="36"/>
                <w:sz w:val="20"/>
                <w:szCs w:val="20"/>
              </w:rPr>
              <w:t>3.Nadopunjavanje i ažuriranje Registra komunalne infrastrukture</w:t>
            </w:r>
          </w:p>
        </w:tc>
      </w:tr>
      <w:tr w:rsidR="00FF0388" w:rsidRPr="00800E22" w14:paraId="0D8E7E77" w14:textId="77777777">
        <w:trPr>
          <w:trHeight w:val="458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001298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647D4" w14:textId="77777777" w:rsidR="00FF0388" w:rsidRDefault="00EE34D6">
            <w:pPr>
              <w:pStyle w:val="Tijelo"/>
            </w:pPr>
            <w:r>
              <w:rPr>
                <w:rFonts w:ascii="Times New Roman" w:hAnsi="Times New Roman"/>
                <w:b w:val="0"/>
                <w:bCs w:val="0"/>
                <w:kern w:val="36"/>
                <w:sz w:val="20"/>
                <w:szCs w:val="20"/>
              </w:rPr>
              <w:t>4.Određivanje identifikacijskih oznaka za građevine i uređaje komunalne infrastrukture</w:t>
            </w:r>
          </w:p>
        </w:tc>
      </w:tr>
      <w:tr w:rsidR="00FF0388" w:rsidRPr="00800E22" w14:paraId="6B238CA3" w14:textId="77777777">
        <w:trPr>
          <w:trHeight w:val="222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9644AB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518C1" w14:textId="77777777" w:rsidR="00FF0388" w:rsidRDefault="00EE34D6">
            <w:pPr>
              <w:pStyle w:val="Tijelo"/>
            </w:pPr>
            <w:r>
              <w:rPr>
                <w:rFonts w:ascii="Times New Roman" w:hAnsi="Times New Roman"/>
                <w:b w:val="0"/>
                <w:bCs w:val="0"/>
                <w:kern w:val="36"/>
                <w:sz w:val="20"/>
                <w:szCs w:val="20"/>
              </w:rPr>
              <w:t>5.Izrada popisa imovine i ažuriranje poslovnih knjiga</w:t>
            </w:r>
          </w:p>
        </w:tc>
      </w:tr>
      <w:tr w:rsidR="00FF0388" w14:paraId="6ED478D9" w14:textId="77777777">
        <w:trPr>
          <w:trHeight w:val="222"/>
          <w:jc w:val="center"/>
        </w:trPr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731F7" w14:textId="77777777" w:rsidR="00FF0388" w:rsidRDefault="00EE34D6">
            <w:pPr>
              <w:pStyle w:val="Tijelo"/>
              <w:jc w:val="center"/>
            </w:pPr>
            <w:r>
              <w:rPr>
                <w:rFonts w:ascii="Times New Roman" w:hAnsi="Times New Roman"/>
                <w:color w:val="0070C0"/>
                <w:kern w:val="36"/>
                <w:sz w:val="20"/>
                <w:szCs w:val="20"/>
              </w:rPr>
              <w:t>Posebni cilj 2. - normativno uređenje upravljanja komunalnom infrastrukturom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4A82C" w14:textId="77777777" w:rsidR="00FF0388" w:rsidRDefault="00EE34D6">
            <w:pPr>
              <w:pStyle w:val="Tijelo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1.Utvrđivanje komunalnih djelatnosti</w:t>
            </w:r>
          </w:p>
        </w:tc>
      </w:tr>
      <w:tr w:rsidR="00FF0388" w:rsidRPr="00800E22" w14:paraId="218C41F5" w14:textId="77777777">
        <w:trPr>
          <w:trHeight w:val="222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2D0701" w14:textId="77777777" w:rsidR="00FF0388" w:rsidRDefault="00FF0388"/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29A0A" w14:textId="77777777" w:rsidR="00FF0388" w:rsidRDefault="00EE34D6">
            <w:pPr>
              <w:pStyle w:val="Tijelo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2.Određivanje organizacijskih oblika obavljanja komunalnih djelatnosti</w:t>
            </w:r>
          </w:p>
        </w:tc>
      </w:tr>
      <w:tr w:rsidR="00FF0388" w14:paraId="56C07336" w14:textId="77777777">
        <w:trPr>
          <w:trHeight w:val="222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CB230E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C9BC4" w14:textId="77777777" w:rsidR="00FF0388" w:rsidRDefault="00EE34D6">
            <w:pPr>
              <w:pStyle w:val="Tijelo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3.Financiranjem uslužnih komunalnih djelatnosti</w:t>
            </w:r>
          </w:p>
        </w:tc>
      </w:tr>
      <w:tr w:rsidR="00FF0388" w14:paraId="026A6373" w14:textId="77777777">
        <w:trPr>
          <w:trHeight w:val="222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10C39F" w14:textId="77777777" w:rsidR="00FF0388" w:rsidRDefault="00FF0388"/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D7EE9" w14:textId="77777777" w:rsidR="00FF0388" w:rsidRDefault="00EE34D6">
            <w:pPr>
              <w:pStyle w:val="Tijelo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4.Određivanje komunalne infrastrukture</w:t>
            </w:r>
          </w:p>
        </w:tc>
      </w:tr>
      <w:tr w:rsidR="00FF0388" w:rsidRPr="00800E22" w14:paraId="5C57AD62" w14:textId="77777777">
        <w:trPr>
          <w:trHeight w:val="222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75EC19" w14:textId="77777777" w:rsidR="00FF0388" w:rsidRDefault="00FF0388"/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F5333" w14:textId="77777777" w:rsidR="00FF0388" w:rsidRDefault="00EE34D6">
            <w:pPr>
              <w:pStyle w:val="Tijelo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5.Građenje i održavanje komunalne infrastrukture</w:t>
            </w:r>
          </w:p>
        </w:tc>
      </w:tr>
      <w:tr w:rsidR="00FF0388" w:rsidRPr="00800E22" w14:paraId="32746C22" w14:textId="77777777">
        <w:trPr>
          <w:trHeight w:val="222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A36AFC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C0BFA" w14:textId="77777777" w:rsidR="00FF0388" w:rsidRDefault="00EE34D6">
            <w:pPr>
              <w:pStyle w:val="Tijelo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6.Financiranje građenja i održavanja komunalne infrastrukture</w:t>
            </w:r>
          </w:p>
        </w:tc>
      </w:tr>
      <w:tr w:rsidR="00FF0388" w:rsidRPr="00800E22" w14:paraId="2A40DEF4" w14:textId="77777777">
        <w:trPr>
          <w:trHeight w:val="222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6526EC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30C05" w14:textId="77777777" w:rsidR="00FF0388" w:rsidRDefault="00EE34D6">
            <w:pPr>
              <w:pStyle w:val="Tijelo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7.Uspostavljanje komunalnog reda sukladno Odluci o komunalnom redu</w:t>
            </w:r>
          </w:p>
        </w:tc>
      </w:tr>
      <w:tr w:rsidR="00FF0388" w:rsidRPr="00800E22" w14:paraId="5B825A71" w14:textId="77777777">
        <w:trPr>
          <w:trHeight w:val="458"/>
          <w:jc w:val="center"/>
        </w:trPr>
        <w:tc>
          <w:tcPr>
            <w:tcW w:w="3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606E4" w14:textId="77777777" w:rsidR="00FF0388" w:rsidRDefault="00EE34D6">
            <w:pPr>
              <w:pStyle w:val="Tijelo"/>
              <w:jc w:val="center"/>
            </w:pPr>
            <w:r>
              <w:rPr>
                <w:rFonts w:ascii="Times New Roman" w:hAnsi="Times New Roman"/>
                <w:color w:val="0070C0"/>
                <w:kern w:val="36"/>
                <w:sz w:val="20"/>
                <w:szCs w:val="20"/>
              </w:rPr>
              <w:lastRenderedPageBreak/>
              <w:t>Posebni cilj 3. - nadzor nad upravljanjem komunalnom infrastrukturom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320EA" w14:textId="77777777" w:rsidR="00FF0388" w:rsidRDefault="00EE34D6">
            <w:pPr>
              <w:pStyle w:val="Tijelo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1.Sustavna analiza i vrednovanje učinka upravljanja i korištenja komunalnom infrastrukturom</w:t>
            </w:r>
          </w:p>
        </w:tc>
      </w:tr>
      <w:tr w:rsidR="00FF0388" w:rsidRPr="00800E22" w14:paraId="69EE8F25" w14:textId="77777777">
        <w:trPr>
          <w:trHeight w:val="458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D48C0D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DA7E4" w14:textId="77777777" w:rsidR="00FF0388" w:rsidRDefault="00EE34D6">
            <w:pPr>
              <w:pStyle w:val="Tijel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2.Analiziranje postupanja u skladu s načelima komunalnog gospodarstva propisanom Zakonom o komunalnom gospodarstvu</w:t>
            </w:r>
          </w:p>
        </w:tc>
      </w:tr>
      <w:tr w:rsidR="00FF0388" w:rsidRPr="00800E22" w14:paraId="17A54A04" w14:textId="77777777">
        <w:trPr>
          <w:trHeight w:val="458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F67CEB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33497" w14:textId="77777777" w:rsidR="00FF0388" w:rsidRDefault="00EE34D6">
            <w:pPr>
              <w:pStyle w:val="Tijel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3.Analiziranje kriterija učinkovitosti upravljanja komunalnom infrastrukturom</w:t>
            </w:r>
          </w:p>
        </w:tc>
      </w:tr>
      <w:tr w:rsidR="00FF0388" w:rsidRPr="00800E22" w14:paraId="54D2AD1D" w14:textId="77777777">
        <w:trPr>
          <w:trHeight w:val="222"/>
          <w:jc w:val="center"/>
        </w:trPr>
        <w:tc>
          <w:tcPr>
            <w:tcW w:w="3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154808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926CF" w14:textId="77777777" w:rsidR="00FF0388" w:rsidRDefault="00EE34D6">
            <w:pPr>
              <w:pStyle w:val="Tijelo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4.Izrada procedure upravljanja komunalnom infrastrukturom</w:t>
            </w:r>
          </w:p>
        </w:tc>
      </w:tr>
    </w:tbl>
    <w:p w14:paraId="31480A2D" w14:textId="77777777" w:rsidR="00FF0388" w:rsidRDefault="00EE34D6">
      <w:pPr>
        <w:pStyle w:val="Naslov1"/>
        <w:spacing w:before="360" w:after="240"/>
        <w:jc w:val="both"/>
        <w:rPr>
          <w:rFonts w:ascii="Times New Roman" w:eastAsia="Times New Roman" w:hAnsi="Times New Roman" w:cs="Times New Roman"/>
          <w:color w:val="0070C0"/>
        </w:rPr>
      </w:pPr>
      <w:bookmarkStart w:id="4" w:name="_Hlk107487103"/>
      <w:bookmarkStart w:id="5" w:name="_Toc180861904"/>
      <w:r>
        <w:rPr>
          <w:rFonts w:ascii="Times New Roman" w:hAnsi="Times New Roman"/>
          <w:color w:val="0070C0"/>
          <w:lang w:val="de-DE"/>
        </w:rPr>
        <w:t>3. POSEBNI CILJ 1. KONTINUIRANO VO</w:t>
      </w:r>
      <w:r>
        <w:rPr>
          <w:rFonts w:ascii="Times New Roman" w:hAnsi="Times New Roman"/>
          <w:color w:val="0070C0"/>
        </w:rPr>
        <w:t>ĐENJE I AŽ</w:t>
      </w:r>
      <w:r>
        <w:rPr>
          <w:rFonts w:ascii="Times New Roman" w:hAnsi="Times New Roman"/>
          <w:color w:val="0070C0"/>
          <w:lang w:val="de-DE"/>
        </w:rPr>
        <w:t>URIRANJE REGISTRA KOMUNALNE INFRASTRUKTURE</w:t>
      </w:r>
      <w:bookmarkEnd w:id="4"/>
      <w:bookmarkEnd w:id="5"/>
    </w:p>
    <w:p w14:paraId="33BB359E" w14:textId="77777777" w:rsidR="00FF0388" w:rsidRDefault="00EE34D6">
      <w:pPr>
        <w:pStyle w:val="Tijelo"/>
        <w:tabs>
          <w:tab w:val="left" w:pos="567"/>
        </w:tabs>
        <w:spacing w:after="0" w:line="360" w:lineRule="auto"/>
        <w:ind w:firstLine="635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Kontinuirano vo</w:t>
      </w:r>
      <w:r>
        <w:rPr>
          <w:rFonts w:ascii="Times New Roman" w:hAnsi="Times New Roman"/>
          <w:b w:val="0"/>
          <w:bCs w:val="0"/>
          <w:sz w:val="24"/>
          <w:szCs w:val="24"/>
        </w:rPr>
        <w:t>đenje i ažuriranje registra komunalne infrastrukture u vlasništvu Općine Cerna provodilo se u 2024. godini putem sljedećih mjera:</w:t>
      </w:r>
    </w:p>
    <w:p w14:paraId="3004BD00" w14:textId="77777777" w:rsidR="00FF0388" w:rsidRDefault="00EE34D6">
      <w:pPr>
        <w:pStyle w:val="Tijelo"/>
        <w:tabs>
          <w:tab w:val="left" w:pos="567"/>
        </w:tabs>
        <w:spacing w:after="0" w:line="360" w:lineRule="auto"/>
        <w:ind w:firstLine="635"/>
        <w:jc w:val="both"/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- donošenjem </w:t>
      </w: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odluka o proglašenju komunalne infrastrukture javnim dobrom u općoj uporabi i odluka o ukidanju statusa javnog dobra u općoj uporabi komunalne infrastrukture,</w:t>
      </w:r>
    </w:p>
    <w:p w14:paraId="40D3713B" w14:textId="77777777" w:rsidR="00FF0388" w:rsidRDefault="00EE34D6">
      <w:pPr>
        <w:pStyle w:val="Tijelo"/>
        <w:tabs>
          <w:tab w:val="left" w:pos="567"/>
        </w:tabs>
        <w:spacing w:after="0" w:line="360" w:lineRule="auto"/>
        <w:ind w:firstLine="635"/>
        <w:jc w:val="both"/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- izradom geodetskih elaborata izvedenog stanja komunalne infrastrukture (ISKI),</w:t>
      </w:r>
    </w:p>
    <w:p w14:paraId="0AABC22C" w14:textId="77777777" w:rsidR="00FF0388" w:rsidRDefault="00EE34D6">
      <w:pPr>
        <w:pStyle w:val="Tijelo"/>
        <w:tabs>
          <w:tab w:val="left" w:pos="567"/>
        </w:tabs>
        <w:spacing w:after="0" w:line="360" w:lineRule="auto"/>
        <w:ind w:firstLine="635"/>
        <w:jc w:val="both"/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- nadopunjavanjem i ažuriranjem Registra komunalne infrastrukture,</w:t>
      </w:r>
    </w:p>
    <w:p w14:paraId="7A44CE60" w14:textId="77777777" w:rsidR="00FF0388" w:rsidRDefault="00EE34D6">
      <w:pPr>
        <w:pStyle w:val="Tijelo"/>
        <w:tabs>
          <w:tab w:val="left" w:pos="567"/>
        </w:tabs>
        <w:spacing w:after="0" w:line="360" w:lineRule="auto"/>
        <w:ind w:firstLine="635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- popisom imovine i ažuriranje poslovnih knjiga.</w:t>
      </w:r>
    </w:p>
    <w:p w14:paraId="3CAE2226" w14:textId="77777777" w:rsidR="00FF0388" w:rsidRDefault="00EE34D6">
      <w:pPr>
        <w:pStyle w:val="Naslov2"/>
        <w:spacing w:before="240" w:after="1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6" w:name="_Hlk107487255"/>
      <w:bookmarkStart w:id="7" w:name="_Toc180861905"/>
      <w:r>
        <w:rPr>
          <w:rFonts w:ascii="Times New Roman" w:hAnsi="Times New Roman"/>
          <w:color w:val="0070C0"/>
          <w:sz w:val="24"/>
          <w:szCs w:val="24"/>
        </w:rPr>
        <w:t>3.1. Odluka o proglašenju komunalne infrastrukture javnim dobrom u općoj uporabi i odluku o ukidanju statusa javnog dobra u općoj uporabi komunalne infrastrukture</w:t>
      </w:r>
      <w:bookmarkStart w:id="8" w:name="_Hlk107487193"/>
      <w:bookmarkEnd w:id="6"/>
      <w:bookmarkEnd w:id="7"/>
      <w:bookmarkEnd w:id="8"/>
    </w:p>
    <w:p w14:paraId="7F60ED95" w14:textId="77777777" w:rsidR="00FF0388" w:rsidRDefault="00EE34D6">
      <w:pPr>
        <w:pStyle w:val="Tijelo"/>
        <w:tabs>
          <w:tab w:val="left" w:pos="709"/>
          <w:tab w:val="left" w:pos="1134"/>
          <w:tab w:val="left" w:pos="1276"/>
        </w:tabs>
        <w:spacing w:before="200" w:after="0"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Odluku o progla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šenju komunalne infrastrukture javnim dobrom u općoj uporabi i odluku o ukidanju statusa javnog dobra u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opć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  <w:lang w:val="nl-NL"/>
        </w:rPr>
        <w:t>oj uporabi komunalne infrastrukture donosi 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ćinsko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vijeć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  <w:lang w:val="nl-NL"/>
        </w:rPr>
        <w:t>e Op</w:t>
      </w:r>
      <w:r>
        <w:rPr>
          <w:rFonts w:ascii="Times New Roman" w:hAnsi="Times New Roman"/>
          <w:b w:val="0"/>
          <w:bCs w:val="0"/>
          <w:sz w:val="24"/>
          <w:szCs w:val="24"/>
        </w:rPr>
        <w:t>ć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Cerna sukladno Statutu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Opć</w:t>
      </w:r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Cerna. Općina Cerna je u 2024. godini redovito provodila aktivnosti radi upisa komunalne infrastrukture na svom području u zemljišne knjige i evidentiranja u katastru, a odnose se na donošenje odluka o proglašenju komunalne infrastrukture javnim dobrom u općoj uporabi sukladno članku 61., 62. i 132. Zakona o komunalnom gospodarstvu.</w:t>
      </w:r>
    </w:p>
    <w:p w14:paraId="44876EE8" w14:textId="77777777" w:rsidR="00FF0388" w:rsidRDefault="00EE34D6">
      <w:pPr>
        <w:pStyle w:val="Naslov2"/>
        <w:spacing w:before="240" w:after="1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9" w:name="_Toc180861906"/>
      <w:r>
        <w:rPr>
          <w:rFonts w:ascii="Times New Roman" w:hAnsi="Times New Roman"/>
          <w:color w:val="0070C0"/>
          <w:sz w:val="24"/>
          <w:szCs w:val="24"/>
        </w:rPr>
        <w:t>3.2. Izrada geodetskih elaborata izvedenog stanja komunalne infrastrukture (ISKI)</w:t>
      </w:r>
      <w:bookmarkEnd w:id="9"/>
    </w:p>
    <w:p w14:paraId="1AB684D6" w14:textId="77777777" w:rsidR="00FF0388" w:rsidRDefault="00EE34D6">
      <w:pPr>
        <w:pStyle w:val="Tijelo"/>
        <w:tabs>
          <w:tab w:val="left" w:pos="567"/>
        </w:tabs>
        <w:spacing w:before="200" w:after="0"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je pribavljala u 2024. godini kontinuirano i planski nove geodetske elaborate </w:t>
      </w:r>
      <w:bookmarkStart w:id="10" w:name="_Hlk115254237"/>
      <w:r>
        <w:rPr>
          <w:rFonts w:ascii="Times New Roman" w:hAnsi="Times New Roman"/>
          <w:b w:val="0"/>
          <w:bCs w:val="0"/>
          <w:sz w:val="24"/>
          <w:szCs w:val="24"/>
        </w:rPr>
        <w:t>izvedenog stanja komunalne infrastrukture</w:t>
      </w:r>
      <w:bookmarkEnd w:id="10"/>
      <w:r>
        <w:rPr>
          <w:rFonts w:ascii="Times New Roman" w:hAnsi="Times New Roman"/>
          <w:b w:val="0"/>
          <w:bCs w:val="0"/>
          <w:sz w:val="24"/>
          <w:szCs w:val="24"/>
        </w:rPr>
        <w:t xml:space="preserve"> sukladno potrebama i financijskim mogućnostima.</w:t>
      </w:r>
    </w:p>
    <w:p w14:paraId="6712D550" w14:textId="77777777" w:rsidR="00FF0388" w:rsidRDefault="00EE34D6">
      <w:pPr>
        <w:pStyle w:val="Naslov2"/>
        <w:spacing w:before="240" w:after="1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11" w:name="_Toc180861907"/>
      <w:r>
        <w:rPr>
          <w:rFonts w:ascii="Times New Roman" w:hAnsi="Times New Roman"/>
          <w:color w:val="0070C0"/>
          <w:sz w:val="24"/>
          <w:szCs w:val="24"/>
        </w:rPr>
        <w:lastRenderedPageBreak/>
        <w:t>3.3. Nadopunjavanje i ažuriranje Registra komunalne infrastrukture u 2024. godini</w:t>
      </w:r>
      <w:bookmarkEnd w:id="11"/>
    </w:p>
    <w:p w14:paraId="588E5A84" w14:textId="77777777" w:rsidR="00FF0388" w:rsidRDefault="00EE34D6">
      <w:pPr>
        <w:pStyle w:val="Tijelo"/>
        <w:tabs>
          <w:tab w:val="left" w:pos="567"/>
        </w:tabs>
        <w:spacing w:after="120" w:line="360" w:lineRule="auto"/>
        <w:ind w:firstLine="635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je ustrojila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Regist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ar komunalne infrastrukture koji je objavljen na internet stranici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Opć</w:t>
      </w:r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Cerna. Općina Cerna je razdvojila popisanu infrastrukturu po objektima komunalne infrastrukture sukladno Zakonu o komunalnom gospodarstvu te vodi evidenciju komunalne infrastrukture za nerazvrstane ceste, javne zelene površine, javna parkirališta, groblja i javnu rasvjetu. Evidencija komunalne infrastrukture sadrži propisane podatke (naziv infrastrukture, vrsta komunalne infrastrukture, naselje, broj katastarske čestice, katastarska općina, vlasništvo i upravitelj komunalne infrastrukture te podatke o zatraženim i izdanim dozvolama za uređenje, građenje i uporabu komunalne infrastrukture. </w:t>
      </w:r>
      <w:r>
        <w:rPr>
          <w:rFonts w:ascii="Times New Roman" w:hAnsi="Times New Roman"/>
          <w:b w:val="0"/>
          <w:bCs w:val="0"/>
          <w:sz w:val="24"/>
          <w:szCs w:val="24"/>
          <w:lang w:val="nl-NL"/>
        </w:rPr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kontinuirano je u 2024. godini unosila akte u Registar komunalne infrastrukture te provodila aktivnosti radi pohranjivanja akata tj. podataka o zatraženim i izdanim dozvolama za uređenje, građenje i uporabu komunalne infrastrukture i radnjama poduzetim u svrhu rješavanja imovinsko - pravnih odnosa i statusa komunalne infrastrukture i aktima s tim u vezi.</w:t>
      </w:r>
    </w:p>
    <w:p w14:paraId="68336ED7" w14:textId="77777777" w:rsidR="00FF0388" w:rsidRDefault="00EE34D6">
      <w:pPr>
        <w:pStyle w:val="Naslov2"/>
        <w:spacing w:before="240" w:after="1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12" w:name="_Toc180861908"/>
      <w:r>
        <w:rPr>
          <w:rFonts w:ascii="Times New Roman" w:hAnsi="Times New Roman"/>
          <w:color w:val="0070C0"/>
          <w:sz w:val="24"/>
          <w:szCs w:val="24"/>
        </w:rPr>
        <w:t>3.4. Popis imovine i ažuriranje poslovnih knjiga</w:t>
      </w:r>
      <w:bookmarkEnd w:id="12"/>
    </w:p>
    <w:p w14:paraId="183015BC" w14:textId="77777777" w:rsidR="00FF0388" w:rsidRDefault="00EE34D6">
      <w:pPr>
        <w:pStyle w:val="Tijelo"/>
        <w:tabs>
          <w:tab w:val="left" w:pos="567"/>
        </w:tabs>
        <w:spacing w:after="200"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 xml:space="preserve">Za ulaganja u izgradnju komunalne infrastrukture evidentirana u glavnoj knjizi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Op</w:t>
      </w:r>
      <w:r>
        <w:rPr>
          <w:rFonts w:ascii="Times New Roman" w:hAnsi="Times New Roman"/>
          <w:b w:val="0"/>
          <w:bCs w:val="0"/>
          <w:sz w:val="24"/>
          <w:szCs w:val="24"/>
        </w:rPr>
        <w:t>ć</w:t>
      </w:r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sintetički se vodila u 2024. godini analitička knjigovodstvena evidencija iz koje je vidljiva nabavna, otpisana i sadašnja vrijednost ulaganja u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pojedinač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  <w:lang w:val="fr-FR"/>
        </w:rPr>
        <w:t>ne gra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đevine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i uređaje komunalne  infrastrukture.</w:t>
      </w:r>
    </w:p>
    <w:p w14:paraId="07BE88CB" w14:textId="77777777" w:rsidR="00FF0388" w:rsidRDefault="00EE34D6">
      <w:pPr>
        <w:pStyle w:val="Tijelo"/>
        <w:tabs>
          <w:tab w:val="left" w:pos="567"/>
        </w:tabs>
        <w:spacing w:after="200"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Na kraju 2024. godine popisana je imovina i obveze, navedene su njihove pojedina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čne vrijednosti te usklađeno stanje imovine i obveza u poslovnim knjigama sa stanjem utvrđenim popisom. Popisom imovine obuhvaćena je i komunalna infrastrukturu. </w:t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U glavnoj knjizi evidentirane su ceste, mostovi,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groblja, javna rasvjeta, parkirališta i druga imovina. Za građevine i uređaje komunalne infrastrukture koji su u glavnoj knjizi iskazani sintetičkih ustrojena je analitička knjigovodstvena evidencija, koja sadrži broj računa, naziv, količinu, nabavnu vrijednost, otpisanu i sadašnju vrijednost svake građevine i uređaja. Dio objekata i uređaja komunalne infrastrukture nije evidentiran po količini i vrsti već skupno (ceste). Popisne liste sadrže iste podatke kao i poslovne knjige.</w:t>
      </w:r>
    </w:p>
    <w:p w14:paraId="33928FC4" w14:textId="77777777" w:rsidR="00FF0388" w:rsidRDefault="00EE34D6">
      <w:pPr>
        <w:pStyle w:val="Naslov3"/>
        <w:spacing w:before="120" w:after="120"/>
        <w:rPr>
          <w:rFonts w:ascii="Times New Roman" w:eastAsia="Times New Roman" w:hAnsi="Times New Roman" w:cs="Times New Roman"/>
          <w:b w:val="0"/>
          <w:bCs w:val="0"/>
          <w:color w:val="0070C0"/>
        </w:rPr>
      </w:pPr>
      <w:bookmarkStart w:id="13" w:name="_Toc180861909"/>
      <w:r>
        <w:rPr>
          <w:rFonts w:ascii="Times New Roman" w:hAnsi="Times New Roman"/>
          <w:b w:val="0"/>
          <w:bCs w:val="0"/>
          <w:i/>
          <w:iCs/>
          <w:color w:val="0070C0"/>
        </w:rPr>
        <w:t>3.4.1. Određivanje identifikacijskih oznaka za građevine i uređaje komunalne infrastrukture</w:t>
      </w:r>
      <w:bookmarkEnd w:id="13"/>
    </w:p>
    <w:p w14:paraId="18A218A3" w14:textId="77777777" w:rsidR="00FF0388" w:rsidRDefault="00EE34D6">
      <w:pPr>
        <w:pStyle w:val="Tijelo"/>
        <w:tabs>
          <w:tab w:val="left" w:pos="567"/>
        </w:tabs>
        <w:spacing w:before="200" w:after="0" w:line="360" w:lineRule="auto"/>
        <w:jc w:val="both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u w:color="FF0000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je na kraju 2024. godine za svaku građevinu i uređaj komunalne infrastrukture i druge dugotrajne nefinancijske imovine odredila identifikacijsku oznaku te analitičke knjigovodstvene evidencije putem identifikacijskih oznaka povezanih s evidencijom </w:t>
      </w:r>
      <w:r>
        <w:rPr>
          <w:rFonts w:ascii="Times New Roman" w:hAnsi="Times New Roman"/>
          <w:b w:val="0"/>
          <w:bCs w:val="0"/>
          <w:sz w:val="24"/>
          <w:szCs w:val="24"/>
        </w:rPr>
        <w:lastRenderedPageBreak/>
        <w:t>komunalne infrastrukture i drugim evidencijama o imovini. Planirana aktivnost je u cijelosti provedena.</w:t>
      </w:r>
    </w:p>
    <w:p w14:paraId="1D97F52A" w14:textId="77777777" w:rsidR="00FF0388" w:rsidRDefault="00EE34D6">
      <w:pPr>
        <w:pStyle w:val="Naslov3"/>
        <w:spacing w:before="120" w:after="120"/>
        <w:jc w:val="both"/>
        <w:rPr>
          <w:rFonts w:ascii="Times New Roman" w:eastAsia="Times New Roman" w:hAnsi="Times New Roman" w:cs="Times New Roman"/>
          <w:b w:val="0"/>
          <w:bCs w:val="0"/>
          <w:i/>
          <w:iCs/>
          <w:color w:val="0070C0"/>
        </w:rPr>
      </w:pPr>
      <w:bookmarkStart w:id="14" w:name="_Toc180861910"/>
      <w:r>
        <w:rPr>
          <w:rFonts w:ascii="Times New Roman" w:hAnsi="Times New Roman"/>
          <w:b w:val="0"/>
          <w:bCs w:val="0"/>
          <w:i/>
          <w:iCs/>
          <w:color w:val="0070C0"/>
        </w:rPr>
        <w:t>3.4.2. Izrada popisa imovine i ažuriranje poslovnih knjiga</w:t>
      </w:r>
      <w:bookmarkEnd w:id="14"/>
    </w:p>
    <w:p w14:paraId="69A51ED4" w14:textId="1D59398B" w:rsidR="00FF0388" w:rsidRDefault="00EE34D6">
      <w:pPr>
        <w:pStyle w:val="Tijelo"/>
        <w:tabs>
          <w:tab w:val="left" w:pos="567"/>
        </w:tabs>
        <w:spacing w:before="200"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obavila je popis imovine i obveza u tijeku 2024. godine. Popisana je i dopunjena komunalna infrastruktura i druga imovina koja je evidentirana u glavnoj knjizi. Općina Cerna </w:t>
      </w:r>
      <w:r w:rsidR="0035704D">
        <w:rPr>
          <w:rFonts w:ascii="Times New Roman" w:hAnsi="Times New Roman"/>
          <w:b w:val="0"/>
          <w:bCs w:val="0"/>
          <w:sz w:val="24"/>
          <w:szCs w:val="24"/>
        </w:rPr>
        <w:t>procjenjivala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je vrijednost neevidentirane komunalne infrastrukture i druge imovine te ažurirala poslovne knjige njezinim evidentiranjem, u skladu s odredbama Pravilnika o proračunskom računovodstvu i Računskom planu i Uputom o priznavanju, mjerenju i evidentiranju imovine u vlasništvu Republike Hrvatske.</w:t>
      </w:r>
    </w:p>
    <w:p w14:paraId="7E9C8B4C" w14:textId="77777777" w:rsidR="00FF0388" w:rsidRDefault="00FF0388">
      <w:pPr>
        <w:pStyle w:val="Tijelo"/>
        <w:tabs>
          <w:tab w:val="left" w:pos="567"/>
        </w:tabs>
        <w:spacing w:before="200" w:after="0" w:line="276" w:lineRule="auto"/>
        <w:jc w:val="both"/>
        <w:rPr>
          <w:b w:val="0"/>
          <w:bCs w:val="0"/>
          <w:sz w:val="24"/>
          <w:szCs w:val="24"/>
        </w:rPr>
      </w:pPr>
    </w:p>
    <w:p w14:paraId="5698CC1B" w14:textId="77777777" w:rsidR="00FF0388" w:rsidRDefault="00FF0388">
      <w:pPr>
        <w:pStyle w:val="Tijelo"/>
        <w:tabs>
          <w:tab w:val="left" w:pos="567"/>
        </w:tabs>
        <w:spacing w:before="200" w:after="0" w:line="276" w:lineRule="auto"/>
        <w:jc w:val="both"/>
        <w:sectPr w:rsidR="00FF0388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417" w:right="1417" w:bottom="1417" w:left="1417" w:header="708" w:footer="708" w:gutter="0"/>
          <w:pgNumType w:start="1"/>
          <w:cols w:space="720"/>
          <w:titlePg/>
        </w:sectPr>
      </w:pPr>
    </w:p>
    <w:p w14:paraId="3EDB1E6C" w14:textId="77777777" w:rsidR="00FF0388" w:rsidRDefault="00EE34D6">
      <w:pPr>
        <w:pStyle w:val="Tijelo"/>
        <w:tabs>
          <w:tab w:val="left" w:pos="567"/>
        </w:tabs>
        <w:spacing w:before="200"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  <w:bookmarkStart w:id="15" w:name="_Hlk107398984"/>
      <w:r>
        <w:rPr>
          <w:rFonts w:ascii="Times New Roman" w:hAnsi="Times New Roman"/>
          <w:b w:val="0"/>
          <w:bCs w:val="0"/>
          <w:i/>
          <w:iCs/>
          <w:sz w:val="20"/>
          <w:szCs w:val="20"/>
        </w:rPr>
        <w:lastRenderedPageBreak/>
        <w:t>Tablica 2. Posebni cilj 1. Kontinuirano vođenje i ažuriranje Registra komunalne infrastrukture</w:t>
      </w:r>
      <w:bookmarkEnd w:id="15"/>
    </w:p>
    <w:tbl>
      <w:tblPr>
        <w:tblW w:w="147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4"/>
        <w:gridCol w:w="2012"/>
        <w:gridCol w:w="4055"/>
        <w:gridCol w:w="1702"/>
        <w:gridCol w:w="1668"/>
        <w:gridCol w:w="1296"/>
        <w:gridCol w:w="1485"/>
      </w:tblGrid>
      <w:tr w:rsidR="00FF0388" w:rsidRPr="00800E22" w14:paraId="400841C8" w14:textId="77777777">
        <w:trPr>
          <w:trHeight w:val="20"/>
          <w:jc w:val="center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ADD50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12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93C39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Posebni cilj 1. Kontinuirano vođenje i ažuriranje Registra komunalne infrastrukture</w:t>
            </w:r>
          </w:p>
        </w:tc>
      </w:tr>
      <w:tr w:rsidR="00FF0388" w:rsidRPr="00800E22" w14:paraId="5449E21F" w14:textId="77777777">
        <w:trPr>
          <w:trHeight w:val="1228"/>
          <w:jc w:val="center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05ECA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Mjera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129A6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Aktivnosti/način ostvarenja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79CFA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Opis aktivnosti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DC3D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Odgovorna osoba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FD319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Pokazatelji rezultata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2297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Mjerna jedinica za pokazatelj rezultata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CB934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Polazna i ciljana vrijednost mjerne jedinice</w:t>
            </w:r>
          </w:p>
        </w:tc>
      </w:tr>
      <w:tr w:rsidR="00FF0388" w14:paraId="29E7223B" w14:textId="77777777">
        <w:trPr>
          <w:trHeight w:val="3242"/>
          <w:jc w:val="center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49E1F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Dono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šenje odluka o proglašenju komunalne infrastrukture javnim dobrom u općoj uporabi i odluku o ukidanju statusa javnog dobra u općoj uporabi komunalne infrastrukture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2E373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Dono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šenje Odluke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CAAF6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Dono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šenje Odluku o proglašenju komunalne infrastrukture javnim dobrom u općoj uporabi i odluke o ukidanju statusa javnog dobra u općoj uporabi komunalne infrastrukture Izrada Odluke i naloga nadležnom sudu za upis statusa javnog dobra u općoj uporabi u zemljišne knjige odnosno za brisanje tog statusa ako se radi o infrastrukturi koja se upisuje u zemljišne knjige.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786B2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ćinsko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vijeće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720A6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 odluka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C4CC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B6622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(0)</w:t>
            </w:r>
          </w:p>
          <w:p w14:paraId="3FDA0463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(0)</w:t>
            </w:r>
          </w:p>
        </w:tc>
      </w:tr>
      <w:tr w:rsidR="00FF0388" w14:paraId="35DBAA7B" w14:textId="77777777">
        <w:trPr>
          <w:trHeight w:val="1720"/>
          <w:jc w:val="center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90A3A" w14:textId="77777777" w:rsidR="00FF0388" w:rsidRDefault="00FF0388"/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A0FEA" w14:textId="03013BB4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Dostava Odluke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14A5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Odluku o proglašenju komunalne infrastrukture javnim dobrom u općoj uporabi i odluke o ukidanju statusa javnog dobra u općoj uporabi komunalne infrastrukture dostavlja se nadležnom sudu.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EC120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Pročelnik Jedinstvenog upravnog odjela Općine Cerna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3E5AF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 odluka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F2432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C5FCA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(0)</w:t>
            </w:r>
          </w:p>
          <w:p w14:paraId="21E3A91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(0)</w:t>
            </w:r>
          </w:p>
        </w:tc>
      </w:tr>
      <w:tr w:rsidR="00FF0388" w14:paraId="0A8A9A86" w14:textId="77777777">
        <w:trPr>
          <w:trHeight w:val="4753"/>
          <w:jc w:val="center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80E92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Izrada geodetskih elaborata izvedenog stanja komunalne infrastrukture (ISKI)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3C15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Izrada geodetskih elaborata ISKI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E142D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Za komunalnu infrastruktura koja nije evidentirana u katastru izrađuju se geodetski elaborati ISKI. Kako bi se komunalna infrastruktura koja nije evidentirana u katastru ili u njemu nije evidentirano njezino stvarno stanje mogla evidentirati i upisati u zemljišnu knjigu kao neotuđivo vlasništvo odnosno suvlasništvo jedinice lokalne samouprave na čijem se području nalazi i/ili javnog isporučitelja koji upravlja komunalnom infrastrukturom potrebno je izraditi geodetski elaborat izvedenog stanja komunalne infrastrukture.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90B2B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E3E2C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 elaborata ISKI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3F7C0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44B74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(0)</w:t>
            </w:r>
          </w:p>
          <w:p w14:paraId="205F7EA7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(5)</w:t>
            </w:r>
          </w:p>
        </w:tc>
      </w:tr>
      <w:tr w:rsidR="00FF0388" w14:paraId="0B07425E" w14:textId="77777777">
        <w:trPr>
          <w:trHeight w:val="4501"/>
          <w:jc w:val="center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6AF98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Nadopunjavanje i ažuriranje Registra komunalne infrastrukture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B1470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Nadopunjavati evidenciju javne rasvjete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BEBB3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Nadopunjavati evidenciju javne rasvjete te nadopunjavati evidenciju komunalne infrastrukture podacima o neevidentiranoj komunalnoj infrastrukturi do njezina potpunog evidentiranja. Javna rasvjeta je komunalna infrastruktura koja se ne evidentira u katastarskom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operatu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i zemljišnim knjigama već se evidentira samo u katastru infrastrukture geodetskim elaboratom infrastrukture sukladno ZDIKN. Nakon izrade elaborata upisati javnu rasvjetu u Evidenciju javne rasvjete.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E08CC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Pročelnik Jedinstvenog upravnog odjela Općine Cerna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43A9F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 upisanih javnih rasvjeta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9CEA9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A0EA0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(1200)</w:t>
            </w:r>
          </w:p>
          <w:p w14:paraId="65BFD2CF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(1400)</w:t>
            </w:r>
          </w:p>
        </w:tc>
      </w:tr>
      <w:tr w:rsidR="00FF0388" w14:paraId="6E1D473F" w14:textId="77777777">
        <w:trPr>
          <w:trHeight w:val="3746"/>
          <w:jc w:val="center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9CA98" w14:textId="77777777" w:rsidR="00FF0388" w:rsidRDefault="00FF0388"/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DF6C5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Nadopunjavati evidenciju pješačkih staza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0BD55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Nadopunjavati evidenciju pješačkih staza te nadopunjavati evidenciju komunalne infrastrukture podacima o neevidentiranoj komunalnoj infrastrukturi do njezina potpunog evidentiranja. Javne prometne površine na kojima nije dopušten promet motornih vozila ako nisu sastavni dio nerazvrstane ceste ili druge ceste, evidentiraju se u katastarskom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operatu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kao način uporabe zemljišta sukladno ZDIKN-u.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C3095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Pročelnik Jedinstvenog upravnog odjela Općine Cerna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0A1A3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 pješačkih staza u evidenciji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5DE6D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2F13C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(0)</w:t>
            </w:r>
          </w:p>
          <w:p w14:paraId="0D4D6B62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(10)</w:t>
            </w:r>
          </w:p>
        </w:tc>
      </w:tr>
      <w:tr w:rsidR="00FF0388" w14:paraId="1BE20253" w14:textId="77777777">
        <w:trPr>
          <w:trHeight w:val="2487"/>
          <w:jc w:val="center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32203" w14:textId="77777777" w:rsidR="00FF0388" w:rsidRDefault="00FF0388"/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CBD1B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Unositi akte u Registar komunalne infrastrukture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FA3E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Pohranjivati akte tj. podatke o zatraženim i izdanim dozvolama za uređenje, građenje i uporabu komunalne infrastrukture, radnjama poduzetim u svrhu rješavanja imovinskopravnih odnosa i statusa komunalne infrastrukture i aktima s tim u vezi.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0A340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Pročelnik Jedinstvenog upravnog odjela Općine Cerna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39429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 unesenih akata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7AE6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B7B04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(5)</w:t>
            </w:r>
          </w:p>
          <w:p w14:paraId="17AB261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(10)</w:t>
            </w:r>
          </w:p>
        </w:tc>
      </w:tr>
      <w:tr w:rsidR="00FF0388" w14:paraId="6F8F0647" w14:textId="77777777">
        <w:trPr>
          <w:trHeight w:val="3242"/>
          <w:jc w:val="center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FF12F" w14:textId="77777777" w:rsidR="00FF0388" w:rsidRDefault="00FF0388"/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47967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Kontinuirano ažurirati podatke u evidenciji komunalne infrastrukture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262C0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Kontinuirano nadopunjavati registar komunalne infrastrukture podacima o neevidentiranoj komunalnoj infrastrukturi do njezina potpunog evidentiranja i poduzimati aktivnosti radi upisa komunalne infrastrukture u zemljišne knjige i evidentiranja u katastru, koje se postiže izradom elaborata izvedenog stanja za komunalnu infrastrukturu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31CD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Pročelnik Jedinstvenog upravnog odjela Općine Cerna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5593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Ažurirani broj podataka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B696C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805B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Kontinuirano</w:t>
            </w:r>
          </w:p>
        </w:tc>
      </w:tr>
      <w:tr w:rsidR="00FF0388" w14:paraId="60AB1804" w14:textId="77777777">
        <w:trPr>
          <w:trHeight w:val="2990"/>
          <w:jc w:val="center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0CDB9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Određivanje identifikacijskih oznaka za građevine i uređaje KI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11CD5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Svakoj građevini ili uređaju KI dodijeliti identifikacijsku oznaku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BDD10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Za svaku građevinu i uređaj komunalne infrastrukture i druge dugotrajne nefinancijske imovine odrediti identifikacijsku oznaku te analitičke knjigovodstvene evidencije putem identifikacijskih oznaka povezati s evidencijom komunalne infrastrukture i drugim evidencijama o imovini.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C85CD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Pročelnik Jedinstvenog upravnog odjela ili službenik Jedinstvenog upravnog odjela Općine Cerna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60542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 dodijeljenih identifikacijskih oznaka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46B27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F7728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Kontinuirano</w:t>
            </w:r>
          </w:p>
        </w:tc>
      </w:tr>
      <w:tr w:rsidR="00FF0388" w14:paraId="4925EEC0" w14:textId="77777777">
        <w:trPr>
          <w:trHeight w:val="20"/>
          <w:jc w:val="center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52D2B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Izrada popisa imovine i ažuriranje poslovnih knjiga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28AB0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Na kraju godine popisati svu imovinu u vlasništvu jedinice lokalne samouprave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4108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Procjenjivati vrijednost neevidentirane komunalne infrastrukture i druge imovine te ažurirati poslovne knjige njezinim evidentiranjem, u skladu s odredbama Pravilnika o proračunskom računovodstvu i Računskom planu i </w:t>
            </w:r>
            <w:hyperlink r:id="rId15" w:history="1">
              <w:r>
                <w:rPr>
                  <w:rStyle w:val="Hyperlink0"/>
                  <w:rFonts w:ascii="Times New Roman" w:hAnsi="Times New Roman"/>
                  <w:b w:val="0"/>
                  <w:bCs w:val="0"/>
                  <w:sz w:val="20"/>
                  <w:szCs w:val="20"/>
                </w:rPr>
                <w:t>Uputom o priznavanju, mjerenju i evidentiranju imovine u vlasništvu Republike Hrvatske</w:t>
              </w:r>
            </w:hyperlink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.</w:t>
            </w:r>
          </w:p>
          <w:p w14:paraId="7F1E812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Na kraju svake poslovne godine popisuje se imovina i obveze, navodi se njihova pojedinačna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vrijednosti te usklađuje sa stanjem imovine i obveza u poslovnim knjigama sa stanjem utvrđenim popisom. Dosadašnjim popisom nije obuhvaćena komunalna infrastruktura koja nije evidentirana u glavnoj knjizi. Potrebno je za svaku građevinu i uređaj komunalne infrastrukture i druge dugotrajne nefinancijske imovine odrediti identifikacijsku oznaku te analitičke knjigovodstvene evidencije putem identifikacijskih oznaka povezati s evidencijom komunalne infrastrukture i drugim evidencijama o imovini.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CDC27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Sudski vještak za procjenu vrijednosti imovine (po potrebi),</w:t>
            </w:r>
          </w:p>
          <w:p w14:paraId="2FA6A61A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Povjerenstvo za popis imovine,</w:t>
            </w:r>
          </w:p>
          <w:p w14:paraId="273EF66F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Službenik Jedinstvenog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upravnog odjela Općine Cerna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0C2A3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Broj neevidentiranih podataka o KI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7B78A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8F82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Kontinuirano</w:t>
            </w:r>
          </w:p>
        </w:tc>
      </w:tr>
    </w:tbl>
    <w:p w14:paraId="4F45271F" w14:textId="77777777" w:rsidR="00FF0388" w:rsidRDefault="00FF0388">
      <w:pPr>
        <w:pStyle w:val="Tijelo"/>
        <w:widowControl w:val="0"/>
        <w:tabs>
          <w:tab w:val="left" w:pos="567"/>
        </w:tabs>
        <w:spacing w:before="200" w:after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</w:p>
    <w:p w14:paraId="2AFAB544" w14:textId="77777777" w:rsidR="00FF0388" w:rsidRDefault="00FF0388">
      <w:pPr>
        <w:pStyle w:val="Tijelo"/>
        <w:tabs>
          <w:tab w:val="left" w:pos="567"/>
        </w:tabs>
        <w:spacing w:before="200" w:after="0" w:line="276" w:lineRule="auto"/>
        <w:ind w:firstLine="634"/>
        <w:jc w:val="both"/>
        <w:sectPr w:rsidR="00FF0388">
          <w:headerReference w:type="default" r:id="rId16"/>
          <w:headerReference w:type="first" r:id="rId17"/>
          <w:pgSz w:w="16840" w:h="11900" w:orient="landscape"/>
          <w:pgMar w:top="993" w:right="709" w:bottom="991" w:left="707" w:header="708" w:footer="708" w:gutter="0"/>
          <w:cols w:space="720"/>
          <w:titlePg/>
          <w:docGrid w:linePitch="326"/>
        </w:sectPr>
      </w:pPr>
    </w:p>
    <w:p w14:paraId="6F08C5D8" w14:textId="77777777" w:rsidR="00FF0388" w:rsidRDefault="00EE34D6">
      <w:pPr>
        <w:pStyle w:val="Naslov1"/>
        <w:spacing w:before="360" w:after="240"/>
        <w:jc w:val="both"/>
        <w:rPr>
          <w:rFonts w:ascii="Times New Roman" w:eastAsia="Times New Roman" w:hAnsi="Times New Roman" w:cs="Times New Roman"/>
          <w:color w:val="0070C0"/>
        </w:rPr>
      </w:pPr>
      <w:bookmarkStart w:id="16" w:name="_Toc180861911"/>
      <w:r>
        <w:rPr>
          <w:rFonts w:ascii="Times New Roman" w:hAnsi="Times New Roman"/>
          <w:color w:val="0070C0"/>
          <w:lang w:val="de-DE"/>
        </w:rPr>
        <w:lastRenderedPageBreak/>
        <w:t>4. POSEBNI CILJ 2. NORMATIVNO URE</w:t>
      </w:r>
      <w:r>
        <w:rPr>
          <w:rFonts w:ascii="Times New Roman" w:hAnsi="Times New Roman"/>
          <w:color w:val="0070C0"/>
        </w:rPr>
        <w:t>ĐENJE UPRAVLJANJA KOMUNALNOM INFRASTRUKTUROM</w:t>
      </w:r>
      <w:bookmarkEnd w:id="16"/>
    </w:p>
    <w:p w14:paraId="3E9AEEFF" w14:textId="77777777" w:rsidR="00FF0388" w:rsidRDefault="00EE34D6">
      <w:pPr>
        <w:pStyle w:val="Tijelo"/>
        <w:tabs>
          <w:tab w:val="left" w:pos="567"/>
        </w:tabs>
        <w:spacing w:after="200" w:line="360" w:lineRule="auto"/>
        <w:ind w:firstLine="635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normativno je u 2024. godini uređivala upravljanje komunalnom infrastrukturom sljedećim mjerama:</w:t>
      </w:r>
    </w:p>
    <w:p w14:paraId="58CF8C78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utvrđivanjem komunalnih djelatnosti na svom području,</w:t>
      </w:r>
    </w:p>
    <w:p w14:paraId="2D4CBDA6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određivanjem organizacijskih oblika obavljanja komunalnih djelatnosti,</w:t>
      </w:r>
    </w:p>
    <w:p w14:paraId="74144BEA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financiranjem uslužnih komunalnih djelatnosti,</w:t>
      </w:r>
    </w:p>
    <w:p w14:paraId="49B13C34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određivanje komunalne infrastrukture,</w:t>
      </w:r>
    </w:p>
    <w:p w14:paraId="2F5F7BD2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građenje i održavanje komunalne infrastrukture,</w:t>
      </w:r>
    </w:p>
    <w:p w14:paraId="7D1DF476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financiranje građenja i održavanja komunalne infrastrukture te</w:t>
      </w:r>
    </w:p>
    <w:p w14:paraId="01385685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uspostavljanjem komunalnog reda.</w:t>
      </w:r>
    </w:p>
    <w:p w14:paraId="695BE556" w14:textId="77777777" w:rsidR="00FF0388" w:rsidRDefault="00EE34D6">
      <w:pPr>
        <w:pStyle w:val="Naslov2"/>
        <w:spacing w:before="240" w:after="1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17" w:name="_Hlk107402039"/>
      <w:bookmarkStart w:id="18" w:name="_Toc180861912"/>
      <w:r>
        <w:rPr>
          <w:rFonts w:ascii="Times New Roman" w:hAnsi="Times New Roman"/>
          <w:color w:val="0070C0"/>
          <w:sz w:val="24"/>
          <w:szCs w:val="24"/>
        </w:rPr>
        <w:t xml:space="preserve">4.1. </w:t>
      </w:r>
      <w:bookmarkEnd w:id="17"/>
      <w:r>
        <w:rPr>
          <w:rFonts w:ascii="Times New Roman" w:hAnsi="Times New Roman"/>
          <w:color w:val="0070C0"/>
          <w:sz w:val="24"/>
          <w:szCs w:val="24"/>
        </w:rPr>
        <w:t>Komunalne djelatnosti</w:t>
      </w:r>
      <w:bookmarkEnd w:id="18"/>
    </w:p>
    <w:p w14:paraId="0579F6DA" w14:textId="77777777" w:rsidR="00FF0388" w:rsidRDefault="00EE34D6">
      <w:pPr>
        <w:pStyle w:val="Tijelo"/>
        <w:tabs>
          <w:tab w:val="left" w:pos="567"/>
        </w:tabs>
        <w:spacing w:before="200" w:after="200" w:line="360" w:lineRule="auto"/>
        <w:ind w:firstLine="635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Komunalne djelatnosti su djelatnosti kojima se osigurava gra</w:t>
      </w:r>
      <w:r>
        <w:rPr>
          <w:rFonts w:ascii="Times New Roman" w:hAnsi="Times New Roman"/>
          <w:b w:val="0"/>
          <w:bCs w:val="0"/>
          <w:sz w:val="24"/>
          <w:szCs w:val="24"/>
        </w:rPr>
        <w:t>đenje i/ili održavanje komunalne infrastrukture u stanju funkcionalne ispravnosti i komunalne djelatnosti kojima se pojedinačnim korisnicima pružaju usluge nužne za svakodnevni život i rad na području jedinice lokalne samouprave.</w:t>
      </w:r>
    </w:p>
    <w:p w14:paraId="32FFC9A3" w14:textId="77777777" w:rsidR="00FF0388" w:rsidRDefault="00EE34D6">
      <w:pPr>
        <w:pStyle w:val="Tijelo"/>
        <w:tabs>
          <w:tab w:val="left" w:pos="567"/>
        </w:tabs>
        <w:spacing w:after="200" w:line="360" w:lineRule="auto"/>
        <w:ind w:firstLine="635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Prema</w:t>
      </w: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8" w:history="1">
        <w:r>
          <w:rPr>
            <w:rStyle w:val="Hyperlink1"/>
            <w:rFonts w:eastAsia="Arial Unicode MS"/>
            <w:b w:val="0"/>
            <w:bCs w:val="0"/>
            <w:color w:val="000000" w:themeColor="text1"/>
            <w:u w:val="none"/>
          </w:rPr>
          <w:t>Zakonu o komunalnom gospodarstvu („Narodne novine</w:t>
        </w:r>
        <w:r>
          <w:rPr>
            <w:rStyle w:val="Hyperlink1"/>
            <w:rFonts w:eastAsia="Arial Unicode MS"/>
            <w:b w:val="0"/>
            <w:bCs w:val="0"/>
            <w:color w:val="000000" w:themeColor="text1"/>
            <w:u w:val="none"/>
            <w:rtl/>
            <w:lang w:val="ar-SA"/>
          </w:rPr>
          <w:t>“</w:t>
        </w:r>
        <w:r>
          <w:rPr>
            <w:rStyle w:val="Hyperlink1"/>
            <w:rFonts w:eastAsia="Arial Unicode MS"/>
            <w:b w:val="0"/>
            <w:bCs w:val="0"/>
            <w:color w:val="000000" w:themeColor="text1"/>
            <w:u w:val="none"/>
          </w:rPr>
          <w:t>, broj 68/18, 110/18 i 32/20)</w:t>
        </w:r>
      </w:hyperlink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>komunalne djelatnosti kojima se osigurava održavanje komunalne infrastrukture su:</w:t>
      </w:r>
    </w:p>
    <w:p w14:paraId="19E72DC9" w14:textId="77777777" w:rsidR="00FF0388" w:rsidRDefault="00EE34D6">
      <w:pPr>
        <w:pStyle w:val="Tijel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održavanje nerazvrstanih cesta</w:t>
      </w:r>
      <w:r>
        <w:rPr>
          <w:rStyle w:val="pt-defaultparagraphfont-000087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54D43B01" w14:textId="77777777" w:rsidR="00FF0388" w:rsidRDefault="00EE34D6">
      <w:pPr>
        <w:pStyle w:val="Tijel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održavanje javnih površina</w:t>
      </w:r>
      <w:r>
        <w:rPr>
          <w:rStyle w:val="pt-defaultparagraphfont-000087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na kojima nije dopušten promet motornim vozilima</w:t>
      </w:r>
      <w:r>
        <w:rPr>
          <w:rStyle w:val="pt-defaultparagraphfont-000087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6CE87E09" w14:textId="77777777" w:rsidR="00FF0388" w:rsidRDefault="00EE34D6">
      <w:pPr>
        <w:pStyle w:val="Tijel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održavanje građevina javne odvodnje oborinskih voda</w:t>
      </w:r>
    </w:p>
    <w:p w14:paraId="2E3815F5" w14:textId="77777777" w:rsidR="00FF0388" w:rsidRDefault="00EE34D6">
      <w:pPr>
        <w:pStyle w:val="Tijel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održavanje javnih zelenih površina</w:t>
      </w:r>
      <w:r>
        <w:rPr>
          <w:rStyle w:val="pt-defaultparagraphfont-000087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38AF270E" w14:textId="77777777" w:rsidR="00FF0388" w:rsidRDefault="00EE34D6">
      <w:pPr>
        <w:pStyle w:val="Tijel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održavanje građevina, uređaja i predmeta javne namjene</w:t>
      </w:r>
      <w:r>
        <w:rPr>
          <w:rStyle w:val="pt-defaultparagraphfont-000087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327A0FC4" w14:textId="77777777" w:rsidR="00FF0388" w:rsidRDefault="00EE34D6">
      <w:pPr>
        <w:pStyle w:val="Tijel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održavanje groblja i krematorija unutar groblja</w:t>
      </w:r>
      <w:r>
        <w:rPr>
          <w:rStyle w:val="pt-defaultparagraphfont-000087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0FBB9737" w14:textId="77777777" w:rsidR="00FF0388" w:rsidRDefault="00EE34D6">
      <w:pPr>
        <w:pStyle w:val="Tijel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održavanje čistoće javnih površina</w:t>
      </w:r>
      <w:r>
        <w:rPr>
          <w:rStyle w:val="pt-defaultparagraphfont-000087"/>
          <w:rFonts w:ascii="Times New Roman" w:hAnsi="Times New Roman"/>
          <w:b w:val="0"/>
          <w:bCs w:val="0"/>
          <w:color w:val="000000" w:themeColor="text1"/>
          <w:sz w:val="24"/>
          <w:szCs w:val="24"/>
          <w:lang w:val="ru-RU"/>
        </w:rPr>
        <w:t xml:space="preserve"> </w:t>
      </w:r>
    </w:p>
    <w:p w14:paraId="2AA4D79F" w14:textId="77777777" w:rsidR="00FF0388" w:rsidRDefault="00EE34D6">
      <w:pPr>
        <w:pStyle w:val="Tijelo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održavanje javne rasvjete</w:t>
      </w:r>
      <w:r>
        <w:rPr>
          <w:rStyle w:val="pt-defaultparagraphfont-000087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10F0C2E9" w14:textId="77777777" w:rsidR="00FF0388" w:rsidRDefault="00EE34D6">
      <w:pPr>
        <w:pStyle w:val="Tijelo"/>
        <w:tabs>
          <w:tab w:val="left" w:pos="567"/>
        </w:tabs>
        <w:spacing w:after="200"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 xml:space="preserve">Prema </w:t>
      </w:r>
      <w:hyperlink r:id="rId19" w:history="1">
        <w:r>
          <w:rPr>
            <w:rStyle w:val="Hyperlink1"/>
            <w:rFonts w:eastAsia="Arial Unicode MS"/>
            <w:b w:val="0"/>
            <w:bCs w:val="0"/>
            <w:color w:val="000000" w:themeColor="text1"/>
            <w:u w:val="none"/>
          </w:rPr>
          <w:t>Zakonu o komunalnom gospodarstvu („Narodne novine</w:t>
        </w:r>
        <w:r>
          <w:rPr>
            <w:rStyle w:val="Hyperlink1"/>
            <w:rFonts w:eastAsia="Arial Unicode MS"/>
            <w:b w:val="0"/>
            <w:bCs w:val="0"/>
            <w:color w:val="000000" w:themeColor="text1"/>
            <w:u w:val="none"/>
            <w:rtl/>
          </w:rPr>
          <w:t>“</w:t>
        </w:r>
        <w:r>
          <w:rPr>
            <w:rStyle w:val="Hyperlink1"/>
            <w:rFonts w:eastAsia="Arial Unicode MS"/>
            <w:b w:val="0"/>
            <w:bCs w:val="0"/>
            <w:color w:val="000000" w:themeColor="text1"/>
            <w:u w:val="none"/>
          </w:rPr>
          <w:t>, broj 68/18, 110/18 i 32/20)</w:t>
        </w:r>
      </w:hyperlink>
      <w:r>
        <w:rPr>
          <w:rFonts w:ascii="Times New Roman" w:hAnsi="Times New Roman"/>
          <w:b w:val="0"/>
          <w:bCs w:val="0"/>
          <w:sz w:val="24"/>
          <w:szCs w:val="24"/>
        </w:rPr>
        <w:t xml:space="preserve"> uslužne komunalne djelatnosti su:</w:t>
      </w:r>
    </w:p>
    <w:p w14:paraId="7F721771" w14:textId="77777777" w:rsidR="00FF0388" w:rsidRDefault="00EE34D6">
      <w:pPr>
        <w:pStyle w:val="Tijel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usluge parkiranja na uređenim javnim površinama i u javnim garažama</w:t>
      </w:r>
    </w:p>
    <w:p w14:paraId="56FA5019" w14:textId="77777777" w:rsidR="00FF0388" w:rsidRDefault="00EE34D6">
      <w:pPr>
        <w:pStyle w:val="Tijel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usluge javnih tržnica na malo</w:t>
      </w:r>
    </w:p>
    <w:p w14:paraId="5BDFA745" w14:textId="77777777" w:rsidR="00FF0388" w:rsidRDefault="00EE34D6">
      <w:pPr>
        <w:pStyle w:val="Tijel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usluge ukopa i kremiranje pokojnika u krematoriju unutar groblja</w:t>
      </w: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2E20FA41" w14:textId="77777777" w:rsidR="00FF0388" w:rsidRDefault="00EE34D6">
      <w:pPr>
        <w:pStyle w:val="Tijel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komunalni linijski prijevoz putnika</w:t>
      </w: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422D5094" w14:textId="77777777" w:rsidR="00FF0388" w:rsidRDefault="00EE34D6">
      <w:pPr>
        <w:pStyle w:val="Tijelo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obavljanje dimnjačarskih poslova</w:t>
      </w:r>
    </w:p>
    <w:p w14:paraId="5F7903BF" w14:textId="77777777" w:rsidR="00FF0388" w:rsidRDefault="00EE34D6">
      <w:pPr>
        <w:pStyle w:val="Tijelo"/>
        <w:tabs>
          <w:tab w:val="left" w:pos="709"/>
        </w:tabs>
        <w:spacing w:after="200" w:line="276" w:lineRule="auto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 xml:space="preserve">Akti kojima su definirane komunalne djelatnosti </w:t>
      </w:r>
      <w:proofErr w:type="spellStart"/>
      <w:r>
        <w:rPr>
          <w:rFonts w:ascii="Times New Roman" w:hAnsi="Times New Roman"/>
          <w:color w:val="0070C0"/>
          <w:sz w:val="24"/>
          <w:szCs w:val="24"/>
        </w:rPr>
        <w:t>Opć</w:t>
      </w:r>
      <w:r>
        <w:rPr>
          <w:rFonts w:ascii="Times New Roman" w:hAnsi="Times New Roman"/>
          <w:color w:val="0070C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color w:val="0070C0"/>
          <w:sz w:val="24"/>
          <w:szCs w:val="24"/>
        </w:rPr>
        <w:t xml:space="preserve"> Cerna</w:t>
      </w:r>
    </w:p>
    <w:p w14:paraId="4091A941" w14:textId="77777777" w:rsidR="00FF0388" w:rsidRPr="00800E22" w:rsidRDefault="00EE34D6">
      <w:pPr>
        <w:numPr>
          <w:ilvl w:val="0"/>
          <w:numId w:val="5"/>
        </w:numPr>
        <w:spacing w:line="360" w:lineRule="auto"/>
        <w:ind w:left="709" w:right="-1"/>
        <w:jc w:val="both"/>
        <w:rPr>
          <w:rFonts w:eastAsia="Arial"/>
          <w:bCs/>
          <w:lang w:val="pl-PL"/>
        </w:rPr>
      </w:pPr>
      <w:r w:rsidRPr="00800E22">
        <w:rPr>
          <w:rFonts w:eastAsia="Arial"/>
          <w:bCs/>
          <w:lang w:val="pl-PL"/>
        </w:rPr>
        <w:t>Odluka o komunalnim djelatnostima na području Općine Cerna</w:t>
      </w:r>
    </w:p>
    <w:p w14:paraId="2F16E78C" w14:textId="77777777" w:rsidR="00FF0388" w:rsidRDefault="00EE34D6">
      <w:pPr>
        <w:tabs>
          <w:tab w:val="left" w:pos="709"/>
        </w:tabs>
        <w:spacing w:after="200" w:line="360" w:lineRule="auto"/>
        <w:jc w:val="both"/>
        <w:rPr>
          <w:iCs/>
          <w:lang w:val="hr-HR"/>
        </w:rPr>
      </w:pPr>
      <w:r w:rsidRPr="00800E22">
        <w:rPr>
          <w:iCs/>
          <w:lang w:val="pl-PL"/>
        </w:rPr>
        <w:tab/>
        <w:t>Općinsko vijeće Općine Cerna donijelo je Odluku o komunalnim djelatnostima na području Općine Cerna u kojoj su utvrđene djelatnosti kojima se osigurava održavanje i/ili građenje komunalne infrastrukture i komunalne djelatnosti kojima se pojedinačnim korisnicima pružaju usluge nužne za svakodnevni život i rad na području Općine Cerna, način povjeravanja i uvjeti obavljanja komunalnih djelatnosti</w:t>
      </w:r>
      <w:r>
        <w:rPr>
          <w:iCs/>
          <w:lang w:val="hr-HR"/>
        </w:rPr>
        <w:t xml:space="preserve"> </w:t>
      </w:r>
      <w:r w:rsidRPr="00800E22">
        <w:rPr>
          <w:iCs/>
          <w:lang w:val="pl-PL"/>
        </w:rPr>
        <w:t>te druga pitanja od značaja za obavljanje komunalnih djelatnosti na području Općine Cerna a to su sljedeć</w:t>
      </w:r>
      <w:r>
        <w:rPr>
          <w:iCs/>
          <w:lang w:val="hr-HR"/>
        </w:rPr>
        <w:t xml:space="preserve">e </w:t>
      </w:r>
      <w:r w:rsidRPr="00800E22">
        <w:rPr>
          <w:rFonts w:eastAsia="Arial"/>
          <w:bCs/>
          <w:lang w:val="pl-PL"/>
        </w:rPr>
        <w:t>komunaln</w:t>
      </w:r>
      <w:r>
        <w:rPr>
          <w:rFonts w:eastAsia="Arial"/>
          <w:bCs/>
          <w:lang w:val="hr-HR"/>
        </w:rPr>
        <w:t>e</w:t>
      </w:r>
      <w:r w:rsidRPr="00800E22">
        <w:rPr>
          <w:rFonts w:eastAsia="Arial"/>
          <w:bCs/>
          <w:lang w:val="pl-PL"/>
        </w:rPr>
        <w:t xml:space="preserve"> djelatnosti:</w:t>
      </w:r>
      <w:r>
        <w:rPr>
          <w:rFonts w:eastAsia="Arial"/>
          <w:bCs/>
          <w:lang w:val="hr-HR"/>
        </w:rPr>
        <w:t xml:space="preserve"> o</w:t>
      </w:r>
      <w:r w:rsidRPr="00800E22">
        <w:rPr>
          <w:iCs/>
          <w:lang w:val="pl-PL"/>
        </w:rPr>
        <w:t>dvodnja i pročišćavanje otpadnih voda</w:t>
      </w:r>
      <w:r>
        <w:rPr>
          <w:iCs/>
          <w:lang w:val="hr-HR"/>
        </w:rPr>
        <w:t>, s</w:t>
      </w:r>
      <w:r w:rsidRPr="00800E22">
        <w:rPr>
          <w:iCs/>
          <w:lang w:val="pl-PL"/>
        </w:rPr>
        <w:t>akupljanje i odvoz komunalnog otpada</w:t>
      </w:r>
      <w:r>
        <w:rPr>
          <w:iCs/>
          <w:lang w:val="hr-HR"/>
        </w:rPr>
        <w:t>, o</w:t>
      </w:r>
      <w:r w:rsidRPr="00800E22">
        <w:rPr>
          <w:iCs/>
          <w:lang w:val="pl-PL"/>
        </w:rPr>
        <w:t>bavljanje pogrebnih poslova</w:t>
      </w:r>
      <w:r>
        <w:rPr>
          <w:iCs/>
          <w:lang w:val="hr-HR"/>
        </w:rPr>
        <w:t>, o</w:t>
      </w:r>
      <w:r w:rsidRPr="00800E22">
        <w:rPr>
          <w:iCs/>
          <w:lang w:val="pl-PL"/>
        </w:rPr>
        <w:t>bavljanje dimnjačarskih poslova</w:t>
      </w:r>
      <w:r>
        <w:rPr>
          <w:iCs/>
          <w:lang w:val="hr-HR"/>
        </w:rPr>
        <w:t>, o</w:t>
      </w:r>
      <w:r w:rsidRPr="00800E22">
        <w:rPr>
          <w:iCs/>
          <w:lang w:val="pl-PL"/>
        </w:rPr>
        <w:t>državanje nerazvrstanih cesta</w:t>
      </w:r>
      <w:r>
        <w:rPr>
          <w:iCs/>
          <w:lang w:val="hr-HR"/>
        </w:rPr>
        <w:t>, o</w:t>
      </w:r>
      <w:r w:rsidRPr="00800E22">
        <w:rPr>
          <w:iCs/>
          <w:lang w:val="pl-PL"/>
        </w:rPr>
        <w:t>državanje javnih zelenih površina</w:t>
      </w:r>
      <w:r>
        <w:rPr>
          <w:iCs/>
          <w:lang w:val="hr-HR"/>
        </w:rPr>
        <w:t>, o</w:t>
      </w:r>
      <w:r w:rsidRPr="00800E22">
        <w:rPr>
          <w:iCs/>
          <w:lang w:val="pl-PL"/>
        </w:rPr>
        <w:t>državanje građevina, uređaja i predmeta javne namjene</w:t>
      </w:r>
      <w:r>
        <w:rPr>
          <w:iCs/>
          <w:lang w:val="hr-HR"/>
        </w:rPr>
        <w:t>, o</w:t>
      </w:r>
      <w:r w:rsidRPr="00800E22">
        <w:rPr>
          <w:iCs/>
          <w:lang w:val="pl-PL"/>
        </w:rPr>
        <w:t>državanje groblja</w:t>
      </w:r>
      <w:r>
        <w:rPr>
          <w:iCs/>
          <w:lang w:val="hr-HR"/>
        </w:rPr>
        <w:t>, o</w:t>
      </w:r>
      <w:r w:rsidRPr="00800E22">
        <w:rPr>
          <w:iCs/>
          <w:lang w:val="pl-PL"/>
        </w:rPr>
        <w:t>državanje čistoće javnih površina</w:t>
      </w:r>
      <w:r>
        <w:rPr>
          <w:iCs/>
          <w:lang w:val="hr-HR"/>
        </w:rPr>
        <w:t>, o</w:t>
      </w:r>
      <w:r w:rsidRPr="00800E22">
        <w:rPr>
          <w:iCs/>
          <w:lang w:val="pl-PL"/>
        </w:rPr>
        <w:t>državanje javne rasvjete</w:t>
      </w:r>
      <w:r>
        <w:rPr>
          <w:iCs/>
          <w:lang w:val="hr-HR"/>
        </w:rPr>
        <w:t>, u</w:t>
      </w:r>
      <w:r w:rsidRPr="00800E22">
        <w:rPr>
          <w:iCs/>
          <w:lang w:val="pl-PL"/>
        </w:rPr>
        <w:t>sluge ukopa pokojnika</w:t>
      </w:r>
      <w:r>
        <w:rPr>
          <w:iCs/>
          <w:lang w:val="hr-HR"/>
        </w:rPr>
        <w:t xml:space="preserve"> i z</w:t>
      </w:r>
      <w:r w:rsidRPr="00800E22">
        <w:rPr>
          <w:iCs/>
          <w:lang w:val="pl-PL"/>
        </w:rPr>
        <w:t>imsko održavanje nerazvrstanih cesta</w:t>
      </w:r>
      <w:r>
        <w:rPr>
          <w:iCs/>
          <w:lang w:val="hr-HR"/>
        </w:rPr>
        <w:t>.</w:t>
      </w:r>
    </w:p>
    <w:p w14:paraId="1CBDC3E6" w14:textId="77777777" w:rsidR="00FF0388" w:rsidRDefault="00EE34D6">
      <w:pPr>
        <w:tabs>
          <w:tab w:val="left" w:pos="709"/>
        </w:tabs>
        <w:spacing w:after="200" w:line="360" w:lineRule="auto"/>
        <w:jc w:val="both"/>
        <w:rPr>
          <w:color w:val="0070C0"/>
          <w:lang w:val="hr-HR"/>
        </w:rPr>
      </w:pPr>
      <w:r>
        <w:rPr>
          <w:iCs/>
          <w:lang w:val="hr-HR"/>
        </w:rPr>
        <w:tab/>
      </w:r>
      <w:r w:rsidRPr="00800E22">
        <w:rPr>
          <w:lang w:val="pl-PL"/>
        </w:rPr>
        <w:t>Na podru</w:t>
      </w:r>
      <w:proofErr w:type="spellStart"/>
      <w:r>
        <w:rPr>
          <w:lang w:val="hr-HR"/>
        </w:rPr>
        <w:t>čju</w:t>
      </w:r>
      <w:proofErr w:type="spellEnd"/>
      <w:r w:rsidRPr="00800E22">
        <w:rPr>
          <w:lang w:val="pl-PL"/>
        </w:rPr>
        <w:t xml:space="preserve"> Op</w:t>
      </w:r>
      <w:proofErr w:type="spellStart"/>
      <w:r>
        <w:rPr>
          <w:lang w:val="hr-HR"/>
        </w:rPr>
        <w:t>ćine</w:t>
      </w:r>
      <w:proofErr w:type="spellEnd"/>
      <w:r w:rsidRPr="00800E22">
        <w:rPr>
          <w:lang w:val="pl-PL"/>
        </w:rPr>
        <w:t xml:space="preserve"> Cerna obavlja se osam komunalnih djelatnosti određenih odredbama Zakona o komunalnom gospodarstvu i odlukama o komunalnim djelatnostima, od </w:t>
      </w:r>
      <w:r>
        <w:rPr>
          <w:lang w:val="hr-HR"/>
        </w:rPr>
        <w:t>čega</w:t>
      </w:r>
      <w:r w:rsidRPr="00800E22">
        <w:rPr>
          <w:lang w:val="pl-PL"/>
        </w:rPr>
        <w:t xml:space="preserve"> su dvije uslu</w:t>
      </w:r>
      <w:proofErr w:type="spellStart"/>
      <w:r>
        <w:rPr>
          <w:lang w:val="hr-HR"/>
        </w:rPr>
        <w:t>žne</w:t>
      </w:r>
      <w:proofErr w:type="spellEnd"/>
      <w:r w:rsidRPr="00800E22">
        <w:rPr>
          <w:lang w:val="pl-PL"/>
        </w:rPr>
        <w:t xml:space="preserve"> komunalne djelatnosti. Op</w:t>
      </w:r>
      <w:proofErr w:type="spellStart"/>
      <w:r>
        <w:rPr>
          <w:lang w:val="hr-HR"/>
        </w:rPr>
        <w:t>ćina</w:t>
      </w:r>
      <w:proofErr w:type="spellEnd"/>
      <w:r w:rsidRPr="00800E22">
        <w:rPr>
          <w:lang w:val="pl-PL"/>
        </w:rPr>
        <w:t xml:space="preserve"> Cerna obavljanje komunalnih djelatnosti na svom podru</w:t>
      </w:r>
      <w:proofErr w:type="spellStart"/>
      <w:r>
        <w:rPr>
          <w:lang w:val="hr-HR"/>
        </w:rPr>
        <w:t>čju</w:t>
      </w:r>
      <w:proofErr w:type="spellEnd"/>
      <w:r w:rsidRPr="00800E22">
        <w:rPr>
          <w:lang w:val="pl-PL"/>
        </w:rPr>
        <w:t xml:space="preserve"> organizira samostalno. Obavljanje komunalne djelatnosti odr</w:t>
      </w:r>
      <w:proofErr w:type="spellStart"/>
      <w:r>
        <w:rPr>
          <w:lang w:val="hr-HR"/>
        </w:rPr>
        <w:t>žav</w:t>
      </w:r>
      <w:proofErr w:type="spellEnd"/>
      <w:r w:rsidRPr="00800E22">
        <w:rPr>
          <w:lang w:val="pl-PL"/>
        </w:rPr>
        <w:t>anje nerazvrstanih cesta povjereno je pravnim osobama na temelju narud</w:t>
      </w:r>
      <w:proofErr w:type="spellStart"/>
      <w:r>
        <w:rPr>
          <w:lang w:val="hr-HR"/>
        </w:rPr>
        <w:t>žbenica</w:t>
      </w:r>
      <w:proofErr w:type="spellEnd"/>
      <w:r w:rsidRPr="00800E22">
        <w:rPr>
          <w:lang w:val="pl-PL"/>
        </w:rPr>
        <w:t>, a zimsko odr</w:t>
      </w:r>
      <w:proofErr w:type="spellStart"/>
      <w:r>
        <w:rPr>
          <w:lang w:val="hr-HR"/>
        </w:rPr>
        <w:t>žavanje</w:t>
      </w:r>
      <w:proofErr w:type="spellEnd"/>
      <w:r w:rsidRPr="00800E22">
        <w:rPr>
          <w:lang w:val="pl-PL"/>
        </w:rPr>
        <w:t xml:space="preserve"> cesta i odr</w:t>
      </w:r>
      <w:proofErr w:type="spellStart"/>
      <w:r>
        <w:rPr>
          <w:lang w:val="hr-HR"/>
        </w:rPr>
        <w:t>žavanje</w:t>
      </w:r>
      <w:proofErr w:type="spellEnd"/>
      <w:r w:rsidRPr="00800E22">
        <w:rPr>
          <w:lang w:val="pl-PL"/>
        </w:rPr>
        <w:t xml:space="preserve"> javne rasvjete na temelju ugovora o obavljanju komunalne djelatnosti. Komunalni radnik i zaposleni u programu javnih radova obavljali su komunalne djelatnosti odr</w:t>
      </w:r>
      <w:proofErr w:type="spellStart"/>
      <w:r>
        <w:rPr>
          <w:lang w:val="hr-HR"/>
        </w:rPr>
        <w:t>žavanje</w:t>
      </w:r>
      <w:proofErr w:type="spellEnd"/>
      <w:r w:rsidRPr="00800E22">
        <w:rPr>
          <w:lang w:val="pl-PL"/>
        </w:rPr>
        <w:t xml:space="preserve"> javnih zelenih povr</w:t>
      </w:r>
      <w:r>
        <w:rPr>
          <w:lang w:val="hr-HR"/>
        </w:rPr>
        <w:t>šina</w:t>
      </w:r>
      <w:r w:rsidRPr="00800E22">
        <w:rPr>
          <w:lang w:val="pl-PL"/>
        </w:rPr>
        <w:t>, odr</w:t>
      </w:r>
      <w:proofErr w:type="spellStart"/>
      <w:r>
        <w:rPr>
          <w:lang w:val="hr-HR"/>
        </w:rPr>
        <w:t>žavanje</w:t>
      </w:r>
      <w:proofErr w:type="spellEnd"/>
      <w:r w:rsidRPr="00800E22">
        <w:rPr>
          <w:lang w:val="pl-PL"/>
        </w:rPr>
        <w:t xml:space="preserve"> groblja, odr</w:t>
      </w:r>
      <w:proofErr w:type="spellStart"/>
      <w:r>
        <w:rPr>
          <w:lang w:val="hr-HR"/>
        </w:rPr>
        <w:t>žavanje</w:t>
      </w:r>
      <w:proofErr w:type="spellEnd"/>
      <w:r>
        <w:rPr>
          <w:lang w:val="hr-HR"/>
        </w:rPr>
        <w:t xml:space="preserve"> čistoće</w:t>
      </w:r>
      <w:r w:rsidRPr="00800E22">
        <w:rPr>
          <w:lang w:val="pl-PL"/>
        </w:rPr>
        <w:t xml:space="preserve"> javnih povr</w:t>
      </w:r>
      <w:r>
        <w:rPr>
          <w:lang w:val="hr-HR"/>
        </w:rPr>
        <w:t>šina</w:t>
      </w:r>
      <w:r w:rsidRPr="00800E22">
        <w:rPr>
          <w:lang w:val="pl-PL"/>
        </w:rPr>
        <w:t xml:space="preserve"> i usluge ukopa pokojnika. Obavljanje komunalne djelatnosti odr</w:t>
      </w:r>
      <w:proofErr w:type="spellStart"/>
      <w:r>
        <w:rPr>
          <w:lang w:val="hr-HR"/>
        </w:rPr>
        <w:t>žavanje</w:t>
      </w:r>
      <w:proofErr w:type="spellEnd"/>
      <w:r w:rsidRPr="00800E22">
        <w:rPr>
          <w:lang w:val="pl-PL"/>
        </w:rPr>
        <w:t xml:space="preserve"> javnih zelenih povr</w:t>
      </w:r>
      <w:r>
        <w:rPr>
          <w:lang w:val="hr-HR"/>
        </w:rPr>
        <w:t>šina</w:t>
      </w:r>
      <w:r w:rsidRPr="00800E22">
        <w:rPr>
          <w:lang w:val="pl-PL"/>
        </w:rPr>
        <w:t xml:space="preserve"> povjereno je i fizi</w:t>
      </w:r>
      <w:proofErr w:type="spellStart"/>
      <w:r>
        <w:rPr>
          <w:lang w:val="hr-HR"/>
        </w:rPr>
        <w:t>čkim</w:t>
      </w:r>
      <w:proofErr w:type="spellEnd"/>
      <w:r w:rsidRPr="00800E22">
        <w:rPr>
          <w:lang w:val="pl-PL"/>
        </w:rPr>
        <w:t xml:space="preserve"> osobama na temelju ugovora o obavljanju privremenih-povremenih poslova, a odr</w:t>
      </w:r>
      <w:proofErr w:type="spellStart"/>
      <w:r>
        <w:rPr>
          <w:lang w:val="hr-HR"/>
        </w:rPr>
        <w:t>žavanje</w:t>
      </w:r>
      <w:proofErr w:type="spellEnd"/>
      <w:r w:rsidRPr="00800E22">
        <w:rPr>
          <w:lang w:val="pl-PL"/>
        </w:rPr>
        <w:t xml:space="preserve"> groblja pravnoj osobi na temelju narud</w:t>
      </w:r>
      <w:proofErr w:type="spellStart"/>
      <w:r>
        <w:rPr>
          <w:lang w:val="hr-HR"/>
        </w:rPr>
        <w:t>žbenice</w:t>
      </w:r>
      <w:proofErr w:type="spellEnd"/>
      <w:r w:rsidRPr="00800E22">
        <w:rPr>
          <w:lang w:val="pl-PL"/>
        </w:rPr>
        <w:t xml:space="preserve">. Obavljanje </w:t>
      </w:r>
      <w:r w:rsidRPr="00800E22">
        <w:rPr>
          <w:lang w:val="pl-PL"/>
        </w:rPr>
        <w:lastRenderedPageBreak/>
        <w:t>dimnja</w:t>
      </w:r>
      <w:proofErr w:type="spellStart"/>
      <w:r>
        <w:rPr>
          <w:lang w:val="hr-HR"/>
        </w:rPr>
        <w:t>čarskih</w:t>
      </w:r>
      <w:proofErr w:type="spellEnd"/>
      <w:r w:rsidRPr="00800E22">
        <w:rPr>
          <w:lang w:val="pl-PL"/>
        </w:rPr>
        <w:t xml:space="preserve"> poslova povjereno je pravnoj osobi na temelju ugovora o koncesiji, a usluge ukopa pokojnika obavljaju komunalni radnik i zaposleni u programima javnih radova. </w:t>
      </w:r>
    </w:p>
    <w:p w14:paraId="37110075" w14:textId="77777777" w:rsidR="00FF0388" w:rsidRDefault="00EE34D6">
      <w:pPr>
        <w:pStyle w:val="Naslov2"/>
        <w:spacing w:before="240" w:after="1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19" w:name="_Hlk107489405"/>
      <w:bookmarkStart w:id="20" w:name="_Toc180861913"/>
      <w:r>
        <w:rPr>
          <w:rFonts w:ascii="Times New Roman" w:hAnsi="Times New Roman"/>
          <w:color w:val="0070C0"/>
          <w:sz w:val="24"/>
          <w:szCs w:val="24"/>
        </w:rPr>
        <w:t>4.2. Organizacijski oblici obavljanja komunalnih djelatnosti</w:t>
      </w:r>
      <w:bookmarkEnd w:id="19"/>
      <w:bookmarkEnd w:id="20"/>
    </w:p>
    <w:p w14:paraId="224B614C" w14:textId="77777777" w:rsidR="00FF0388" w:rsidRDefault="00EE34D6">
      <w:pPr>
        <w:pStyle w:val="Naslov3"/>
        <w:spacing w:before="120" w:after="120"/>
        <w:rPr>
          <w:rFonts w:ascii="Times New Roman" w:hAnsi="Times New Roman"/>
          <w:b w:val="0"/>
          <w:bCs w:val="0"/>
          <w:i/>
          <w:iCs/>
          <w:color w:val="0070C0"/>
        </w:rPr>
      </w:pPr>
      <w:bookmarkStart w:id="21" w:name="_Toc180861914"/>
      <w:r>
        <w:rPr>
          <w:rFonts w:ascii="Times New Roman" w:hAnsi="Times New Roman"/>
          <w:b w:val="0"/>
          <w:bCs w:val="0"/>
          <w:i/>
          <w:iCs/>
          <w:color w:val="0070C0"/>
        </w:rPr>
        <w:t>4.2.1. Trgovačko društvo</w:t>
      </w:r>
      <w:bookmarkEnd w:id="21"/>
    </w:p>
    <w:p w14:paraId="40E05D74" w14:textId="77777777" w:rsidR="00FF0388" w:rsidRPr="00800E22" w:rsidRDefault="00EE34D6">
      <w:pPr>
        <w:tabs>
          <w:tab w:val="left" w:pos="633"/>
        </w:tabs>
        <w:spacing w:line="360" w:lineRule="auto"/>
        <w:jc w:val="both"/>
        <w:rPr>
          <w:rFonts w:eastAsia="Arial"/>
          <w:bCs/>
          <w:lang w:val="hr-HR"/>
        </w:rPr>
      </w:pPr>
      <w:r w:rsidRPr="00800E22">
        <w:rPr>
          <w:rFonts w:eastAsia="Arial"/>
          <w:bCs/>
          <w:lang w:val="hr-HR"/>
        </w:rPr>
        <w:tab/>
        <w:t xml:space="preserve">Na području Općine Cerna komunalnu djelatnost sakupljanja komunalnog otpada obavlja trgovačko društvo ČISTOĆA ŽUPANJA d.o.o. u vlasništvu Grada Županje. </w:t>
      </w:r>
    </w:p>
    <w:p w14:paraId="7A6DF17F" w14:textId="77777777" w:rsidR="00FF0388" w:rsidRPr="00800E22" w:rsidRDefault="00EE34D6">
      <w:pPr>
        <w:tabs>
          <w:tab w:val="left" w:pos="633"/>
        </w:tabs>
        <w:spacing w:line="360" w:lineRule="auto"/>
        <w:jc w:val="both"/>
        <w:rPr>
          <w:lang w:val="hr-HR"/>
        </w:rPr>
      </w:pPr>
      <w:r w:rsidRPr="00800E22">
        <w:rPr>
          <w:rFonts w:eastAsia="Arial"/>
          <w:lang w:val="hr-HR"/>
        </w:rPr>
        <w:tab/>
      </w:r>
      <w:r w:rsidRPr="00800E22">
        <w:rPr>
          <w:rFonts w:eastAsia="Arial"/>
          <w:bCs/>
          <w:lang w:val="hr-HR"/>
        </w:rPr>
        <w:t>Trgovačko društvo ČISTOĆA ŽUPANJA d.o.o. osnovano je Izjavom o osnivanju društva s ograničenom odgovornošću od 28. prosinca 2013. godine. Trgovačko društvo ČISTOĆA ŽUPANJA d.o.o. dužno je obavljati povjerenu komunalnu djelatnost i postupati u skladu s načelima na kojima se temelji komunalno gospodarstvo sukladno zakonu koji uređuje komunalno gospodarstvo, i jednom godišnje, do 31. ožujka, podnijeti Općinskom vijeću izvješće o poslovanju u prethodnoj godini.</w:t>
      </w:r>
    </w:p>
    <w:p w14:paraId="66D6847A" w14:textId="77777777" w:rsidR="00FF0388" w:rsidRDefault="00EE34D6">
      <w:pPr>
        <w:pStyle w:val="Naslov3"/>
        <w:spacing w:before="120" w:after="120"/>
        <w:rPr>
          <w:rFonts w:ascii="Times New Roman" w:hAnsi="Times New Roman"/>
          <w:b w:val="0"/>
          <w:bCs w:val="0"/>
          <w:i/>
          <w:iCs/>
          <w:color w:val="0070C0"/>
        </w:rPr>
      </w:pPr>
      <w:bookmarkStart w:id="22" w:name="_Toc180861915"/>
      <w:r>
        <w:rPr>
          <w:rFonts w:ascii="Times New Roman" w:hAnsi="Times New Roman"/>
          <w:b w:val="0"/>
          <w:bCs w:val="0"/>
          <w:i/>
          <w:iCs/>
          <w:color w:val="0070C0"/>
        </w:rPr>
        <w:t>4.2.2. Koncesija</w:t>
      </w:r>
      <w:bookmarkEnd w:id="22"/>
    </w:p>
    <w:p w14:paraId="4EA53986" w14:textId="77777777" w:rsidR="00FF0388" w:rsidRPr="00800E22" w:rsidRDefault="00EE34D6">
      <w:pPr>
        <w:tabs>
          <w:tab w:val="left" w:pos="567"/>
        </w:tabs>
        <w:spacing w:after="200" w:line="360" w:lineRule="auto"/>
        <w:jc w:val="both"/>
        <w:rPr>
          <w:lang w:val="hr-HR"/>
        </w:rPr>
      </w:pPr>
      <w:r w:rsidRPr="00800E22">
        <w:rPr>
          <w:rFonts w:eastAsia="Arial"/>
          <w:bCs/>
          <w:lang w:val="hr-HR"/>
        </w:rPr>
        <w:tab/>
        <w:t>Općina Cerna temeljem ugovora o koncesiji povjerila je obavljanje komunalne djelatnosti dimnjačarskih poslova.</w:t>
      </w:r>
    </w:p>
    <w:p w14:paraId="339CB787" w14:textId="77777777" w:rsidR="00FF0388" w:rsidRDefault="00EE34D6">
      <w:pPr>
        <w:pStyle w:val="Naslov3"/>
        <w:spacing w:before="120" w:after="120"/>
        <w:rPr>
          <w:rFonts w:ascii="Times New Roman" w:eastAsia="Times New Roman" w:hAnsi="Times New Roman" w:cs="Times New Roman"/>
          <w:b w:val="0"/>
          <w:bCs w:val="0"/>
          <w:i/>
          <w:iCs/>
          <w:color w:val="0070C0"/>
        </w:rPr>
      </w:pPr>
      <w:bookmarkStart w:id="23" w:name="_Toc180861916"/>
      <w:r>
        <w:rPr>
          <w:rFonts w:ascii="Times New Roman" w:hAnsi="Times New Roman"/>
          <w:b w:val="0"/>
          <w:bCs w:val="0"/>
          <w:i/>
          <w:iCs/>
          <w:color w:val="0070C0"/>
        </w:rPr>
        <w:t>4.2.3. Ugovor o obavljanju komunalne djelatnosti</w:t>
      </w:r>
      <w:bookmarkEnd w:id="23"/>
    </w:p>
    <w:p w14:paraId="1E397476" w14:textId="77777777" w:rsidR="00FF0388" w:rsidRDefault="00EE34D6">
      <w:pPr>
        <w:tabs>
          <w:tab w:val="left" w:pos="567"/>
        </w:tabs>
        <w:spacing w:after="200" w:line="360" w:lineRule="auto"/>
        <w:jc w:val="both"/>
        <w:rPr>
          <w:lang w:val="hr-HR"/>
        </w:rPr>
      </w:pPr>
      <w:bookmarkStart w:id="24" w:name="_Hlk105678300"/>
      <w:r w:rsidRPr="00800E22">
        <w:rPr>
          <w:rFonts w:eastAsia="Times New Roman"/>
          <w:lang w:val="hr-HR"/>
        </w:rPr>
        <w:tab/>
      </w:r>
      <w:bookmarkStart w:id="25" w:name="_Toc180861917"/>
      <w:r w:rsidRPr="00800E22">
        <w:rPr>
          <w:rFonts w:eastAsia="Arial"/>
          <w:bCs/>
          <w:lang w:val="hr-HR"/>
        </w:rPr>
        <w:tab/>
        <w:t>U Odluci o komunalnim djelatnostima na području Općine Cerna navedene su komunalne djelatnosti koje se mogu obavljati na temelju pisanog ugovora. Komunalne djelatnosti koje mogu obavljati pravne i fizičke osobe na temelju ugovora o povjeravanju obavljanja komunalne djelatnosti su: održavanje građevina, uređaja i predmeta javne namjene, održavanje groblja, održavanje čistoće javnih površina, održavanje javne rasvjete, usluga ukopa pokojnika i zimsko održavanje nerazvrstanih cesta.</w:t>
      </w:r>
    </w:p>
    <w:p w14:paraId="1D35921C" w14:textId="77777777" w:rsidR="00FF0388" w:rsidRDefault="00EE34D6">
      <w:pPr>
        <w:pStyle w:val="Tijelo"/>
        <w:tabs>
          <w:tab w:val="left" w:pos="567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4.3. Financiranje uslužnih komunalnih djelatnosti</w:t>
      </w:r>
      <w:bookmarkEnd w:id="25"/>
    </w:p>
    <w:p w14:paraId="2B32FB57" w14:textId="77777777" w:rsidR="00FF0388" w:rsidRDefault="00EE34D6">
      <w:pPr>
        <w:pStyle w:val="Tijelo"/>
        <w:spacing w:after="120" w:line="36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Obavljanje uslu</w:t>
      </w:r>
      <w:r>
        <w:rPr>
          <w:rFonts w:ascii="Times New Roman" w:hAnsi="Times New Roman"/>
          <w:b w:val="0"/>
          <w:bCs w:val="0"/>
          <w:sz w:val="24"/>
          <w:szCs w:val="24"/>
        </w:rPr>
        <w:t>žnih komunalnih djelatnosti financira se sredstvima:</w:t>
      </w:r>
    </w:p>
    <w:p w14:paraId="5DE0F0CD" w14:textId="77777777" w:rsidR="00FF0388" w:rsidRDefault="00EE34D6">
      <w:pPr>
        <w:pStyle w:val="Tijelo"/>
        <w:numPr>
          <w:ilvl w:val="1"/>
          <w:numId w:val="6"/>
        </w:numPr>
        <w:spacing w:after="0" w:line="360" w:lineRule="auto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iz cijene komunalne usluge,</w:t>
      </w:r>
    </w:p>
    <w:p w14:paraId="1982CB28" w14:textId="77777777" w:rsidR="00FF0388" w:rsidRDefault="00EE34D6">
      <w:pPr>
        <w:pStyle w:val="Tijelo"/>
        <w:numPr>
          <w:ilvl w:val="1"/>
          <w:numId w:val="6"/>
        </w:numPr>
        <w:spacing w:after="0" w:line="360" w:lineRule="auto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iz proračuna jedinice lokalne samouprave,</w:t>
      </w:r>
    </w:p>
    <w:p w14:paraId="49B87979" w14:textId="77777777" w:rsidR="00FF0388" w:rsidRDefault="00EE34D6">
      <w:pPr>
        <w:pStyle w:val="Tijelo"/>
        <w:numPr>
          <w:ilvl w:val="1"/>
          <w:numId w:val="6"/>
        </w:numPr>
        <w:spacing w:after="0" w:line="360" w:lineRule="auto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iz prihoda određenih posebnim zakonima,</w:t>
      </w:r>
    </w:p>
    <w:p w14:paraId="4518FCC9" w14:textId="77777777" w:rsidR="00FF0388" w:rsidRDefault="00EE34D6">
      <w:pPr>
        <w:pStyle w:val="Tijelo"/>
        <w:numPr>
          <w:ilvl w:val="1"/>
          <w:numId w:val="7"/>
        </w:numPr>
        <w:spacing w:line="36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>iz ostalih prihoda.</w:t>
      </w:r>
      <w:bookmarkEnd w:id="24"/>
    </w:p>
    <w:p w14:paraId="6AA67F16" w14:textId="77777777" w:rsidR="00FF0388" w:rsidRDefault="00EE34D6">
      <w:pPr>
        <w:pStyle w:val="Naslov3"/>
        <w:spacing w:before="120" w:after="120"/>
        <w:rPr>
          <w:rFonts w:ascii="Times New Roman" w:hAnsi="Times New Roman"/>
          <w:b w:val="0"/>
          <w:bCs w:val="0"/>
          <w:i/>
          <w:iCs/>
          <w:color w:val="0070C0"/>
        </w:rPr>
      </w:pPr>
      <w:bookmarkStart w:id="26" w:name="_Toc180861918"/>
      <w:bookmarkStart w:id="27" w:name="_Hlk107403263"/>
      <w:r>
        <w:rPr>
          <w:rFonts w:ascii="Times New Roman" w:hAnsi="Times New Roman"/>
          <w:b w:val="0"/>
          <w:bCs w:val="0"/>
          <w:i/>
          <w:iCs/>
          <w:color w:val="0070C0"/>
        </w:rPr>
        <w:t>4.3.1. Cjenik komunalnih usluga</w:t>
      </w:r>
      <w:bookmarkEnd w:id="26"/>
      <w:bookmarkEnd w:id="27"/>
    </w:p>
    <w:p w14:paraId="1066678E" w14:textId="77777777" w:rsidR="00FF0388" w:rsidRDefault="00EE34D6">
      <w:pPr>
        <w:pStyle w:val="Tijelo"/>
        <w:spacing w:line="360" w:lineRule="auto"/>
        <w:ind w:firstLine="72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Cjenici komunalnih usluga na području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Opć</w:t>
      </w:r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nalaze na internet stranici Općine Cerna. </w:t>
      </w:r>
    </w:p>
    <w:p w14:paraId="439F7007" w14:textId="77777777" w:rsidR="00FF0388" w:rsidRDefault="00EE34D6">
      <w:pPr>
        <w:pStyle w:val="Naslov3"/>
        <w:spacing w:before="120" w:after="120"/>
        <w:rPr>
          <w:rFonts w:ascii="Times New Roman" w:hAnsi="Times New Roman"/>
          <w:b w:val="0"/>
          <w:bCs w:val="0"/>
          <w:i/>
          <w:iCs/>
          <w:color w:val="0070C0"/>
        </w:rPr>
      </w:pPr>
      <w:bookmarkStart w:id="28" w:name="_Toc180861919"/>
      <w:r>
        <w:rPr>
          <w:rFonts w:ascii="Times New Roman" w:hAnsi="Times New Roman"/>
          <w:b w:val="0"/>
          <w:bCs w:val="0"/>
          <w:i/>
          <w:iCs/>
          <w:color w:val="0070C0"/>
        </w:rPr>
        <w:lastRenderedPageBreak/>
        <w:t>4.3.2. Uvjeti isporuke komunalnih usluga</w:t>
      </w:r>
      <w:bookmarkEnd w:id="28"/>
    </w:p>
    <w:p w14:paraId="56999448" w14:textId="77777777" w:rsidR="00FF0388" w:rsidRDefault="00EE34D6">
      <w:pPr>
        <w:pStyle w:val="Tijelo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Op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ći uvjeti isporuke komunalnih usluga doneseni su uz suglasnost Općinskog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vijeć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  <w:lang w:val="nl-NL"/>
        </w:rPr>
        <w:t>a Op</w:t>
      </w:r>
      <w:r>
        <w:rPr>
          <w:rFonts w:ascii="Times New Roman" w:hAnsi="Times New Roman"/>
          <w:b w:val="0"/>
          <w:bCs w:val="0"/>
          <w:sz w:val="24"/>
          <w:szCs w:val="24"/>
        </w:rPr>
        <w:t>ć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i važeći su u 2024. godini.</w:t>
      </w:r>
    </w:p>
    <w:p w14:paraId="5CDA82E5" w14:textId="77777777" w:rsidR="00FF0388" w:rsidRDefault="00EE34D6">
      <w:pPr>
        <w:pStyle w:val="Naslov3"/>
        <w:spacing w:before="120" w:after="120"/>
        <w:rPr>
          <w:rFonts w:ascii="Times New Roman" w:eastAsia="Times New Roman" w:hAnsi="Times New Roman" w:cs="Times New Roman"/>
          <w:b w:val="0"/>
          <w:bCs w:val="0"/>
          <w:i/>
          <w:iCs/>
          <w:color w:val="0070C0"/>
        </w:rPr>
      </w:pPr>
      <w:bookmarkStart w:id="29" w:name="_Toc180861920"/>
      <w:r>
        <w:rPr>
          <w:rFonts w:ascii="Times New Roman" w:hAnsi="Times New Roman"/>
          <w:b w:val="0"/>
          <w:bCs w:val="0"/>
          <w:i/>
          <w:iCs/>
          <w:color w:val="0070C0"/>
        </w:rPr>
        <w:t>4.3.3. Proračun jedinice lokalne samouprave</w:t>
      </w:r>
      <w:bookmarkEnd w:id="29"/>
    </w:p>
    <w:p w14:paraId="45DC64E1" w14:textId="77777777" w:rsidR="00FF0388" w:rsidRDefault="00EE34D6">
      <w:pPr>
        <w:pStyle w:val="Tije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Na internet stranici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Opć</w:t>
      </w:r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objavljen je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Prorač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  <w:lang w:val="nl-NL"/>
        </w:rPr>
        <w:t>un Op</w:t>
      </w:r>
      <w:r>
        <w:rPr>
          <w:rFonts w:ascii="Times New Roman" w:hAnsi="Times New Roman"/>
          <w:b w:val="0"/>
          <w:bCs w:val="0"/>
          <w:sz w:val="24"/>
          <w:szCs w:val="24"/>
        </w:rPr>
        <w:t>ć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za 2024. godinu.</w:t>
      </w:r>
    </w:p>
    <w:p w14:paraId="3316F5D6" w14:textId="77777777" w:rsidR="00FF0388" w:rsidRDefault="00EE34D6">
      <w:pPr>
        <w:pStyle w:val="Naslov2"/>
        <w:spacing w:before="240" w:after="1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30" w:name="_Toc180861921"/>
      <w:r>
        <w:rPr>
          <w:rFonts w:ascii="Times New Roman" w:hAnsi="Times New Roman"/>
          <w:color w:val="0070C0"/>
          <w:sz w:val="24"/>
          <w:szCs w:val="24"/>
        </w:rPr>
        <w:t>4.4. Komunalna infrastruktura</w:t>
      </w:r>
      <w:bookmarkEnd w:id="30"/>
    </w:p>
    <w:p w14:paraId="12E1F460" w14:textId="77777777" w:rsidR="00FF0388" w:rsidRDefault="00EE34D6">
      <w:pPr>
        <w:pStyle w:val="Tije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Komunalna infrastruktura je javno dobro u op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ćoj uporabi u vlasništvu odnosno suvlasništvu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Opć</w:t>
      </w:r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i/ili osobe koja obavlja komunalnu djelatnost. </w:t>
      </w:r>
    </w:p>
    <w:p w14:paraId="0168D45B" w14:textId="77777777" w:rsidR="00FF0388" w:rsidRDefault="00EE34D6">
      <w:pPr>
        <w:pStyle w:val="Tije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Komunalna infrastruktura obuhvaća:</w:t>
      </w:r>
    </w:p>
    <w:p w14:paraId="2DA7537E" w14:textId="77777777" w:rsidR="00FF0388" w:rsidRDefault="00EE34D6">
      <w:pPr>
        <w:pStyle w:val="Tijelo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i/>
          <w:iCs/>
          <w:sz w:val="24"/>
          <w:szCs w:val="24"/>
        </w:rPr>
        <w:t>nerazvrstane ceste</w:t>
      </w: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073AD79A" w14:textId="77777777" w:rsidR="00FF0388" w:rsidRDefault="00EE34D6">
      <w:pPr>
        <w:pStyle w:val="Tijelo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i/>
          <w:iCs/>
          <w:sz w:val="24"/>
          <w:szCs w:val="24"/>
        </w:rPr>
        <w:t>javne prometne površine na kojima nije dopušten promet motornih vozila</w:t>
      </w: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4FCBD15D" w14:textId="31FE67DD" w:rsidR="00FF0388" w:rsidRPr="0035704D" w:rsidRDefault="00EE34D6" w:rsidP="0035704D">
      <w:pPr>
        <w:pStyle w:val="Tijelo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hint="eastAsia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i/>
          <w:iCs/>
          <w:sz w:val="24"/>
          <w:szCs w:val="24"/>
        </w:rPr>
        <w:t>javna parkirališta</w:t>
      </w: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592BC11D" w14:textId="77777777" w:rsidR="00FF0388" w:rsidRDefault="00EE34D6">
      <w:pPr>
        <w:pStyle w:val="Tijelo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i/>
          <w:iCs/>
          <w:sz w:val="24"/>
          <w:szCs w:val="24"/>
        </w:rPr>
        <w:t>javne zelene površine</w:t>
      </w: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7E9C57B0" w14:textId="77777777" w:rsidR="00FF0388" w:rsidRDefault="00EE34D6">
      <w:pPr>
        <w:pStyle w:val="Tijelo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i/>
          <w:iCs/>
          <w:sz w:val="24"/>
          <w:szCs w:val="24"/>
        </w:rPr>
        <w:t>građevine i uređaje javne namjene</w:t>
      </w: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4EDCF931" w14:textId="77777777" w:rsidR="00FF0388" w:rsidRDefault="00EE34D6">
      <w:pPr>
        <w:pStyle w:val="Tijelo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i/>
          <w:iCs/>
          <w:sz w:val="24"/>
          <w:szCs w:val="24"/>
        </w:rPr>
        <w:t>javna rasvjeta</w:t>
      </w: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</w:p>
    <w:p w14:paraId="0E50A931" w14:textId="77777777" w:rsidR="00FF0388" w:rsidRDefault="00EE34D6">
      <w:pPr>
        <w:pStyle w:val="Tijelo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i/>
          <w:iCs/>
          <w:sz w:val="24"/>
          <w:szCs w:val="24"/>
        </w:rPr>
        <w:t>groblja i krematorije na grobljima</w:t>
      </w:r>
      <w:r>
        <w:rPr>
          <w:rStyle w:val="pt-defaultparagraphfont-000087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4BE487EC" w14:textId="77777777" w:rsidR="00FF0388" w:rsidRDefault="00EE34D6">
      <w:pPr>
        <w:pStyle w:val="Tije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Osim navedenih gra</w:t>
      </w:r>
      <w:r>
        <w:rPr>
          <w:rFonts w:ascii="Times New Roman" w:hAnsi="Times New Roman"/>
          <w:b w:val="0"/>
          <w:bCs w:val="0"/>
          <w:sz w:val="24"/>
          <w:szCs w:val="24"/>
        </w:rPr>
        <w:t>đevina, Općinsko vijeće može odlukom odrediti i druge građevine komunalne infrastrukture, ako služe za obavljanje komunalne djelatnosti.</w:t>
      </w:r>
    </w:p>
    <w:p w14:paraId="193F43B3" w14:textId="77777777" w:rsidR="00FF0388" w:rsidRDefault="00EE34D6">
      <w:pPr>
        <w:pStyle w:val="Tijelo"/>
        <w:spacing w:after="20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ustrojila je u 2024. godini Registar komunalne infrastrukture za slijedeću komunalnu infrastrukturu:</w:t>
      </w:r>
    </w:p>
    <w:p w14:paraId="2B14F123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</w:pPr>
      <w:r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  <w:t xml:space="preserve"> nerazvrstane ceste,</w:t>
      </w:r>
    </w:p>
    <w:p w14:paraId="5D738DA6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pt-defaultparagraphfont-000087"/>
          <w:rFonts w:ascii="Times New Roman" w:hAnsi="Times New Roman" w:cs="Times New Roman"/>
          <w:b w:val="0"/>
          <w:bCs w:val="0"/>
          <w:sz w:val="24"/>
          <w:szCs w:val="24"/>
        </w:rPr>
        <w:t>javne prometne površine na kojima nije dopušten promet motornih vozila,</w:t>
      </w:r>
    </w:p>
    <w:p w14:paraId="350E1384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</w:pPr>
      <w:r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  <w:t>javne zelene površine,</w:t>
      </w:r>
    </w:p>
    <w:p w14:paraId="780F6C3E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</w:pPr>
      <w:r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  <w:t>građevine i uređaji javne namjene</w:t>
      </w:r>
    </w:p>
    <w:p w14:paraId="02B876B2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</w:pPr>
      <w:r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  <w:t>javna rasvjeta,</w:t>
      </w:r>
      <w:bookmarkStart w:id="31" w:name="_Hlk107403311"/>
    </w:p>
    <w:p w14:paraId="79AE3AFD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</w:pPr>
      <w:r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  <w:t>groblja i krematoriji.</w:t>
      </w:r>
    </w:p>
    <w:p w14:paraId="2C1A022F" w14:textId="77777777" w:rsidR="00FF0388" w:rsidRDefault="00EE34D6">
      <w:pPr>
        <w:pStyle w:val="Naslov3"/>
        <w:spacing w:before="120" w:after="120"/>
        <w:rPr>
          <w:rFonts w:ascii="Times New Roman" w:eastAsia="Times New Roman" w:hAnsi="Times New Roman" w:cs="Times New Roman"/>
          <w:b w:val="0"/>
          <w:bCs w:val="0"/>
          <w:i/>
          <w:iCs/>
          <w:color w:val="0070C0"/>
        </w:rPr>
      </w:pPr>
      <w:bookmarkStart w:id="32" w:name="_Toc180861922"/>
      <w:r>
        <w:rPr>
          <w:rFonts w:ascii="Times New Roman" w:hAnsi="Times New Roman"/>
          <w:b w:val="0"/>
          <w:bCs w:val="0"/>
          <w:i/>
          <w:iCs/>
          <w:color w:val="0070C0"/>
        </w:rPr>
        <w:lastRenderedPageBreak/>
        <w:t>4.4.1. Građenje i održavanje komunalne infrastrukture</w:t>
      </w:r>
      <w:bookmarkEnd w:id="32"/>
    </w:p>
    <w:bookmarkEnd w:id="31"/>
    <w:p w14:paraId="7CD2A2CE" w14:textId="77777777" w:rsidR="00FF0388" w:rsidRDefault="00EE34D6">
      <w:pPr>
        <w:pStyle w:val="Tije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Gra</w:t>
      </w:r>
      <w:r>
        <w:rPr>
          <w:rFonts w:ascii="Times New Roman" w:hAnsi="Times New Roman"/>
          <w:b w:val="0"/>
          <w:bCs w:val="0"/>
          <w:sz w:val="24"/>
          <w:szCs w:val="24"/>
        </w:rPr>
        <w:t>đenje i održavanje komunalne infrastrukture obveza je jedinica lokalne samouprave odnosno osoba na koje je ta obveza prenesena, stoga se osobita važnost pridaje stručnom nadzoru nad građenjem i održavanjem komunalne infrastrukture.</w:t>
      </w:r>
    </w:p>
    <w:p w14:paraId="37BCC1F5" w14:textId="77777777" w:rsidR="00FF0388" w:rsidRDefault="00EE34D6">
      <w:pPr>
        <w:pStyle w:val="Naslov4"/>
      </w:pPr>
      <w:r>
        <w:tab/>
      </w:r>
      <w:r>
        <w:rPr>
          <w:color w:val="0070C0"/>
        </w:rPr>
        <w:t>4.4.1.1. Građenje komunalne infrastrukture</w:t>
      </w:r>
    </w:p>
    <w:p w14:paraId="5F699710" w14:textId="77777777" w:rsidR="00FF0388" w:rsidRDefault="00EE34D6">
      <w:pPr>
        <w:pStyle w:val="Tijelo"/>
        <w:spacing w:after="200"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donijela je, istodobno s donošenjem Proračuna, Program građenja komunalne infrastrukture za 2024. godinu. Program građenja komunalne infrastrukture sadrži procjenu troškova građenja komunalne infrastrukture s naznakom izvora financiranja, a troškovi su iskazani odvojeno za svaku građevinu i ukupno.</w:t>
      </w:r>
    </w:p>
    <w:p w14:paraId="70D53074" w14:textId="77777777" w:rsidR="00FF0388" w:rsidRDefault="00EE34D6">
      <w:pPr>
        <w:pStyle w:val="Tije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sz w:val="24"/>
          <w:szCs w:val="24"/>
          <w:lang w:val="nl-NL"/>
        </w:rPr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donijela je i:</w:t>
      </w:r>
    </w:p>
    <w:p w14:paraId="3DB0C4B5" w14:textId="77777777" w:rsidR="00FF0388" w:rsidRDefault="00EE34D6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</w:pPr>
      <w:r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  <w:t>Prostorni plan uređenja Općine Cerna, objavljen u “Službenom vjesniku Vukovarsko-srijemske županije”</w:t>
      </w:r>
    </w:p>
    <w:p w14:paraId="129043BE" w14:textId="7917888C" w:rsidR="00FF0388" w:rsidRPr="0035704D" w:rsidRDefault="00EE34D6" w:rsidP="0035704D">
      <w:pPr>
        <w:pStyle w:val="Tijelo"/>
        <w:numPr>
          <w:ilvl w:val="0"/>
          <w:numId w:val="2"/>
        </w:numPr>
        <w:tabs>
          <w:tab w:val="left" w:pos="567"/>
        </w:tabs>
        <w:spacing w:after="200" w:line="360" w:lineRule="auto"/>
        <w:ind w:left="924" w:hanging="35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pt-defaultparagraphfont-000087"/>
          <w:rFonts w:ascii="Times New Roman" w:hAnsi="Times New Roman" w:cs="Times New Roman"/>
          <w:b w:val="0"/>
          <w:sz w:val="24"/>
          <w:szCs w:val="24"/>
        </w:rPr>
        <w:t>Provedbeni Program Općine Cerna za razdoblje 2021.-2025. godine</w:t>
      </w:r>
    </w:p>
    <w:p w14:paraId="43837C4E" w14:textId="77777777" w:rsidR="00FF0388" w:rsidRDefault="00EE34D6">
      <w:pPr>
        <w:pStyle w:val="Tijelo"/>
        <w:tabs>
          <w:tab w:val="left" w:pos="567"/>
        </w:tabs>
        <w:spacing w:after="200" w:line="360" w:lineRule="auto"/>
        <w:ind w:left="567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color="FF0000"/>
        </w:rPr>
      </w:pP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color="FF0000"/>
        </w:rPr>
        <w:t>Općinski načelnik podnio je izvješće o izvršenju Programa građenja komunalne infrastrukture za 2023. godinu koji je objavljen na</w:t>
      </w:r>
      <w:r w:rsidR="00156A6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color="FF0000"/>
        </w:rPr>
        <w:t xml:space="preserve"> internet stranici Općine </w:t>
      </w: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u w:color="FF0000"/>
        </w:rPr>
        <w:t>Cerna.</w:t>
      </w:r>
    </w:p>
    <w:p w14:paraId="2644A397" w14:textId="77777777" w:rsidR="00FF0388" w:rsidRDefault="00EE34D6">
      <w:pPr>
        <w:pStyle w:val="Naslov4"/>
        <w:rPr>
          <w:b/>
          <w:bCs/>
        </w:rPr>
      </w:pPr>
      <w:r>
        <w:rPr>
          <w:b/>
          <w:bCs/>
        </w:rPr>
        <w:tab/>
      </w:r>
      <w:r>
        <w:rPr>
          <w:b/>
          <w:bCs/>
          <w:color w:val="0070C0"/>
        </w:rPr>
        <w:t>4.4.1.2. Održavanje komunalne infrastrukture</w:t>
      </w:r>
    </w:p>
    <w:p w14:paraId="324496DF" w14:textId="77777777" w:rsidR="00FF0388" w:rsidRDefault="00EE34D6">
      <w:pPr>
        <w:pStyle w:val="Tijelo"/>
        <w:spacing w:after="20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u w:color="FF0000"/>
        </w:rPr>
        <w:tab/>
      </w:r>
      <w:r>
        <w:rPr>
          <w:rFonts w:ascii="Times New Roman" w:hAnsi="Times New Roman"/>
          <w:b w:val="0"/>
          <w:bCs w:val="0"/>
          <w:sz w:val="24"/>
          <w:szCs w:val="24"/>
          <w:lang w:val="nl-NL"/>
        </w:rPr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donijela je Program održavanja komunalne infrastrukture za 2024. godinu i objavila ga na internet stranici Općine Cerna. Program održavanja komunalne infrastrukture sadrži opis i opseg poslova održavanja komunalne infrastrukture s procjenom troškova po djelatnostima i iskaz financijskih sredstava potrebnih za ostvarivanje programa s naznakom izvora financiranja.</w:t>
      </w:r>
    </w:p>
    <w:p w14:paraId="0C5CB9A3" w14:textId="77777777" w:rsidR="00FF0388" w:rsidRDefault="00EE34D6">
      <w:pPr>
        <w:pStyle w:val="Tijelo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ćinski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načelnik je istodobno s izvješćem o izvršenju proračuna podnio Općinskom vijeću izvješće o izvršenju programa građenja odnosno održavanja komunalne infrastrukture za 2023. godinu. Izvješća sadrže iskaz troškova građenja odnosno održavanja po pojedinim vrstama i građevinama komunalne infrastrukture odnosno po pojedinim komunalnim djelatnostima i vrstama radova te po izvorima financiranja.</w:t>
      </w:r>
    </w:p>
    <w:p w14:paraId="5C4A66C6" w14:textId="77777777" w:rsidR="00FF0388" w:rsidRDefault="00EE34D6">
      <w:pPr>
        <w:pStyle w:val="Naslov2"/>
        <w:spacing w:before="240" w:after="1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33" w:name="_Toc180861923"/>
      <w:r>
        <w:rPr>
          <w:rFonts w:ascii="Times New Roman" w:hAnsi="Times New Roman"/>
          <w:color w:val="0070C0"/>
          <w:sz w:val="24"/>
          <w:szCs w:val="24"/>
        </w:rPr>
        <w:lastRenderedPageBreak/>
        <w:t>4.5. Financiranje građenja i održavanja komunalne infrastrukture</w:t>
      </w:r>
      <w:bookmarkEnd w:id="33"/>
    </w:p>
    <w:p w14:paraId="2D559B7D" w14:textId="77777777" w:rsidR="00FF0388" w:rsidRDefault="00EE34D6">
      <w:pPr>
        <w:pStyle w:val="Naslov3"/>
        <w:spacing w:before="120" w:after="120"/>
        <w:rPr>
          <w:rFonts w:ascii="Times New Roman" w:hAnsi="Times New Roman"/>
          <w:b w:val="0"/>
          <w:bCs w:val="0"/>
          <w:i/>
          <w:iCs/>
          <w:color w:val="0070C0"/>
        </w:rPr>
      </w:pPr>
      <w:bookmarkStart w:id="34" w:name="_Toc180861924"/>
      <w:r>
        <w:rPr>
          <w:rFonts w:ascii="Times New Roman" w:hAnsi="Times New Roman"/>
          <w:b w:val="0"/>
          <w:bCs w:val="0"/>
          <w:i/>
          <w:iCs/>
          <w:color w:val="0070C0"/>
        </w:rPr>
        <w:t>4.5.1. Komunalni doprinos</w:t>
      </w:r>
      <w:bookmarkEnd w:id="34"/>
    </w:p>
    <w:p w14:paraId="483AD0EB" w14:textId="77777777" w:rsidR="00FF0388" w:rsidRDefault="00EE34D6">
      <w:pPr>
        <w:pStyle w:val="StandardWeb"/>
        <w:spacing w:line="360" w:lineRule="auto"/>
        <w:ind w:firstLine="709"/>
        <w:jc w:val="both"/>
        <w:rPr>
          <w:rFonts w:eastAsia="Arial"/>
          <w:bCs/>
        </w:rPr>
      </w:pPr>
      <w:r>
        <w:rPr>
          <w:rFonts w:eastAsia="Arial"/>
          <w:bCs/>
        </w:rPr>
        <w:t>Općina Cerna donijela je Odluku o komunalnom doprinosu. Odluka o komunalnom doprinosu objavljena je u Službenom glasniku. Odlukom o komunalnom doprinosu određene su tri zone za plaćanje komunalnog doprinosa, jedinična vrijednost komunalnog doprinosa po pojedinim zonama, način i rokovi plaćanja te opći uvjeti i razlozi zbog kojih se pojedinim slučajevima odobrava djelomično ili potpuno oslobađanje od plaćanja komunalnog doprinosa. Jedinična vrijednost  komunalnog doprinosa za prvu zonu iznosu 3,00 kn/m3 do 20,70 kn/m3, za drugu zonu u iznosu od 2,50 kn/m3 do 18,70 kn/m3 te za treću zonu u iznosu od 2,00 kn/m3 do 16,70 kn/m3 građevine za koju se plaća. Najviša jedinična vrijednost komunalnog doprinosa za prvu zonu iznosi 1,5 % prosječnih troškova građenja kubnog metra građevine u Republici Hrvatskoj.</w:t>
      </w:r>
    </w:p>
    <w:p w14:paraId="136D9E4A" w14:textId="77777777" w:rsidR="00FF0388" w:rsidRDefault="00EE34D6">
      <w:pPr>
        <w:pStyle w:val="StandardWeb"/>
        <w:spacing w:line="360" w:lineRule="auto"/>
        <w:ind w:firstLine="709"/>
        <w:jc w:val="both"/>
      </w:pPr>
      <w:r>
        <w:rPr>
          <w:rFonts w:eastAsia="Arial"/>
          <w:bCs/>
        </w:rPr>
        <w:t>Odlukom o dopuni Odluke o visini komunalnog doprinosa predviđeno je da kada se radi o građevinama od interesa za Općinu Cerna, a od iznimnog značaja za gospodarski, društveni, turistički i socijalni razvoj na zahtjev obveznika komunalnog doprinosa odluku o potpunom oslobađanju od plaćanja komunalnog doprinosa donosi općinski načelnik. Interes Općine Cerna i iznimni značaj za gospodarski, društveni, turistički i socijalni razvoj nisu pobliže određeni odnosno nisu jasno određeni uvjeti i razlozi zbog kojih bi navedeni obveznici mogli biti oslobođeni plaćanja komunalnog doprinosa.</w:t>
      </w:r>
    </w:p>
    <w:p w14:paraId="6F5E4B55" w14:textId="77777777" w:rsidR="00FF0388" w:rsidRDefault="00EE34D6">
      <w:pPr>
        <w:pStyle w:val="box458203"/>
        <w:spacing w:before="0" w:after="200" w:line="360" w:lineRule="auto"/>
        <w:ind w:firstLine="709"/>
        <w:jc w:val="both"/>
      </w:pPr>
      <w:r>
        <w:rPr>
          <w:rStyle w:val="pt-defaultparagraphfont-000087"/>
        </w:rPr>
        <w:t>Rješenje o komunalnom doprinosu donosi Jedinstveni upravni odjel u skladu s odlukom o komunalnom doprinosu koja je na snazi u vrijeme podnošenja zahtjeva strane ili pokretanja postupka po službenoj dužnosti. U 2024. godini Jedinstveni upravni odjel je redovito izdavao rješenja o komunalnom doprinosu, rješavao po žalbama i obavljao poslove naplate prihoda s osnova nenaplaćenog komunalnog doprinosa pri čemu je stupanj naplate bio zadovoljavajući.</w:t>
      </w:r>
    </w:p>
    <w:p w14:paraId="0F7CDC8A" w14:textId="77777777" w:rsidR="00FF0388" w:rsidRDefault="00EE34D6">
      <w:pPr>
        <w:pStyle w:val="Naslov3"/>
        <w:spacing w:before="120" w:after="120"/>
        <w:rPr>
          <w:rFonts w:ascii="Times New Roman" w:hAnsi="Times New Roman"/>
          <w:b w:val="0"/>
          <w:bCs w:val="0"/>
          <w:i/>
          <w:iCs/>
          <w:color w:val="0070C0"/>
        </w:rPr>
      </w:pPr>
      <w:bookmarkStart w:id="35" w:name="_Toc180861925"/>
      <w:r>
        <w:rPr>
          <w:rFonts w:ascii="Times New Roman" w:hAnsi="Times New Roman"/>
          <w:b w:val="0"/>
          <w:bCs w:val="0"/>
          <w:i/>
          <w:iCs/>
          <w:color w:val="0070C0"/>
        </w:rPr>
        <w:t>4.5.2. Komunalna naknada</w:t>
      </w:r>
      <w:bookmarkEnd w:id="35"/>
    </w:p>
    <w:p w14:paraId="442559E6" w14:textId="77777777" w:rsidR="00FF0388" w:rsidRPr="00800E22" w:rsidRDefault="00EE34D6">
      <w:pPr>
        <w:spacing w:after="120" w:line="360" w:lineRule="auto"/>
        <w:ind w:firstLine="709"/>
        <w:jc w:val="both"/>
        <w:rPr>
          <w:lang w:val="pl-PL"/>
        </w:rPr>
      </w:pPr>
      <w:r w:rsidRPr="00800E22">
        <w:rPr>
          <w:rFonts w:eastAsia="Arial"/>
          <w:bCs/>
          <w:lang w:val="pl-PL"/>
        </w:rPr>
        <w:t xml:space="preserve">Općina Cerna </w:t>
      </w:r>
      <w:r w:rsidRPr="00800E22">
        <w:rPr>
          <w:bCs/>
          <w:lang w:val="pl-PL" w:eastAsia="zh-CN"/>
        </w:rPr>
        <w:t xml:space="preserve">donijela je </w:t>
      </w:r>
      <w:r w:rsidRPr="00800E22">
        <w:rPr>
          <w:rFonts w:eastAsia="Arial"/>
          <w:bCs/>
          <w:lang w:val="pl-PL"/>
        </w:rPr>
        <w:t>Odluku o komunalnoj naknadi. Odlukom o komunalnoj naknadi određena je jedinstvena zona u kojoj se naplaćuje komunalna naknada, koeficijenti zona, koeficijenti namjene, način i rokovi plaćanja komunalne naknade, nekretnine važne za Općinu Cerna koje se u potpunosti ili djelomično oslobađaju od plaćanja komunalne naknade. Vrijednost boda određena je u godišnjem iznosu po metru kvadratnom nekretnine za koju se komunalna naknada plaća. Vrijednost boda komunalne naknade utvrđena je u godišnjem iznosu od 3,12 kn/m2 godišnje korisne površine stambenog prostora u jedinstvenoj zoni Općine.</w:t>
      </w:r>
    </w:p>
    <w:p w14:paraId="67F69622" w14:textId="77777777" w:rsidR="00FF0388" w:rsidRDefault="00EE34D6">
      <w:pPr>
        <w:pStyle w:val="Tijelo"/>
        <w:spacing w:line="360" w:lineRule="auto"/>
        <w:ind w:firstLine="720"/>
        <w:jc w:val="both"/>
        <w:rPr>
          <w:rFonts w:ascii="Times New Roman Regular" w:eastAsia="Times New Roman" w:hAnsi="Times New Roman Regular" w:cs="Times New Roman Regular"/>
          <w:b w:val="0"/>
          <w:bCs w:val="0"/>
          <w:sz w:val="24"/>
          <w:szCs w:val="24"/>
        </w:rPr>
      </w:pPr>
      <w:r>
        <w:rPr>
          <w:rFonts w:ascii="Times New Roman Regular" w:hAnsi="Times New Roman Regular" w:cs="Times New Roman Regular"/>
          <w:b w:val="0"/>
          <w:bCs w:val="0"/>
          <w:sz w:val="24"/>
          <w:szCs w:val="24"/>
        </w:rPr>
        <w:lastRenderedPageBreak/>
        <w:t xml:space="preserve">Ukoliko se na temelju odluke Općinskog vijeća mijenja vrijednost boda komunalne naknade (B) ili drugi podatak bitan za njezin izračun u odnosu na prethodnu godinu te u slučaju promjene drugih podataka bitnih za utvrđivanje obveze plaćanja komunalne naknade Jedinstveni upravni odjel donosi Rješenje o komunalnoj naknadi za kalendarsku godinu do 31. ožujka tekuće godine. </w:t>
      </w:r>
      <w:r>
        <w:rPr>
          <w:rStyle w:val="pt-defaultparagraphfont-000087"/>
          <w:rFonts w:ascii="Times New Roman Regular" w:hAnsi="Times New Roman Regular" w:cs="Times New Roman Regular"/>
          <w:b w:val="0"/>
          <w:bCs w:val="0"/>
          <w:sz w:val="24"/>
          <w:szCs w:val="24"/>
        </w:rPr>
        <w:t>U 2024. godini Jedinstveni upravni odjel je redovito izdavao rješenja o komunalnoj naknadi, rješavao po žalbama i obavljao poslove naplate prihoda s osnova nenaplaćene komunalne naknade pri čemu je stupanj naplate bio zadovoljavajući.</w:t>
      </w:r>
    </w:p>
    <w:p w14:paraId="79EA7E6C" w14:textId="77777777" w:rsidR="00FF0388" w:rsidRDefault="00EE34D6">
      <w:pPr>
        <w:pStyle w:val="Naslov2"/>
        <w:spacing w:before="240" w:after="1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36" w:name="_Toc180861926"/>
      <w:r>
        <w:rPr>
          <w:rFonts w:ascii="Times New Roman" w:hAnsi="Times New Roman"/>
          <w:color w:val="0070C0"/>
          <w:sz w:val="24"/>
          <w:szCs w:val="24"/>
        </w:rPr>
        <w:t>4.6. Komunalni red i održavanje komunalnog reda – komunalni redari</w:t>
      </w:r>
      <w:bookmarkEnd w:id="36"/>
    </w:p>
    <w:p w14:paraId="340100E7" w14:textId="77777777" w:rsidR="00FF0388" w:rsidRPr="00800E22" w:rsidRDefault="00EE34D6">
      <w:pPr>
        <w:spacing w:line="360" w:lineRule="auto"/>
        <w:ind w:right="-1"/>
        <w:jc w:val="both"/>
        <w:rPr>
          <w:rFonts w:eastAsia="Arial"/>
          <w:bCs/>
          <w:lang w:val="pl-PL"/>
        </w:rPr>
      </w:pPr>
      <w:r w:rsidRPr="00800E22">
        <w:rPr>
          <w:rFonts w:eastAsia="Arial"/>
          <w:bCs/>
          <w:color w:val="FF0000"/>
          <w:lang w:val="pl-PL"/>
        </w:rPr>
        <w:tab/>
      </w:r>
      <w:r w:rsidRPr="00800E22">
        <w:rPr>
          <w:rFonts w:eastAsia="Arial"/>
          <w:bCs/>
          <w:lang w:val="pl-PL"/>
        </w:rPr>
        <w:t>Općina Cerna donijela je Odluku o komunalnom redu kojom je propisano uređenje naselja, način korištenja površina javne namjene i zemljišta u vlasništvu Općine Cerna za gospodarske i druge svrhe uključujući i njihovo davanje na privremeno korištenje, građenje građevina na javnim površinama koje se prema posebnim propisima grade bez građevinske dozvole i glavnog projekta, uvjete korištenja nerazvrstanih cesta, javnih parkirališta i drugih površina javne namjene za parkiranje vozila, održavanje čistoće i čuvanje površina javne namjene, uključujući uklanjanje snijega i leda s površina javne namjene i mjere za provođenje Odluke uključujući i prekršajne odredbe. Nadzor nad uspostavom i održavanjem komunalnog reda provodi komunalni redar koji donosi rješenje o mjerama za uspostavu i održavanje komunalnog reda, izdaje prekršajne naloge i naplaćuje mandatne kazne na mjestu izvršenja prekršaja za prekršaje protiv komunalnog reda.</w:t>
      </w:r>
    </w:p>
    <w:p w14:paraId="258C6793" w14:textId="77777777" w:rsidR="00FF0388" w:rsidRPr="00800E22" w:rsidRDefault="00EE34D6">
      <w:pPr>
        <w:spacing w:line="360" w:lineRule="auto"/>
        <w:ind w:right="-1" w:firstLine="720"/>
        <w:jc w:val="both"/>
        <w:rPr>
          <w:rFonts w:eastAsia="Arial"/>
          <w:bCs/>
          <w:lang w:val="pl-PL"/>
        </w:rPr>
      </w:pPr>
      <w:r w:rsidRPr="00800E22">
        <w:rPr>
          <w:rFonts w:eastAsia="Arial"/>
          <w:bCs/>
          <w:lang w:val="pl-PL"/>
        </w:rPr>
        <w:t>U Općini Cerna poslove provedbe odluke o komunalnom redu obavlja Jedinstveni upravni odjel. Poslove nadzora provode komunalni redari koji su službenici Jedinstvenog upravnog odjela Općine Cerna. Komunalni redari imaju ovlasti obavljanja nadzora propisane Zakonom o komunalnom gospodarstvu, odlukom o komunalnom redu i posebnim zakonom. Odluka o komunalnom redu Općine Cerna sadrži odredbe kojima se propisuje građenje pojedinih građevina i uređaja komunalne infrastrukture tako da ih mogu koristiti osobe s posebnim potrebama.</w:t>
      </w:r>
    </w:p>
    <w:p w14:paraId="166E3B16" w14:textId="77777777" w:rsidR="00FF0388" w:rsidRPr="00800E22" w:rsidRDefault="00EE34D6">
      <w:pPr>
        <w:spacing w:line="360" w:lineRule="auto"/>
        <w:ind w:right="-1" w:firstLine="720"/>
        <w:jc w:val="both"/>
        <w:rPr>
          <w:rFonts w:eastAsia="Arial"/>
          <w:bCs/>
          <w:lang w:val="pl-PL"/>
        </w:rPr>
      </w:pPr>
      <w:r w:rsidRPr="00800E22">
        <w:rPr>
          <w:rFonts w:eastAsia="Arial"/>
          <w:bCs/>
          <w:lang w:val="pl-PL"/>
        </w:rPr>
        <w:t>Općina Cerna ima zaposlenog jednog komunalnog redara.</w:t>
      </w:r>
    </w:p>
    <w:p w14:paraId="1DDD75D0" w14:textId="77777777" w:rsidR="00FF0388" w:rsidRDefault="00FF0388">
      <w:pPr>
        <w:pStyle w:val="Tijelo"/>
        <w:spacing w:after="0" w:line="360" w:lineRule="auto"/>
        <w:ind w:left="349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14:paraId="53FD7697" w14:textId="77777777" w:rsidR="00FF0388" w:rsidRDefault="00FF0388">
      <w:pPr>
        <w:pStyle w:val="Tijelo"/>
        <w:tabs>
          <w:tab w:val="left" w:pos="567"/>
        </w:tabs>
        <w:spacing w:after="0" w:line="240" w:lineRule="auto"/>
        <w:ind w:firstLine="634"/>
        <w:jc w:val="both"/>
        <w:sectPr w:rsidR="00FF0388">
          <w:headerReference w:type="default" r:id="rId20"/>
          <w:headerReference w:type="first" r:id="rId21"/>
          <w:pgSz w:w="11900" w:h="16840"/>
          <w:pgMar w:top="1417" w:right="1417" w:bottom="1417" w:left="1417" w:header="708" w:footer="708" w:gutter="0"/>
          <w:cols w:space="720"/>
          <w:titlePg/>
          <w:docGrid w:linePitch="326"/>
        </w:sectPr>
      </w:pPr>
    </w:p>
    <w:p w14:paraId="3DBB6A61" w14:textId="77777777" w:rsidR="00FF0388" w:rsidRDefault="00EE34D6">
      <w:pPr>
        <w:pStyle w:val="Tijelo"/>
        <w:tabs>
          <w:tab w:val="left" w:pos="567"/>
        </w:tabs>
        <w:spacing w:before="120" w:after="0" w:line="276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  <w:r>
        <w:rPr>
          <w:rFonts w:ascii="Times New Roman" w:hAnsi="Times New Roman"/>
          <w:b w:val="0"/>
          <w:bCs w:val="0"/>
          <w:i/>
          <w:iCs/>
          <w:sz w:val="20"/>
          <w:szCs w:val="20"/>
        </w:rPr>
        <w:lastRenderedPageBreak/>
        <w:t>Tablica 3. Posebni cilj 2. Normativno uređenje upravljanja komunalnom infrastrukturom</w:t>
      </w:r>
    </w:p>
    <w:tbl>
      <w:tblPr>
        <w:tblW w:w="147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0"/>
        <w:gridCol w:w="2232"/>
        <w:gridCol w:w="2502"/>
        <w:gridCol w:w="1386"/>
        <w:gridCol w:w="1811"/>
        <w:gridCol w:w="1791"/>
        <w:gridCol w:w="3530"/>
      </w:tblGrid>
      <w:tr w:rsidR="00FF0388" w:rsidRPr="00800E22" w14:paraId="6530F6ED" w14:textId="77777777">
        <w:trPr>
          <w:trHeight w:val="250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CD7D0" w14:textId="77777777" w:rsidR="00FF0388" w:rsidRPr="00800E22" w:rsidRDefault="00FF0388">
            <w:pPr>
              <w:rPr>
                <w:color w:val="0070C0"/>
                <w:lang w:val="pl-PL"/>
              </w:rPr>
            </w:pPr>
          </w:p>
        </w:tc>
        <w:tc>
          <w:tcPr>
            <w:tcW w:w="13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038D3" w14:textId="77777777" w:rsidR="00FF0388" w:rsidRDefault="00EE34D6">
            <w:pPr>
              <w:pStyle w:val="Tijelo"/>
              <w:spacing w:before="120" w:after="120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Posebni cilj 2. Normativno uređenje upravljanja komunalnom infrastrukturom</w:t>
            </w:r>
          </w:p>
        </w:tc>
      </w:tr>
      <w:tr w:rsidR="00FF0388" w:rsidRPr="00800E22" w14:paraId="519EB1F4" w14:textId="77777777">
        <w:trPr>
          <w:trHeight w:val="20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DE11A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Mjera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177B7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Aktivnosti/način ostvarenja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A7614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Opis aktivnosti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0CBDC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Odgovorna osoba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994A9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Pokazatelji rezultata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8D3CA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Mjerna jedinica za pokazatelj rezultata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1AF4C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Polazna i ciljana vrijednost mjerne jedinice</w:t>
            </w:r>
          </w:p>
        </w:tc>
      </w:tr>
      <w:tr w:rsidR="00FF0388" w14:paraId="2B8FDB66" w14:textId="77777777">
        <w:trPr>
          <w:trHeight w:val="20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DB216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Utvrđivanje komunalnih djelatnosti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5C4AB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Utvrđivanje stanja u jedinici lokalne samouprave te određivanje potrebnih komunalnih djelatnosti na svom području koje se definiraju u Odluci o komunalnim djelatnostima na području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Opć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>ine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Cerna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6A35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Komunalne djelatnosti su djelatnosti kojima se osigurava građenje i/ili održavanje komunalne infrastrukture u stanju funkcionalne ispravnosti i komunalne djelatnosti kojima se pojedinačnim korisnicima pružaju usluge nužne za svakodnevni život i rad na području jedinice lokalne samouprave. Nakon utvrđivanja komunalnih djelatnosti one se definiraju u Odluci o komunalnim djelatnostima.</w:t>
            </w:r>
          </w:p>
          <w:p w14:paraId="2F045A68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Odlukom o komunalnim djelatnostima definirane su djelatnosti koje mogu obavljati pravne i fizičke osobe na temelju ugovora o povjeravanju obavljanja komunalne djelatnosti.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D048C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ćinsko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vijeć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e Op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>ine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Cerna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4549C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Dono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šenje odluke ili donošenje izmjena i dopuna odluke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ED823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 donesenih odluka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68D1B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(1)</w:t>
            </w:r>
          </w:p>
          <w:p w14:paraId="38302F35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(1)</w:t>
            </w:r>
          </w:p>
        </w:tc>
      </w:tr>
      <w:tr w:rsidR="00FF0388" w14:paraId="495B4548" w14:textId="77777777">
        <w:trPr>
          <w:trHeight w:val="673"/>
          <w:jc w:val="center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0950C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Određivanje organizacijskih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oblika obavljanja komunalnih djelatnosti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2C1A7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 xml:space="preserve">Samostalno ili više jedinica lokalne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samouprave mogu zajednički organizirati obavljanje komunalne djelatnosti osnivanjem trgovačkog društva, osnivanjem javne ustanove i osnivanjem službe ili vlastitog pogona. Jedinica lokalne samouprave može ugovorom povjeriti obavljanje komunalnih djelatnosti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C0AC5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-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5FF02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4C898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Osnivanje trgovačkog društva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03308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27C25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(0)</w:t>
            </w:r>
          </w:p>
          <w:p w14:paraId="683160CB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Ciljana (0)</w:t>
            </w:r>
          </w:p>
        </w:tc>
      </w:tr>
      <w:tr w:rsidR="00FF0388" w14:paraId="7BE01E88" w14:textId="77777777">
        <w:trPr>
          <w:trHeight w:val="5430"/>
          <w:jc w:val="center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DA675" w14:textId="77777777" w:rsidR="00FF0388" w:rsidRDefault="00FF0388"/>
        </w:tc>
        <w:tc>
          <w:tcPr>
            <w:tcW w:w="2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7C565" w14:textId="77777777" w:rsidR="00FF0388" w:rsidRDefault="00FF0388"/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CAD4C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Odluku o povjeravanju obavljanja komunalne djelatnosti na području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Opć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>ine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Cerna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1353F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ćinsko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vijeć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e Op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>ine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Cerna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4767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Dono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šenje odluke i povjeravanje komunalnih djelatnosti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0D4F8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71B1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(0)</w:t>
            </w:r>
          </w:p>
          <w:p w14:paraId="7B580C63" w14:textId="77777777" w:rsidR="00FF0388" w:rsidRDefault="00EE34D6">
            <w:pPr>
              <w:pStyle w:val="Tijelo"/>
              <w:tabs>
                <w:tab w:val="left" w:pos="567"/>
              </w:tabs>
              <w:spacing w:before="12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(0)</w:t>
            </w:r>
          </w:p>
        </w:tc>
      </w:tr>
      <w:tr w:rsidR="00FF0388" w14:paraId="13EE7864" w14:textId="77777777">
        <w:trPr>
          <w:trHeight w:val="20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04F40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Financiranje</w:t>
            </w:r>
          </w:p>
          <w:p w14:paraId="06ED303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uslužnih komunalnih djelatnosti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00313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Određivanje cjenika i uvjeta isporuke komunalnih usluga.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2E039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Obavljanje uslužnih komunalnih djelatnosti financira se iz cijene komunalne usluge, proračuna jedinice lokalne samouprave, prihoda određenih posebnim zakonima i ostalim prihodima. Cijenu, način obračuna i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nač</w:t>
            </w:r>
            <w:proofErr w:type="spellEnd"/>
            <w:r w:rsidRPr="00800E22">
              <w:rPr>
                <w:rFonts w:ascii="Times New Roman" w:hAnsi="Times New Roman"/>
                <w:b w:val="0"/>
                <w:bCs w:val="0"/>
                <w:sz w:val="20"/>
                <w:szCs w:val="20"/>
                <w:lang w:val="pl-PL"/>
              </w:rPr>
              <w:t>in pla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ćanja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komunalne usluge određuje isporučitelj komunalne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usluge na način propisan Zakonom o komunalnom gospodarstvu i posebnim propisima. Isporučitelj komunalne usluge dužan je pridržavati se cjenika komunalnih usluga te cjenik i uvjete isporuke komunalne usluge objaviti na svojoj oglasnoj ploči i na svojim mrežnim stranicama.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0A8E6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lastRenderedPageBreak/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C5042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Dono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šenje/Izmjena cjenika i uvjeta isporuke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FB025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54FD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(0)</w:t>
            </w:r>
          </w:p>
          <w:p w14:paraId="1263A646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(0)</w:t>
            </w:r>
          </w:p>
        </w:tc>
      </w:tr>
      <w:tr w:rsidR="00FF0388" w14:paraId="3EE54A2A" w14:textId="77777777">
        <w:trPr>
          <w:trHeight w:val="20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D52B5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Određivanje komunalne infrastrukture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AB8B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Kako bi se odredila i definirala komunalna infrastruktura na području jedinice lokalne samouprave, donosi se odluke o ustroju Registra komunalne infrastrukture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C32AD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Komunalna infrastruktura je javno dobro u općoj uporabi u vlasništvu odnosno suvlasništvu jedinice lokalne samouprave i/ili osobe koja obavlja komunalnu djelatnost.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Komunalna infrastruktura stječe status javnog dobra u općoj uporabi danom njezine izgradnje, uređenja odnosno stupanja na snagu odluke o proglašenju javnog dobra u općoj uporabi, te se upisuje u zemljišne knjige kao javno dobro u općoj uporabi i kao vlasništvo odnosno suvlasništvo jedinice lokalne samouprave i/ili javnog isporučitelja koji upravlja komunalnom infrastrukturom. Kako bi se znalo kojim komunalnim infrastrukturama jedinica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lokalne samouprave upravlja i raspolaže sastavlja se i redovito ažurira registar komunalne infrastrukture.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0B830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Pročelnik Jedinstvenog upravnog odjela Općine Cerna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7031F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Ažuriranja registra komunalne infrastrukture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F958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 ažuriranih podataka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73626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Kontinuirano</w:t>
            </w:r>
          </w:p>
        </w:tc>
      </w:tr>
      <w:tr w:rsidR="00FF0388" w14:paraId="1DDE7E93" w14:textId="77777777">
        <w:trPr>
          <w:trHeight w:val="725"/>
          <w:jc w:val="center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AF88F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Građenje i održavanje komunalne infrastrukture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E74D8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Dono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šenje programa građenja i održavanja komunalne infrastrukture</w:t>
            </w: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555B7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Građenje i održavanje komunalne infrastrukture obveza je jedinica lokalne samouprave odnosno osoba na koje je ta obveza prenesena.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Komunalna infrastruktura gradi se i održava u skladu s programom građenja/održavanja komunalne infrastrukture ili u skladu s ugovorom ili drugim aktom određenim posebnim zakonom.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61FC0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CF386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Projekti građenja komunalne infrastrukture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72F6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 projekata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14B98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(0)</w:t>
            </w:r>
          </w:p>
          <w:p w14:paraId="537DD844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(5)</w:t>
            </w:r>
          </w:p>
        </w:tc>
      </w:tr>
      <w:tr w:rsidR="00FF0388" w14:paraId="6C01254B" w14:textId="77777777">
        <w:trPr>
          <w:trHeight w:val="5401"/>
          <w:jc w:val="center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A8705" w14:textId="77777777" w:rsidR="00FF0388" w:rsidRDefault="00FF0388"/>
        </w:tc>
        <w:tc>
          <w:tcPr>
            <w:tcW w:w="2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BECE" w14:textId="77777777" w:rsidR="00FF0388" w:rsidRDefault="00FF0388"/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6C592" w14:textId="77777777" w:rsidR="00FF0388" w:rsidRDefault="00FF0388"/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6389F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709A5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Dono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šenje programa i izvješća/izmjena i dopuna programa građenja i održavanja komunalne infrastrukture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9EFA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 donesenih akata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AFAE1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(0)</w:t>
            </w:r>
          </w:p>
          <w:p w14:paraId="213792A2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(1)</w:t>
            </w:r>
          </w:p>
        </w:tc>
      </w:tr>
      <w:tr w:rsidR="00FF0388" w14:paraId="325458FF" w14:textId="77777777">
        <w:trPr>
          <w:trHeight w:val="20"/>
          <w:jc w:val="center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0A34A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Financiranje građenja i održavanja komunalne infrastrukture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4F6D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 programima građenja komunalne infrastrukture iskazuje se procjena troškova građenja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F8A33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Građenje komunalne infrastrukture financira se sredstvima komunalnog doprinosa, komunalne naknade, iz cijene komunalne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usluge, iz naknade za koncesiju, iz proračuna jedinice lokalne samouprave, iz fondova Europske unije, iz ugovora, naknada i drugih izvora propisanih posebnim zakonom i iz donacija.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5B86C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lastRenderedPageBreak/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0BE4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Sredstva namijenjena za građenje komunalne infrastrukture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1A396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  <w:t>Porast rashoda u odnosu na polaznu vrijednost 100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D5E87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(120)</w:t>
            </w:r>
          </w:p>
          <w:p w14:paraId="2C401AE4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(130)</w:t>
            </w:r>
          </w:p>
        </w:tc>
      </w:tr>
      <w:tr w:rsidR="00FF0388" w14:paraId="15DA351E" w14:textId="77777777">
        <w:trPr>
          <w:trHeight w:val="20"/>
          <w:jc w:val="center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70301" w14:textId="77777777" w:rsidR="00FF0388" w:rsidRDefault="00FF0388"/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B2B70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Program održavanja komunalne infrastrukture izrađuje se u skladu s predvidivim i raspoloživim sredstvima za ostvarivanje programa.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E14A6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Program održavanja komunalne infrastrukture izrađuje se i donosi u skladu s predvidivim i raspoloživim sredstvima i izvorima financiranja.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državanje komunalne infrastrukture financira se sredstvima komunalnog doprinosa, komunalne naknade, iz cijene komunalne usluge, iz naknade za koncesiju, iz proračuna jedinice lokalne samouprave, iz fondova Europske unije, iz ugovora, naknada i drugih izvora propisanih posebnim zakonom i iz donacija.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AD72F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DF1D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Sredstva namijenjena za održavanja komunalne infrastrukture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48DE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  <w:t>Porast rashoda u odnosu na polaznu vrijednost 100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5AF1A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(125)</w:t>
            </w:r>
          </w:p>
          <w:p w14:paraId="5A4B4D1D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(135)</w:t>
            </w:r>
          </w:p>
        </w:tc>
      </w:tr>
      <w:tr w:rsidR="00FF0388" w14:paraId="59391882" w14:textId="77777777">
        <w:trPr>
          <w:trHeight w:val="9558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482BB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Uspostavljanje komunalnog reda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84109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Dono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šenje odluke o komunalnom redu te provođenje odluke na području jedinice lokalne samouprave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3CEE9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 svrhu uređenja naselja te uspostave i održavanja komunalnog reda u naselju predstavničko tijelo jedinice lokalne samouprave donosi odluku o komunalnom redu.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Odlukom propisuju se mjere za provođenje te odluke kao što je određivanje uvjeta i načina davanja u zakup površina javne namjene, mjere za održavanje komunalnog reda koje poduzima komunalni redar, obveze pravnih i fizičkih osoba i prekršajne odredbe. Odlukom se osigurava mogućnost korištenja površina javne namjene na način koji omogućava kretanje osoba s posebnim potrebama.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595EA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ćinsko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vijeć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e Op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>ine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Cerna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5009B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Dono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šenje akata upravnog tijela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528E8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Broj donesenih akata vezanih za postupanje prema odluci o komunalnom redu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F03A8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Polazna (20)</w:t>
            </w:r>
          </w:p>
          <w:p w14:paraId="1CCC006D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Ciljana (40)</w:t>
            </w:r>
          </w:p>
        </w:tc>
      </w:tr>
    </w:tbl>
    <w:p w14:paraId="7E6E14EE" w14:textId="77777777" w:rsidR="00FF0388" w:rsidRDefault="00FF0388">
      <w:pPr>
        <w:pStyle w:val="Tijelo"/>
        <w:tabs>
          <w:tab w:val="left" w:pos="567"/>
        </w:tabs>
        <w:spacing w:before="200" w:after="0" w:line="276" w:lineRule="auto"/>
        <w:ind w:firstLine="634"/>
        <w:jc w:val="both"/>
        <w:sectPr w:rsidR="00FF0388">
          <w:headerReference w:type="default" r:id="rId22"/>
          <w:headerReference w:type="first" r:id="rId23"/>
          <w:pgSz w:w="16840" w:h="11900" w:orient="landscape"/>
          <w:pgMar w:top="993" w:right="709" w:bottom="991" w:left="707" w:header="708" w:footer="708" w:gutter="0"/>
          <w:cols w:space="720"/>
          <w:titlePg/>
          <w:docGrid w:linePitch="326"/>
        </w:sectPr>
      </w:pPr>
    </w:p>
    <w:p w14:paraId="6025E944" w14:textId="77777777" w:rsidR="00FF0388" w:rsidRDefault="00EE34D6">
      <w:pPr>
        <w:pStyle w:val="Naslov1"/>
        <w:spacing w:before="360" w:after="240"/>
        <w:jc w:val="both"/>
        <w:rPr>
          <w:rFonts w:ascii="Times New Roman" w:eastAsia="Times New Roman" w:hAnsi="Times New Roman" w:cs="Times New Roman"/>
          <w:color w:val="0070C0"/>
        </w:rPr>
      </w:pPr>
      <w:bookmarkStart w:id="37" w:name="_Toc180861927"/>
      <w:r>
        <w:rPr>
          <w:rFonts w:ascii="Times New Roman" w:hAnsi="Times New Roman"/>
          <w:color w:val="0070C0"/>
        </w:rPr>
        <w:lastRenderedPageBreak/>
        <w:t>5. POSEBNI CILJ 3. NADZOR NAD UPRAVLJANJEM KOMUNALNOM INFRASTRUKTUROM</w:t>
      </w:r>
      <w:bookmarkEnd w:id="37"/>
    </w:p>
    <w:p w14:paraId="2972CAD1" w14:textId="77777777" w:rsidR="00FF0388" w:rsidRDefault="00EE34D6">
      <w:pPr>
        <w:pStyle w:val="Tije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U Zakonu o lokalnoj i podru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čnoj (regionalnoj) samoupravi navedeno je kako sve pokretne i nepokretne stvari te imovinska prva koje pripadaju jedinici lokalne samouprave čine njezinu imovinu, stoga jedinca lokalne samouprave mora upravljati, koristiti se i raspolagati svojom imovinom pažnjom dobrog gospodara. </w:t>
      </w:r>
    </w:p>
    <w:p w14:paraId="33DB8A18" w14:textId="77777777" w:rsidR="00FF0388" w:rsidRDefault="00EE34D6">
      <w:pPr>
        <w:pStyle w:val="Tije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Provo</w:t>
      </w:r>
      <w:r>
        <w:rPr>
          <w:rFonts w:ascii="Times New Roman" w:hAnsi="Times New Roman"/>
          <w:b w:val="0"/>
          <w:bCs w:val="0"/>
          <w:sz w:val="24"/>
          <w:szCs w:val="24"/>
        </w:rPr>
        <w:t>đenjem nadzora i analiziranjem dobivenih podataka uspostavlja se učinkovito upravljanje komunalnom infrastrukturom te pridonosi boljem zadovoljavanju javnih potreba. Nadzor nad upravljanjem komunalnom infrastrukturom provodit će se putem sljedećih mjera: kroz sustavnu analiza i vrednovanja učinka upravljanja i korištenja komunalnom infrastrukturom, analiziranje postupanja u skladu s načelima komunalnog gospodarstva, analiziranje kriterija učinkovitosti upravljanja komunalnom infrastrukturom, izrada procedure upravljanja komunalnom infrastrukturom.</w:t>
      </w:r>
    </w:p>
    <w:p w14:paraId="084D9037" w14:textId="77777777" w:rsidR="00FF0388" w:rsidRDefault="00EE34D6">
      <w:pPr>
        <w:pStyle w:val="Naslov2"/>
        <w:spacing w:before="240" w:after="1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38" w:name="_Toc180861928"/>
      <w:r>
        <w:rPr>
          <w:rFonts w:ascii="Times New Roman" w:hAnsi="Times New Roman"/>
          <w:color w:val="0070C0"/>
          <w:sz w:val="24"/>
          <w:szCs w:val="24"/>
        </w:rPr>
        <w:t>5.1. Sustavna analiza i vrednovanje učinka upravljanja i korištenja komunalnom infrastrukturom</w:t>
      </w:r>
      <w:bookmarkEnd w:id="38"/>
      <w:r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14:paraId="22A24B20" w14:textId="77777777" w:rsidR="00FF0388" w:rsidRDefault="00EE34D6">
      <w:pPr>
        <w:pStyle w:val="Tije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Sukladno zakonu jedinice lokalne samouprave organiziraju, financiraju i nadziru gra</w:t>
      </w:r>
      <w:r>
        <w:rPr>
          <w:rFonts w:ascii="Times New Roman" w:hAnsi="Times New Roman"/>
          <w:b w:val="0"/>
          <w:bCs w:val="0"/>
          <w:sz w:val="24"/>
          <w:szCs w:val="24"/>
        </w:rPr>
        <w:t>đenje i održavanje komunalne infrastrukture te održavaju komunalni red na svom području. Kako bi se uspostavile mogućnosti unaprijeđena u upravljanju bitno je provoditi sustavnu analizu i vrednovanje učinaka upravljanja i korištenja komunalne infrastrukture i odrediti utjecaj upravljanja na lokalnu zajednicu.</w:t>
      </w:r>
    </w:p>
    <w:p w14:paraId="4728C67E" w14:textId="77777777" w:rsidR="00FF0388" w:rsidRDefault="00FF0388">
      <w:pPr>
        <w:pStyle w:val="Tijelo"/>
        <w:jc w:val="both"/>
        <w:sectPr w:rsidR="00FF0388">
          <w:headerReference w:type="default" r:id="rId24"/>
          <w:headerReference w:type="first" r:id="rId25"/>
          <w:pgSz w:w="11900" w:h="16840"/>
          <w:pgMar w:top="1440" w:right="991" w:bottom="1440" w:left="993" w:header="708" w:footer="708" w:gutter="0"/>
          <w:cols w:space="720"/>
          <w:titlePg/>
        </w:sectPr>
      </w:pPr>
    </w:p>
    <w:p w14:paraId="0253AEA3" w14:textId="77777777" w:rsidR="00FF0388" w:rsidRDefault="00EE34D6">
      <w:pPr>
        <w:pStyle w:val="Naslov3"/>
        <w:spacing w:before="120" w:after="120"/>
        <w:rPr>
          <w:rFonts w:ascii="Times New Roman" w:hAnsi="Times New Roman"/>
          <w:b w:val="0"/>
          <w:bCs w:val="0"/>
          <w:i/>
          <w:iCs/>
          <w:color w:val="0070C0"/>
        </w:rPr>
      </w:pPr>
      <w:r>
        <w:rPr>
          <w:rFonts w:ascii="Times New Roman" w:hAnsi="Times New Roman"/>
          <w:b w:val="0"/>
          <w:bCs w:val="0"/>
          <w:i/>
          <w:iCs/>
          <w:color w:val="0070C0"/>
        </w:rPr>
        <w:lastRenderedPageBreak/>
        <w:t xml:space="preserve"> </w:t>
      </w:r>
      <w:bookmarkStart w:id="39" w:name="_Toc180861929"/>
      <w:r>
        <w:rPr>
          <w:rFonts w:ascii="Times New Roman" w:hAnsi="Times New Roman"/>
          <w:b w:val="0"/>
          <w:bCs w:val="0"/>
          <w:i/>
          <w:iCs/>
          <w:color w:val="0070C0"/>
        </w:rPr>
        <w:t>5.1.1. Organizacija obavljanja komunalne djelatnosti</w:t>
      </w:r>
      <w:bookmarkEnd w:id="39"/>
    </w:p>
    <w:p w14:paraId="5F5F550A" w14:textId="77777777" w:rsidR="00FF0388" w:rsidRDefault="00EE34D6">
      <w:pPr>
        <w:pStyle w:val="Tijelo"/>
        <w:tabs>
          <w:tab w:val="left" w:pos="567"/>
        </w:tabs>
        <w:spacing w:after="0" w:line="276" w:lineRule="auto"/>
        <w:ind w:firstLine="634"/>
        <w:jc w:val="center"/>
        <w:rPr>
          <w:rFonts w:ascii="Times New Roman" w:hAnsi="Times New Roman"/>
          <w:b w:val="0"/>
          <w:bCs w:val="0"/>
          <w:i/>
          <w:iCs/>
          <w:sz w:val="20"/>
          <w:szCs w:val="20"/>
        </w:rPr>
      </w:pPr>
      <w:bookmarkStart w:id="40" w:name="_Hlk107233753"/>
      <w:r>
        <w:rPr>
          <w:rFonts w:ascii="Times New Roman" w:hAnsi="Times New Roman"/>
          <w:b w:val="0"/>
          <w:bCs w:val="0"/>
          <w:i/>
          <w:iCs/>
          <w:sz w:val="20"/>
          <w:szCs w:val="20"/>
        </w:rPr>
        <w:t>Tablica 4. O</w:t>
      </w:r>
      <w:bookmarkEnd w:id="40"/>
      <w:r>
        <w:rPr>
          <w:rFonts w:ascii="Times New Roman" w:hAnsi="Times New Roman"/>
          <w:b w:val="0"/>
          <w:bCs w:val="0"/>
          <w:i/>
          <w:iCs/>
          <w:sz w:val="20"/>
          <w:szCs w:val="20"/>
        </w:rPr>
        <w:t>rganizacija obavljanja komunalne djelatnosti u Općini Cerna</w:t>
      </w:r>
    </w:p>
    <w:p w14:paraId="674E58D1" w14:textId="77777777" w:rsidR="00FF0388" w:rsidRDefault="00FF0388">
      <w:pPr>
        <w:pStyle w:val="Tijelo"/>
        <w:tabs>
          <w:tab w:val="left" w:pos="567"/>
        </w:tabs>
        <w:spacing w:after="0" w:line="276" w:lineRule="auto"/>
        <w:ind w:firstLine="634"/>
        <w:jc w:val="center"/>
        <w:rPr>
          <w:rFonts w:ascii="Times New Roman" w:hAnsi="Times New Roman"/>
          <w:b w:val="0"/>
          <w:bCs w:val="0"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3771"/>
        <w:gridCol w:w="3689"/>
        <w:gridCol w:w="2178"/>
        <w:gridCol w:w="1208"/>
        <w:gridCol w:w="1490"/>
        <w:gridCol w:w="794"/>
      </w:tblGrid>
      <w:tr w:rsidR="00FF0388" w14:paraId="71688E08" w14:textId="77777777">
        <w:trPr>
          <w:jc w:val="center"/>
        </w:trPr>
        <w:tc>
          <w:tcPr>
            <w:tcW w:w="0" w:type="auto"/>
            <w:shd w:val="clear" w:color="auto" w:fill="B4C6E7"/>
            <w:vAlign w:val="center"/>
          </w:tcPr>
          <w:p w14:paraId="43B24841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Redni</w:t>
            </w:r>
            <w:proofErr w:type="spellEnd"/>
            <w:r>
              <w:rPr>
                <w:rFonts w:eastAsia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B4C6E7"/>
            <w:vAlign w:val="center"/>
          </w:tcPr>
          <w:p w14:paraId="298AC8E5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Komunalna</w:t>
            </w:r>
            <w:proofErr w:type="spellEnd"/>
            <w:r>
              <w:rPr>
                <w:rFonts w:eastAsia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djelatnost</w:t>
            </w:r>
            <w:proofErr w:type="spellEnd"/>
          </w:p>
        </w:tc>
        <w:tc>
          <w:tcPr>
            <w:tcW w:w="0" w:type="auto"/>
            <w:shd w:val="clear" w:color="auto" w:fill="B4C6E7"/>
            <w:vAlign w:val="center"/>
          </w:tcPr>
          <w:p w14:paraId="4C49C684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Oblik</w:t>
            </w:r>
            <w:proofErr w:type="spellEnd"/>
            <w:r>
              <w:rPr>
                <w:rFonts w:eastAsia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obavljanja</w:t>
            </w:r>
            <w:proofErr w:type="spellEnd"/>
            <w:r>
              <w:rPr>
                <w:rFonts w:eastAsia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komunalne</w:t>
            </w:r>
            <w:proofErr w:type="spellEnd"/>
            <w:r>
              <w:rPr>
                <w:rFonts w:eastAsia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djelatnosti</w:t>
            </w:r>
            <w:proofErr w:type="spellEnd"/>
          </w:p>
        </w:tc>
        <w:tc>
          <w:tcPr>
            <w:tcW w:w="0" w:type="auto"/>
            <w:shd w:val="clear" w:color="auto" w:fill="B4C6E7"/>
            <w:vAlign w:val="center"/>
          </w:tcPr>
          <w:p w14:paraId="4551A12D" w14:textId="77777777" w:rsidR="00FF0388" w:rsidRPr="00800E22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color w:val="0070C0"/>
                <w:sz w:val="20"/>
                <w:szCs w:val="20"/>
                <w:lang w:val="pl-PL"/>
              </w:rPr>
            </w:pPr>
            <w:r w:rsidRPr="00800E22">
              <w:rPr>
                <w:rFonts w:eastAsia="Arial"/>
                <w:color w:val="0070C0"/>
                <w:sz w:val="20"/>
                <w:szCs w:val="20"/>
                <w:lang w:val="pl-PL"/>
              </w:rPr>
              <w:t>Akt na osnovu kojeg se obavlja djelatnost</w:t>
            </w:r>
          </w:p>
        </w:tc>
        <w:tc>
          <w:tcPr>
            <w:tcW w:w="0" w:type="auto"/>
            <w:shd w:val="clear" w:color="auto" w:fill="B4C6E7"/>
            <w:vAlign w:val="center"/>
          </w:tcPr>
          <w:p w14:paraId="67A1126A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Trajanje</w:t>
            </w:r>
            <w:proofErr w:type="spellEnd"/>
            <w:r>
              <w:rPr>
                <w:rFonts w:eastAsia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ugovora</w:t>
            </w:r>
            <w:proofErr w:type="spellEnd"/>
          </w:p>
        </w:tc>
        <w:tc>
          <w:tcPr>
            <w:tcW w:w="0" w:type="auto"/>
            <w:shd w:val="clear" w:color="auto" w:fill="B4C6E7"/>
            <w:vAlign w:val="center"/>
          </w:tcPr>
          <w:p w14:paraId="294C48E5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Potrebna</w:t>
            </w:r>
            <w:proofErr w:type="spellEnd"/>
            <w:r>
              <w:rPr>
                <w:rFonts w:eastAsia="Arial"/>
                <w:color w:val="0070C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poboljšanja</w:t>
            </w:r>
            <w:proofErr w:type="spellEnd"/>
          </w:p>
        </w:tc>
        <w:tc>
          <w:tcPr>
            <w:tcW w:w="0" w:type="auto"/>
            <w:shd w:val="clear" w:color="auto" w:fill="B4C6E7"/>
            <w:vAlign w:val="center"/>
          </w:tcPr>
          <w:p w14:paraId="6E95519B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color w:val="0070C0"/>
                <w:sz w:val="20"/>
                <w:szCs w:val="20"/>
              </w:rPr>
            </w:pPr>
            <w:proofErr w:type="spellStart"/>
            <w:r>
              <w:rPr>
                <w:rFonts w:eastAsia="Arial"/>
                <w:color w:val="0070C0"/>
                <w:sz w:val="20"/>
                <w:szCs w:val="20"/>
              </w:rPr>
              <w:t>Učinak</w:t>
            </w:r>
            <w:proofErr w:type="spellEnd"/>
          </w:p>
        </w:tc>
      </w:tr>
      <w:tr w:rsidR="00FF0388" w14:paraId="1280DFA1" w14:textId="77777777">
        <w:trPr>
          <w:trHeight w:val="423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31DCA4E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8E706DA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Održavanje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nerazvrstanih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cesta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FE9DFC" w14:textId="77777777" w:rsidR="00FF0388" w:rsidRPr="00800E22" w:rsidRDefault="00EE34D6">
            <w:pPr>
              <w:tabs>
                <w:tab w:val="left" w:pos="567"/>
              </w:tabs>
              <w:ind w:right="-1"/>
              <w:jc w:val="both"/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</w:pPr>
            <w:r w:rsidRPr="00800E22"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  <w:t>Pravna ili fizička osoba na temelju ugovora o obavljanju komunalnih djelatnosti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F7648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Ugovor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366988AA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godina</w:t>
            </w:r>
            <w:proofErr w:type="spellEnd"/>
          </w:p>
        </w:tc>
        <w:tc>
          <w:tcPr>
            <w:tcW w:w="0" w:type="auto"/>
            <w:vAlign w:val="center"/>
          </w:tcPr>
          <w:p w14:paraId="09ACB9CD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potrebno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4260B15C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FF0388" w14:paraId="2E9D39B8" w14:textId="77777777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50FE8B8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E5FD4C0" w14:textId="77777777" w:rsidR="00FF0388" w:rsidRPr="00800E22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</w:pPr>
            <w:r w:rsidRPr="00800E22"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  <w:t>Održavanje javnih površina na kojima nije dopušten promet motornim vozilima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71B7F8" w14:textId="4B38F194" w:rsidR="00FF0388" w:rsidRDefault="0035704D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Vlastiti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pogon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Općine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Cerna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AB866D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50DB91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2A040698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Potrebno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77DC28B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FF0388" w14:paraId="7A8E4AC2" w14:textId="77777777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0BC1EFC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BFD8CE7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Održavanje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građevina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javne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odvodnje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oborinskih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voda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39134E37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uređeno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34AC54B8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3AEE49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9D43F63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         -</w:t>
            </w:r>
          </w:p>
        </w:tc>
        <w:tc>
          <w:tcPr>
            <w:tcW w:w="0" w:type="auto"/>
            <w:vAlign w:val="center"/>
          </w:tcPr>
          <w:p w14:paraId="1E907CC7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Potrebno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280FA088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FF0388" w14:paraId="7ECA53D4" w14:textId="77777777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FD6EE03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375B48B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Održavanje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javnih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zelenih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površina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459C0EF7" w14:textId="17D99682" w:rsidR="00FF0388" w:rsidRPr="00800E22" w:rsidRDefault="0035704D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  <w:t>Vlastiti pogodn Općine Cerna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F6E4BD" w14:textId="44BFA2C0" w:rsidR="00FF0388" w:rsidRDefault="00956209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B1D352" w14:textId="2303B8FD" w:rsidR="00FF0388" w:rsidRDefault="00956209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3104AE28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potrebno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1B9A054E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FF0388" w14:paraId="4792CA47" w14:textId="77777777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2FEEBB2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8A4D2EB" w14:textId="77777777" w:rsidR="00FF0388" w:rsidRPr="00800E22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</w:pPr>
            <w:r w:rsidRPr="00800E22"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  <w:t>Održavanje građevina, uređaja i predmeta javne namjene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3C779B" w14:textId="77777777" w:rsidR="00FF0388" w:rsidRPr="00800E22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</w:pPr>
            <w:r w:rsidRPr="00800E22"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  <w:t>Pravna ili fizička osoba na temelju ugovora o obavljanju komunalnih djelatnosti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5676D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Ugovor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081D8C94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godina</w:t>
            </w:r>
            <w:proofErr w:type="spellEnd"/>
          </w:p>
        </w:tc>
        <w:tc>
          <w:tcPr>
            <w:tcW w:w="0" w:type="auto"/>
            <w:vAlign w:val="center"/>
          </w:tcPr>
          <w:p w14:paraId="70A6C448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potrebno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48C4F90A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FF0388" w14:paraId="6A5371D7" w14:textId="77777777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566D0DF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467D500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Održavanje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groblja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0E63409D" w14:textId="6F08BEFE" w:rsidR="00FF0388" w:rsidRPr="00800E22" w:rsidRDefault="00956209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Vlastiti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pogon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Općine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Cerna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B271D3" w14:textId="0299A835" w:rsidR="00FF0388" w:rsidRDefault="0095620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C55444" w14:textId="74A3A985" w:rsidR="00FF0388" w:rsidRDefault="00956209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353E796A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potrebno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38C4A0A3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FF0388" w14:paraId="421E7AE6" w14:textId="77777777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E434323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5735D20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Održavanje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čistoće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javnih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površina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05C84C13" w14:textId="2DFCC272" w:rsidR="00FF0388" w:rsidRPr="00800E22" w:rsidRDefault="00956209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Vlastiti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pogon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Općine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Cerna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1B3843" w14:textId="7C322B8A" w:rsidR="00FF0388" w:rsidRDefault="0095620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4A477E" w14:textId="4BAACC25" w:rsidR="00FF0388" w:rsidRDefault="00956209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3FA58F01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potrebno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4D6BF839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FF0388" w14:paraId="7242079A" w14:textId="77777777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5D9B61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01E9933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Održavanje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javne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rasvjete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60E825DF" w14:textId="77777777" w:rsidR="00FF0388" w:rsidRPr="00800E22" w:rsidRDefault="00EE34D6">
            <w:pPr>
              <w:tabs>
                <w:tab w:val="left" w:pos="567"/>
              </w:tabs>
              <w:ind w:right="-1"/>
              <w:jc w:val="both"/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</w:pPr>
            <w:r w:rsidRPr="00800E22"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  <w:t>Pravna ili fizička osoba na temelju ugovora o obavljanju komunalnih djelatnosti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01CF07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Ugovor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1701269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godina</w:t>
            </w:r>
            <w:proofErr w:type="spellEnd"/>
          </w:p>
        </w:tc>
        <w:tc>
          <w:tcPr>
            <w:tcW w:w="0" w:type="auto"/>
            <w:vAlign w:val="center"/>
          </w:tcPr>
          <w:p w14:paraId="737F424C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potrebno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41F5D0F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FF0388" w14:paraId="2D00D93B" w14:textId="77777777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A2A8239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BD2B878" w14:textId="77777777" w:rsidR="00FF0388" w:rsidRPr="00800E22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</w:pPr>
            <w:r w:rsidRPr="00800E22"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  <w:t>Usluge javnih tržnica na malo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FBC5C8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uređeno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1EDF82F8" w14:textId="77777777" w:rsidR="00FF0388" w:rsidRDefault="00EE34D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B01A7D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21F528AB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Potrebno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5525FA51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FF0388" w14:paraId="5D55E14D" w14:textId="77777777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49A842D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10. 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6CD80BA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Usluge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ukopa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pokojnika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14D012E6" w14:textId="253DE231" w:rsidR="00FF0388" w:rsidRPr="00800E22" w:rsidRDefault="00956209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Vlastiti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pogon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Općine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Cerna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71C54B" w14:textId="77777777" w:rsidR="00FF0388" w:rsidRDefault="00EE34D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A8983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096A5A6F" w14:textId="16665A7E" w:rsidR="00FF0388" w:rsidRDefault="00956209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potrebno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501C00C2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FF0388" w14:paraId="1A4F86D4" w14:textId="77777777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2B1241C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0C3178C" w14:textId="77777777" w:rsidR="00FF0388" w:rsidRDefault="00EE34D6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Obavljanje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dimnjačarskih</w:t>
            </w:r>
            <w:proofErr w:type="spellEnd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poslova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76B135F" w14:textId="77777777" w:rsidR="00FF0388" w:rsidRPr="00800E22" w:rsidRDefault="00EE34D6">
            <w:pPr>
              <w:tabs>
                <w:tab w:val="left" w:pos="567"/>
              </w:tabs>
              <w:ind w:right="-1"/>
              <w:jc w:val="both"/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</w:pPr>
            <w:r w:rsidRPr="00800E22">
              <w:rPr>
                <w:rFonts w:eastAsia="Arial"/>
                <w:bCs/>
                <w:color w:val="000000" w:themeColor="text1"/>
                <w:sz w:val="20"/>
                <w:szCs w:val="20"/>
                <w:lang w:val="pl-PL"/>
              </w:rPr>
              <w:t>Pravna ili fizička osoba na temelju ugovora o koncesiji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D32895" w14:textId="6BEC237F" w:rsidR="00FF0388" w:rsidRDefault="0095620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koncesija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7CC8CCBE" w14:textId="656D86E3" w:rsidR="00FF0388" w:rsidRDefault="00956209" w:rsidP="00956209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5</w:t>
            </w:r>
            <w:r w:rsidR="00EE34D6"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E34D6">
              <w:rPr>
                <w:rFonts w:eastAsia="Arial"/>
                <w:bCs/>
                <w:color w:val="000000" w:themeColor="text1"/>
                <w:sz w:val="20"/>
                <w:szCs w:val="20"/>
              </w:rPr>
              <w:t>godina</w:t>
            </w:r>
            <w:proofErr w:type="spellEnd"/>
          </w:p>
        </w:tc>
        <w:tc>
          <w:tcPr>
            <w:tcW w:w="0" w:type="auto"/>
            <w:vAlign w:val="center"/>
          </w:tcPr>
          <w:p w14:paraId="3E639573" w14:textId="0CF05A4D" w:rsidR="00FF0388" w:rsidRDefault="00956209" w:rsidP="00956209">
            <w:pPr>
              <w:tabs>
                <w:tab w:val="left" w:pos="567"/>
              </w:tabs>
              <w:ind w:right="-1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EE34D6">
              <w:rPr>
                <w:rFonts w:eastAsia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E34D6">
              <w:rPr>
                <w:rFonts w:eastAsia="Arial"/>
                <w:bCs/>
                <w:color w:val="000000" w:themeColor="text1"/>
                <w:sz w:val="20"/>
                <w:szCs w:val="20"/>
              </w:rPr>
              <w:t>potrebno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0D694382" w14:textId="77777777" w:rsidR="00FF0388" w:rsidRDefault="00EE34D6">
            <w:pPr>
              <w:tabs>
                <w:tab w:val="left" w:pos="567"/>
              </w:tabs>
              <w:ind w:right="-1"/>
              <w:jc w:val="center"/>
              <w:rPr>
                <w:rFonts w:eastAsia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77F43A1F" w14:textId="77777777" w:rsidR="00FF0388" w:rsidRDefault="00FF0388">
      <w:pPr>
        <w:pStyle w:val="Tijelo"/>
        <w:tabs>
          <w:tab w:val="left" w:pos="567"/>
        </w:tabs>
        <w:spacing w:after="0" w:line="276" w:lineRule="auto"/>
        <w:ind w:firstLine="634"/>
        <w:jc w:val="center"/>
        <w:rPr>
          <w:rFonts w:ascii="Times New Roman" w:hAnsi="Times New Roman"/>
          <w:b w:val="0"/>
          <w:bCs w:val="0"/>
          <w:i/>
          <w:iCs/>
          <w:sz w:val="20"/>
          <w:szCs w:val="20"/>
        </w:rPr>
      </w:pPr>
    </w:p>
    <w:p w14:paraId="6DF88142" w14:textId="77777777" w:rsidR="00FF0388" w:rsidRDefault="00EE34D6">
      <w:pPr>
        <w:pStyle w:val="Tijelo"/>
        <w:spacing w:before="240" w:line="276" w:lineRule="auto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>Zaključak o učincima organizacijskog obavljanja komunalne djelatnosti iz provedene analize i vrednovanja</w:t>
      </w:r>
    </w:p>
    <w:p w14:paraId="7183B81C" w14:textId="77777777" w:rsidR="00FF0388" w:rsidRPr="00800E22" w:rsidRDefault="00EE34D6">
      <w:pPr>
        <w:spacing w:line="360" w:lineRule="auto"/>
        <w:ind w:firstLine="708"/>
        <w:jc w:val="both"/>
        <w:rPr>
          <w:color w:val="0070C0"/>
          <w:lang w:val="pl-PL"/>
        </w:rPr>
      </w:pPr>
      <w:r w:rsidRPr="00800E22">
        <w:rPr>
          <w:bCs/>
          <w:lang w:val="pl-PL" w:eastAsia="zh-CN"/>
        </w:rPr>
        <w:t>Općina Cerna je donijela Odluku o komunalnim djelatnostima u kojoj je navedeno kome se povjerava obavljanje komunalnih djelatnosti na području Općine Cerna. Na području Općine Cerna obavljaju se</w:t>
      </w:r>
      <w:r>
        <w:rPr>
          <w:bCs/>
          <w:lang w:val="zh-CN" w:eastAsia="zh-CN"/>
        </w:rPr>
        <w:t xml:space="preserve"> komunalnih djelatnosti određenih Odlukom o komunalnim djelatnostima</w:t>
      </w:r>
      <w:r w:rsidRPr="00800E22">
        <w:rPr>
          <w:bCs/>
          <w:lang w:val="pl-PL" w:eastAsia="zh-CN"/>
        </w:rPr>
        <w:t xml:space="preserve">. </w:t>
      </w:r>
      <w:r>
        <w:rPr>
          <w:bCs/>
          <w:lang w:val="zh-CN" w:eastAsia="zh-CN"/>
        </w:rPr>
        <w:t xml:space="preserve">Organizacijsko obavljanje komunalnih djelatnosti na području Općine </w:t>
      </w:r>
      <w:r w:rsidRPr="00800E22">
        <w:rPr>
          <w:bCs/>
          <w:lang w:val="pl-PL" w:eastAsia="zh-CN"/>
        </w:rPr>
        <w:t>Cerna</w:t>
      </w:r>
      <w:r>
        <w:rPr>
          <w:bCs/>
          <w:lang w:val="zh-CN" w:eastAsia="zh-CN"/>
        </w:rPr>
        <w:t xml:space="preserve"> je učinkovito te zadovoljava potrebe građana i jedinice lokalne samouprave sukladno Zakonu o komunalnom gospodarstvu.</w:t>
      </w:r>
    </w:p>
    <w:p w14:paraId="653B032E" w14:textId="77777777" w:rsidR="00FF0388" w:rsidRDefault="00EE34D6">
      <w:pPr>
        <w:pStyle w:val="Naslov3"/>
        <w:spacing w:before="120" w:after="120"/>
        <w:rPr>
          <w:rFonts w:ascii="Times New Roman" w:hAnsi="Times New Roman"/>
          <w:b w:val="0"/>
          <w:bCs w:val="0"/>
          <w:i/>
          <w:iCs/>
          <w:color w:val="0070C0"/>
        </w:rPr>
      </w:pPr>
      <w:bookmarkStart w:id="41" w:name="_Toc180861930"/>
      <w:r>
        <w:rPr>
          <w:rFonts w:ascii="Times New Roman" w:hAnsi="Times New Roman"/>
          <w:b w:val="0"/>
          <w:bCs w:val="0"/>
          <w:i/>
          <w:iCs/>
          <w:color w:val="0070C0"/>
        </w:rPr>
        <w:lastRenderedPageBreak/>
        <w:t>5.1.2. Financiranje komunalne infrastrukture</w:t>
      </w:r>
      <w:bookmarkEnd w:id="41"/>
    </w:p>
    <w:p w14:paraId="23F5E30A" w14:textId="77777777" w:rsidR="00FF0388" w:rsidRDefault="00EE34D6">
      <w:pPr>
        <w:pStyle w:val="Tije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sredstva komunalnog doprinosa, komunalne naknade i šumskog doprinosa koristi za financiranje i građenje komunalne infrastrukture i održavanje komunalne infrastrukture. Općina sukcesivno ulaže i planira značajno izdvajanje iz proračuna u izgradnju i održavanje komunalne infrastrukture koja će podići kvalitetu života stanovnika na području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Opć</w:t>
      </w:r>
      <w:r>
        <w:rPr>
          <w:rFonts w:ascii="Times New Roman" w:hAnsi="Times New Roman"/>
          <w:b w:val="0"/>
          <w:bCs w:val="0"/>
          <w:sz w:val="24"/>
          <w:szCs w:val="24"/>
          <w:lang w:val="de-DE"/>
        </w:rPr>
        <w:t>ine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Cerna.</w:t>
      </w:r>
    </w:p>
    <w:p w14:paraId="2B13BC9E" w14:textId="77777777" w:rsidR="00FF0388" w:rsidRDefault="00EE34D6">
      <w:pPr>
        <w:pStyle w:val="Naslov3"/>
        <w:spacing w:before="120" w:after="120"/>
        <w:rPr>
          <w:rFonts w:ascii="Times New Roman" w:hAnsi="Times New Roman"/>
          <w:b w:val="0"/>
          <w:bCs w:val="0"/>
          <w:i/>
          <w:iCs/>
          <w:color w:val="0070C0"/>
        </w:rPr>
      </w:pPr>
      <w:bookmarkStart w:id="42" w:name="_Toc180861931"/>
      <w:r>
        <w:rPr>
          <w:rFonts w:ascii="Times New Roman" w:hAnsi="Times New Roman"/>
          <w:b w:val="0"/>
          <w:bCs w:val="0"/>
          <w:i/>
          <w:iCs/>
          <w:color w:val="0070C0"/>
        </w:rPr>
        <w:t>5.1.3.  Građenje i održavanja komunalne infrastrukture</w:t>
      </w:r>
      <w:bookmarkEnd w:id="42"/>
    </w:p>
    <w:p w14:paraId="2F37C5E7" w14:textId="77777777" w:rsidR="00FF0388" w:rsidRDefault="00EE34D6">
      <w:pPr>
        <w:pStyle w:val="Tijelo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 w:val="0"/>
          <w:bCs w:val="0"/>
          <w:i/>
          <w:iCs/>
          <w:sz w:val="20"/>
          <w:szCs w:val="20"/>
        </w:rPr>
        <w:t>Tablica 5. Analiza građenja i održavanja komunalne infrastrukture</w:t>
      </w:r>
    </w:p>
    <w:tbl>
      <w:tblPr>
        <w:tblW w:w="147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4"/>
        <w:gridCol w:w="1769"/>
        <w:gridCol w:w="2111"/>
        <w:gridCol w:w="2432"/>
        <w:gridCol w:w="2881"/>
        <w:gridCol w:w="1654"/>
        <w:gridCol w:w="1851"/>
      </w:tblGrid>
      <w:tr w:rsidR="00FF0388" w14:paraId="264E1819" w14:textId="77777777">
        <w:trPr>
          <w:trHeight w:val="596"/>
          <w:jc w:val="center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FF3DB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Redni broj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AD03B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Naziv KI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33FB4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Korištenje KI</w:t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F8ED1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Stanje i potrebna poboljšanja</w:t>
            </w:r>
          </w:p>
        </w:tc>
        <w:tc>
          <w:tcPr>
            <w:tcW w:w="4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6CB21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Projekti/Aktivnosti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B9DB5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Učinak</w:t>
            </w:r>
          </w:p>
        </w:tc>
      </w:tr>
      <w:tr w:rsidR="00FF0388" w14:paraId="7CE0E666" w14:textId="77777777">
        <w:trPr>
          <w:trHeight w:val="250"/>
          <w:jc w:val="center"/>
        </w:trPr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1CFF4DC7" w14:textId="77777777" w:rsidR="00FF0388" w:rsidRDefault="00FF0388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095784D7" w14:textId="77777777" w:rsidR="00FF0388" w:rsidRDefault="00FF0388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D8FF2C2" w14:textId="77777777" w:rsidR="00FF0388" w:rsidRDefault="00FF0388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166107B2" w14:textId="77777777" w:rsidR="00FF0388" w:rsidRDefault="00FF0388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0FE06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U tijeku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DF529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Planirano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2FC96" w14:textId="77777777" w:rsidR="00FF0388" w:rsidRDefault="00FF0388">
            <w:pPr>
              <w:rPr>
                <w:color w:val="0070C0"/>
                <w:sz w:val="20"/>
                <w:szCs w:val="20"/>
              </w:rPr>
            </w:pPr>
          </w:p>
        </w:tc>
      </w:tr>
      <w:tr w:rsidR="00FF0388" w14:paraId="7EE40BFE" w14:textId="77777777">
        <w:trPr>
          <w:trHeight w:val="2202"/>
          <w:jc w:val="center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3C413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5F1D4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Nerazvrstane ceste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B458E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Nerazvrstane ceste koriste se za promet motornih vozila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835DF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Stanje cesta na području Općine jest prihvatljivo, ali su potrebna poboljšanja i rekonstrukcija pojedinih cesta i ulica, kao i redovno održavanje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78B53" w14:textId="77777777" w:rsidR="00FF0388" w:rsidRDefault="00EE34D6">
            <w:pPr>
              <w:pStyle w:val="Tijelo"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-Izgradnja i rekonstrukcija nerazvrstanih cesta</w:t>
            </w:r>
          </w:p>
          <w:p w14:paraId="5468A46D" w14:textId="77777777" w:rsidR="00FF0388" w:rsidRDefault="00EE34D6">
            <w:pPr>
              <w:pStyle w:val="Tijelo"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 projektna dokumentacija za nerazvrstane ceste,</w:t>
            </w:r>
          </w:p>
          <w:p w14:paraId="4D78C90E" w14:textId="77777777" w:rsidR="00FF0388" w:rsidRDefault="00EE34D6">
            <w:pPr>
              <w:pStyle w:val="Tijel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Projekna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dokumentacija za nerazvrstane ceste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607A9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Izgradnja i rekonstrukcija nerazvrstanih cesta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0B59D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Podizanje kvalitete cestovne infrastrukture</w:t>
            </w:r>
          </w:p>
        </w:tc>
      </w:tr>
      <w:tr w:rsidR="00FF0388" w:rsidRPr="00800E22" w14:paraId="2B87F563" w14:textId="77777777">
        <w:trPr>
          <w:trHeight w:val="1982"/>
          <w:jc w:val="center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D05D0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4BDD3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Javne prometne površine na kojima nije dopušten promet motornih vozila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32983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Javne površine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C429B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Na području Općine postoje igrališta, šetnice i dr. Infrastruktura se redovno održavaju ali se i dodatno ulaže u njihovo proširenje i modernizaciju.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4211B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Projektna dokumentacija za izgradnju nogostupa,</w:t>
            </w:r>
          </w:p>
          <w:p w14:paraId="2E96D8C2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Izgradnja nogostupa, </w:t>
            </w:r>
          </w:p>
          <w:p w14:paraId="6C065D0C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Rekonstrukcija nogostupa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C75A4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Izgradnja pješačkih staza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9FE28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Uređeno naselje i poboljšana kvaliteta života stanovnicima</w:t>
            </w:r>
          </w:p>
        </w:tc>
      </w:tr>
      <w:tr w:rsidR="00FF0388" w14:paraId="29CE02C3" w14:textId="77777777">
        <w:trPr>
          <w:trHeight w:val="1762"/>
          <w:jc w:val="center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D9AED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D4645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Javna parkirališta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DAC8A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Namijenjena su isključivo parkiranju vozila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1246B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Na području Općine postoje parkirališta koja se redovno održavaju ali se i dodatno ulaže u njihovu modernizaciju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EE122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F9B0A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B7F42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FF0388" w:rsidRPr="00800E22" w14:paraId="511D2E99" w14:textId="77777777">
        <w:trPr>
          <w:trHeight w:val="2422"/>
          <w:jc w:val="center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CC017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2169D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Javna rasvjeta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A39DD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ćina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ima rasvjetne stupove i rasvjetna tijela  koja se koriste za osvjetljivanje ulica i drugih površina na području Općine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A88EF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ćina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ulaže u izgradnju i modernizaciju javne rasvjete, mijenja se postojeća s energetski učinkovitijom te se postavljaju novi rasvjetni stupovi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414C3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-LED rasvjeta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D51CF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-LED rasvjeta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84B4B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Poboljšana kvaliteta života stanovnika i smanjeni troškovi električne energije</w:t>
            </w:r>
          </w:p>
        </w:tc>
      </w:tr>
      <w:tr w:rsidR="00FF0388" w:rsidRPr="00800E22" w14:paraId="0C867EE1" w14:textId="77777777">
        <w:trPr>
          <w:trHeight w:val="20"/>
          <w:jc w:val="center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17FD1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165C4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Groblja i krematorije na grobljima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9FF2D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Na području Općine postoje groblja koja se koriste za ukop pokojnika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F1532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Kako bi se osiguralo učinkovito upravljanje grobljima Općina ulaže u njihovo održavanje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D13AE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 Izrada projektne dokumentacije za mrtvačnicu ; </w:t>
            </w:r>
          </w:p>
          <w:p w14:paraId="4F58BEFF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Uređenje groblja,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40CBD" w14:textId="77777777" w:rsidR="00FF0388" w:rsidRDefault="00EE34D6">
            <w:pPr>
              <w:pStyle w:val="Tijel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-Uređenje mrtvačnice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968CE" w14:textId="77777777" w:rsidR="00FF0388" w:rsidRDefault="00EE34D6">
            <w:pPr>
              <w:pStyle w:val="Tijelo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Osiguran dovoljan broj grobnih mjesta kao i uređeno groblje</w:t>
            </w:r>
          </w:p>
        </w:tc>
      </w:tr>
    </w:tbl>
    <w:p w14:paraId="1EBE41A0" w14:textId="77777777" w:rsidR="00FF0388" w:rsidRDefault="00FF0388">
      <w:pPr>
        <w:pStyle w:val="Tijelo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3E86055" w14:textId="77777777" w:rsidR="00FF0388" w:rsidRDefault="00EE34D6">
      <w:pPr>
        <w:pStyle w:val="Naslov3"/>
        <w:spacing w:before="120" w:after="120"/>
        <w:rPr>
          <w:rFonts w:ascii="Times New Roman" w:eastAsia="Times New Roman" w:hAnsi="Times New Roman" w:cs="Times New Roman"/>
          <w:b w:val="0"/>
          <w:bCs w:val="0"/>
          <w:i/>
          <w:iCs/>
          <w:color w:val="0070C0"/>
        </w:rPr>
      </w:pPr>
      <w:bookmarkStart w:id="43" w:name="_Toc180861932"/>
      <w:r>
        <w:rPr>
          <w:rFonts w:ascii="Times New Roman" w:hAnsi="Times New Roman"/>
          <w:b w:val="0"/>
          <w:bCs w:val="0"/>
          <w:i/>
          <w:iCs/>
          <w:color w:val="0070C0"/>
        </w:rPr>
        <w:t>5.1.4. Komunalni red i održavanje komunalnog reda</w:t>
      </w:r>
      <w:bookmarkEnd w:id="43"/>
    </w:p>
    <w:p w14:paraId="04C4621E" w14:textId="77777777" w:rsidR="00FF0388" w:rsidRDefault="00EE34D6">
      <w:pPr>
        <w:pStyle w:val="Tijelo"/>
        <w:spacing w:after="0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  <w:bookmarkStart w:id="44" w:name="_Hlk107400608"/>
      <w:r>
        <w:rPr>
          <w:rFonts w:ascii="Times New Roman" w:hAnsi="Times New Roman"/>
          <w:b w:val="0"/>
          <w:bCs w:val="0"/>
          <w:i/>
          <w:iCs/>
          <w:sz w:val="20"/>
          <w:szCs w:val="20"/>
        </w:rPr>
        <w:t>T</w:t>
      </w:r>
      <w:bookmarkStart w:id="45" w:name="_Hlk117841998"/>
      <w:bookmarkEnd w:id="44"/>
      <w:r>
        <w:rPr>
          <w:rFonts w:ascii="Times New Roman" w:hAnsi="Times New Roman"/>
          <w:b w:val="0"/>
          <w:bCs w:val="0"/>
          <w:i/>
          <w:iCs/>
          <w:sz w:val="20"/>
          <w:szCs w:val="20"/>
        </w:rPr>
        <w:t>ablica 6. Provođenje komunalnog reda</w:t>
      </w:r>
    </w:p>
    <w:tbl>
      <w:tblPr>
        <w:tblW w:w="147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6"/>
        <w:gridCol w:w="2070"/>
        <w:gridCol w:w="2389"/>
        <w:gridCol w:w="1838"/>
        <w:gridCol w:w="4363"/>
        <w:gridCol w:w="2856"/>
      </w:tblGrid>
      <w:tr w:rsidR="00FF0388" w14:paraId="605E5624" w14:textId="77777777">
        <w:trPr>
          <w:trHeight w:val="420"/>
          <w:jc w:val="center"/>
        </w:trPr>
        <w:tc>
          <w:tcPr>
            <w:tcW w:w="1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4C614" w14:textId="77777777" w:rsidR="00FF0388" w:rsidRDefault="00EE34D6">
            <w:pPr>
              <w:pStyle w:val="Tijelo"/>
              <w:spacing w:after="0" w:line="240" w:lineRule="auto"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Redni broj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FDB69" w14:textId="77777777" w:rsidR="00FF0388" w:rsidRDefault="00EE34D6">
            <w:pPr>
              <w:pStyle w:val="Tijelo"/>
              <w:spacing w:after="0" w:line="240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Poslovi u provođenju komunalnog reda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12595" w14:textId="77777777" w:rsidR="00FF0388" w:rsidRDefault="00EE34D6">
            <w:pPr>
              <w:pStyle w:val="Tijelo"/>
              <w:spacing w:after="0" w:line="240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Broj provedenih poslova 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BA82F" w14:textId="77777777" w:rsidR="00FF0388" w:rsidRDefault="00EE34D6">
            <w:pPr>
              <w:pStyle w:val="Tijelo"/>
              <w:spacing w:after="0" w:line="240" w:lineRule="auto"/>
              <w:ind w:firstLine="33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Potrebna poboljšanja</w:t>
            </w:r>
          </w:p>
        </w:tc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FF1DD" w14:textId="77777777" w:rsidR="00FF0388" w:rsidRDefault="00EE34D6">
            <w:pPr>
              <w:pStyle w:val="Tijelo"/>
              <w:spacing w:after="0" w:line="240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Učinak</w:t>
            </w:r>
          </w:p>
        </w:tc>
      </w:tr>
      <w:tr w:rsidR="00FF0388" w14:paraId="4561723F" w14:textId="77777777">
        <w:trPr>
          <w:trHeight w:val="20"/>
          <w:jc w:val="center"/>
        </w:trPr>
        <w:tc>
          <w:tcPr>
            <w:tcW w:w="1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1E1B9F63" w14:textId="77777777" w:rsidR="00FF0388" w:rsidRDefault="00FF0388"/>
        </w:tc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24BE598E" w14:textId="77777777" w:rsidR="00FF0388" w:rsidRDefault="00FF0388"/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E6617" w14:textId="77777777" w:rsidR="00FF0388" w:rsidRDefault="00EE34D6">
            <w:pPr>
              <w:pStyle w:val="Tijelo"/>
              <w:spacing w:after="0" w:line="240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b w:val="0"/>
                <w:bCs w:val="0"/>
                <w:color w:val="0070C0"/>
                <w:sz w:val="20"/>
                <w:szCs w:val="20"/>
              </w:rPr>
              <w:t>2023. godina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F6176" w14:textId="77777777" w:rsidR="00FF0388" w:rsidRDefault="00EE34D6">
            <w:pPr>
              <w:pStyle w:val="Tijelo"/>
              <w:spacing w:after="0" w:line="240" w:lineRule="auto"/>
              <w:ind w:firstLine="33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b w:val="0"/>
                <w:bCs w:val="0"/>
                <w:color w:val="0070C0"/>
                <w:sz w:val="20"/>
                <w:szCs w:val="20"/>
              </w:rPr>
              <w:t>2024. godina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47EAD54B" w14:textId="77777777" w:rsidR="00FF0388" w:rsidRDefault="00FF0388"/>
        </w:tc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17056787" w14:textId="77777777" w:rsidR="00FF0388" w:rsidRDefault="00FF0388"/>
        </w:tc>
      </w:tr>
      <w:tr w:rsidR="00FF0388" w:rsidRPr="00800E22" w14:paraId="674178F0" w14:textId="77777777">
        <w:trPr>
          <w:trHeight w:val="882"/>
          <w:jc w:val="center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8AA50" w14:textId="77777777" w:rsidR="00FF0388" w:rsidRDefault="00EE34D6">
            <w:pPr>
              <w:pStyle w:val="Tijelo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A8738" w14:textId="77777777" w:rsidR="00FF0388" w:rsidRDefault="00EE34D6">
            <w:pPr>
              <w:pStyle w:val="Tijelo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Uređenje naselja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2461D" w14:textId="77777777" w:rsidR="00FF0388" w:rsidRDefault="00EE34D6">
            <w:pPr>
              <w:pStyle w:val="Tijelo"/>
              <w:spacing w:after="0" w:line="240" w:lineRule="auto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Kontinuirano, svaki tjedan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8870C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Kontinuirano, svaki tjedan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1C043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Povećati aktivnosti na utvrđivanju vlasnika / suvlasnika napuštenih kuća koje je potrebno održavati, a pojedine i ukloniti radi ruševnog stanja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98935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Uređeniji dijelovi naselja, veća sigurnost susjeda i ostalih građana koji prolaze pored napuštenih kuća</w:t>
            </w:r>
          </w:p>
        </w:tc>
      </w:tr>
      <w:tr w:rsidR="00FF0388" w:rsidRPr="00800E22" w14:paraId="346981EB" w14:textId="77777777">
        <w:trPr>
          <w:trHeight w:val="1322"/>
          <w:jc w:val="center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9825A" w14:textId="77777777" w:rsidR="00FF0388" w:rsidRDefault="00EE34D6">
            <w:pPr>
              <w:pStyle w:val="Tijelo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2.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A9781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Način uređenja i korištenje površina javne namjene i zemljišta u vlasništvu Općine Cerna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2FD69" w14:textId="77777777" w:rsidR="00FF0388" w:rsidRDefault="00EE34D6">
            <w:pPr>
              <w:pStyle w:val="Tijelo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 puta mjesečno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0A546" w14:textId="77777777" w:rsidR="00FF0388" w:rsidRDefault="00EE34D6">
            <w:pPr>
              <w:pStyle w:val="Tijelo"/>
              <w:spacing w:after="0" w:line="240" w:lineRule="auto"/>
              <w:ind w:firstLine="34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 puta mjesečno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13949" w14:textId="77777777" w:rsidR="00FF0388" w:rsidRDefault="00EE34D6">
            <w:pPr>
              <w:pStyle w:val="Tijelo"/>
              <w:spacing w:after="0" w:line="240" w:lineRule="auto"/>
              <w:ind w:firstLine="34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Potrebno povećati aktivnosti komunalnog društva u vlasništvu općine na uređenju površina javne namjene posebno na košenju trave i održavanju kanalske mreže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F6A9A" w14:textId="77777777" w:rsidR="00FF0388" w:rsidRDefault="00EE34D6">
            <w:pPr>
              <w:pStyle w:val="Tijelo"/>
              <w:spacing w:after="0" w:line="240" w:lineRule="auto"/>
              <w:ind w:firstLine="33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Uređenije naselje, bolji protok kanala</w:t>
            </w:r>
          </w:p>
        </w:tc>
      </w:tr>
      <w:tr w:rsidR="00FF0388" w:rsidRPr="00800E22" w14:paraId="357B9771" w14:textId="77777777">
        <w:trPr>
          <w:trHeight w:val="1322"/>
          <w:jc w:val="center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9E478" w14:textId="77777777" w:rsidR="00FF0388" w:rsidRDefault="00EE34D6">
            <w:pPr>
              <w:pStyle w:val="Tijelo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EB019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Uvjeti korištenja javnih parkirališta, nerazvrstanih cesta i drugih površina javne namjene za parkiranje vozila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6AD7C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</w:pPr>
            <w:r>
              <w:rPr>
                <w:rFonts w:ascii="Times New Roman Regular" w:hAnsi="Times New Roman Regular" w:cs="Times New Roman Regular"/>
                <w:b w:val="0"/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A584B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A24D0" w14:textId="77777777" w:rsidR="00FF0388" w:rsidRDefault="00EE34D6">
            <w:pPr>
              <w:pStyle w:val="Tijelo"/>
              <w:spacing w:after="0" w:line="240" w:lineRule="auto"/>
              <w:ind w:firstLine="34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Uvođenje videonadzora kod javnih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javnih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parkirališta na kojima se ponekad ostave napuštena vozila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32B29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Poštivanje odredbi komunalnog reda i Zakona o sigurnosti prometa na cestama</w:t>
            </w:r>
          </w:p>
        </w:tc>
      </w:tr>
      <w:tr w:rsidR="00FF0388" w14:paraId="3B9C644A" w14:textId="77777777">
        <w:trPr>
          <w:trHeight w:val="662"/>
          <w:jc w:val="center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D91D5" w14:textId="77777777" w:rsidR="00FF0388" w:rsidRDefault="00EE34D6">
            <w:pPr>
              <w:pStyle w:val="Tijelo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072AB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Održavanje čistoće i čuvanje površina javne namjene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BDF3E" w14:textId="77777777" w:rsidR="00FF0388" w:rsidRDefault="00EE34D6">
            <w:pPr>
              <w:pStyle w:val="Tijelo"/>
              <w:spacing w:after="0" w:line="240" w:lineRule="auto"/>
              <w:ind w:firstLine="34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Kontinuirano, svaki tjedan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00E31" w14:textId="77777777" w:rsidR="00FF0388" w:rsidRDefault="00EE34D6">
            <w:pPr>
              <w:pStyle w:val="Tijelo"/>
              <w:spacing w:after="0" w:line="240" w:lineRule="auto"/>
              <w:ind w:firstLine="34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Kontinuirano, svaki tjedan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D17E9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B22A2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FF0388" w14:paraId="1B1593A8" w14:textId="77777777">
        <w:trPr>
          <w:trHeight w:val="882"/>
          <w:jc w:val="center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030A3" w14:textId="77777777" w:rsidR="00FF0388" w:rsidRDefault="00EE34D6">
            <w:pPr>
              <w:pStyle w:val="Tijelo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5.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6E189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Prikupljanje, odvoz i postupanje sa prikupljenim komunalnim otpadom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73C94" w14:textId="77777777" w:rsidR="00FF0388" w:rsidRDefault="00EE34D6">
            <w:pPr>
              <w:pStyle w:val="Tijelo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Kontinuirano, svaki tjedan po rasporedu kom. društva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BE49D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Kontinuirano, svaki tjedan po rasporedu kom. društva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E35A0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C05C1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FF0388" w14:paraId="63992E44" w14:textId="77777777">
        <w:trPr>
          <w:trHeight w:val="2202"/>
          <w:jc w:val="center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E6601" w14:textId="77777777" w:rsidR="00FF0388" w:rsidRDefault="00EE34D6">
            <w:pPr>
              <w:pStyle w:val="Tijelo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6.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C0342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Uklanjanje snijega i leda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60573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 rasporedu zimske službe koju provodi komunalno društvo u vlasništvu Općine, kontinuirano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BB3AB" w14:textId="77777777" w:rsidR="00FF0388" w:rsidRDefault="00EE34D6">
            <w:pPr>
              <w:pStyle w:val="Tijelo"/>
              <w:spacing w:after="0" w:line="240" w:lineRule="auto"/>
              <w:ind w:firstLine="34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 rasporedu zimske službe koju provodi komunalno društvo u vlasništvu Općine, kontinuirano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86503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7FF48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FF0388" w14:paraId="6D4F691A" w14:textId="77777777">
        <w:trPr>
          <w:trHeight w:val="442"/>
          <w:jc w:val="center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0E0FD" w14:textId="77777777" w:rsidR="00FF0388" w:rsidRDefault="00EE34D6">
            <w:pPr>
              <w:pStyle w:val="Tijelo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7.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40E2B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Mjere za provođenje komunalnog reda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073AB" w14:textId="77777777" w:rsidR="00FF0388" w:rsidRDefault="00EE34D6">
            <w:pPr>
              <w:pStyle w:val="Tijelo"/>
              <w:spacing w:after="0" w:line="240" w:lineRule="auto"/>
              <w:ind w:firstLine="34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30 opomena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23E43" w14:textId="77777777" w:rsidR="00FF0388" w:rsidRDefault="00EE34D6">
            <w:pPr>
              <w:pStyle w:val="Tijelo"/>
              <w:spacing w:after="0" w:line="240" w:lineRule="auto"/>
              <w:ind w:firstLine="34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40 opomena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B73B2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247F6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FF0388" w14:paraId="0107306D" w14:textId="77777777">
        <w:trPr>
          <w:trHeight w:val="442"/>
          <w:jc w:val="center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00841" w14:textId="77777777" w:rsidR="00FF0388" w:rsidRDefault="00EE34D6">
            <w:pPr>
              <w:pStyle w:val="Tijelo"/>
              <w:spacing w:after="0" w:line="240" w:lineRule="auto"/>
              <w:jc w:val="center"/>
            </w:pPr>
            <w:r>
              <w:rPr>
                <w:b w:val="0"/>
                <w:bCs w:val="0"/>
                <w:sz w:val="20"/>
                <w:szCs w:val="20"/>
              </w:rPr>
              <w:t>8.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95831" w14:textId="77777777" w:rsidR="00FF0388" w:rsidRDefault="00EE34D6">
            <w:pPr>
              <w:pStyle w:val="Tijelo"/>
              <w:spacing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Kazne za učinjene prekršaje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91A95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  <w:rPr>
                <w:rFonts w:ascii="Times New Roman Regular" w:hAnsi="Times New Roman Regular" w:cs="Times New Roman Regular" w:hint="eastAsia"/>
                <w:b w:val="0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D843E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  <w:rPr>
                <w:rFonts w:ascii="Times New Roman Regular" w:hAnsi="Times New Roman Regular" w:cs="Times New Roman Regular" w:hint="eastAsia"/>
                <w:b w:val="0"/>
              </w:rPr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72E9E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4330C" w14:textId="77777777" w:rsidR="00FF0388" w:rsidRDefault="00EE34D6">
            <w:pPr>
              <w:pStyle w:val="Tijelo"/>
              <w:spacing w:after="0" w:line="240" w:lineRule="auto"/>
              <w:ind w:firstLine="567"/>
              <w:jc w:val="center"/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</w:tr>
    </w:tbl>
    <w:p w14:paraId="0BD969A4" w14:textId="77777777" w:rsidR="00FF0388" w:rsidRDefault="00FF0388">
      <w:pPr>
        <w:pStyle w:val="Tijelo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</w:p>
    <w:p w14:paraId="2EB67A38" w14:textId="77777777" w:rsidR="00FF0388" w:rsidRDefault="00EE34D6">
      <w:pPr>
        <w:pStyle w:val="Tijelo"/>
        <w:tabs>
          <w:tab w:val="left" w:pos="567"/>
        </w:tabs>
        <w:spacing w:before="120" w:after="0" w:line="276" w:lineRule="auto"/>
        <w:ind w:firstLine="635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  <w:r>
        <w:rPr>
          <w:rFonts w:ascii="Times New Roman" w:hAnsi="Times New Roman"/>
          <w:b w:val="0"/>
          <w:bCs w:val="0"/>
          <w:i/>
          <w:iCs/>
          <w:sz w:val="20"/>
          <w:szCs w:val="20"/>
        </w:rPr>
        <w:lastRenderedPageBreak/>
        <w:t>Tablica 7. Pregled komunalnih nepravilnosti za 2024. godinu</w:t>
      </w:r>
    </w:p>
    <w:tbl>
      <w:tblPr>
        <w:tblW w:w="147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"/>
        <w:gridCol w:w="3021"/>
        <w:gridCol w:w="1024"/>
        <w:gridCol w:w="1795"/>
        <w:gridCol w:w="3835"/>
        <w:gridCol w:w="2598"/>
        <w:gridCol w:w="1478"/>
      </w:tblGrid>
      <w:tr w:rsidR="00FF0388" w:rsidRPr="00800E22" w14:paraId="00FD235B" w14:textId="77777777">
        <w:trPr>
          <w:trHeight w:val="20"/>
          <w:jc w:val="center"/>
        </w:trPr>
        <w:tc>
          <w:tcPr>
            <w:tcW w:w="14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B79D2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ind w:firstLine="567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Pregled komunalnih nepravilnosti za 2024.godinu</w:t>
            </w:r>
          </w:p>
        </w:tc>
      </w:tr>
      <w:tr w:rsidR="00FF0388" w14:paraId="747CB88E" w14:textId="77777777">
        <w:trPr>
          <w:trHeight w:val="737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1FC6B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Redni broj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D3FFF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Komunalna nepravilnost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CD9E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Nadzor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12D19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Utvrđivanje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BBCF3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Obavijest prijavitelja/pokretanje upravnog postupka protiv počinitelja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C857E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Rješenje upravnog tijela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A2AE7" w14:textId="77777777" w:rsidR="00FF0388" w:rsidRDefault="00EE34D6">
            <w:pPr>
              <w:pStyle w:val="Tijelo"/>
              <w:tabs>
                <w:tab w:val="left" w:pos="567"/>
              </w:tabs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Provedba rješenja</w:t>
            </w:r>
          </w:p>
        </w:tc>
      </w:tr>
      <w:tr w:rsidR="00FF0388" w14:paraId="386AADE2" w14:textId="77777777">
        <w:trPr>
          <w:trHeight w:val="848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11B37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E0218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Ambrozija na polju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328F7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Da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741D5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Nepravilnost je utvrđena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54166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Izdana opomena i obavještena poljoprivredna inspekcija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AC8A9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Nije potrebno donošenje rješenja jer je nepravilnost otklonjena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0D6BC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ind w:firstLine="567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FF0388" w14:paraId="28120C8F" w14:textId="77777777">
        <w:trPr>
          <w:trHeight w:val="820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D8AC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289D5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ind w:firstLine="36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Neodržavanje okućnica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E5C10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ind w:firstLine="71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Da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EA7AE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Nepravilnost je utvrđena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39E32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Izdana opomena i obavještena poljoprivredna inspekcija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8B1CA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Nije potrebno donošenje rješenja jer je nepravilnost otklonjena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9731F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ind w:firstLine="567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FF0388" w14:paraId="7E5975FC" w14:textId="77777777">
        <w:trPr>
          <w:trHeight w:val="820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88870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71D42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ind w:firstLine="36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Neovlašteno crpljenje septičkih jama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A4E61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ind w:firstLine="71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Da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DE48A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Nepravilnost je utvrđena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53B00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Izdana opomena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56A08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Nije potrebno donošenje rješenja jer je nepravilnost otklonjena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198A3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FF0388" w14:paraId="3C919ED9" w14:textId="77777777">
        <w:trPr>
          <w:trHeight w:val="820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03D68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0982D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ind w:firstLine="36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Uklanjanje ogrjevnog drveta sa javne površine nakon proteka dozvoljenog roka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A9E37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ind w:firstLine="71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Da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4495E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Nepravilnost je utvrđena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F8D7D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Izdana opomena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3D54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Nije potrebno donošenje rješenja jer je nepravilnost otklonjena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A72C3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ind w:firstLine="567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</w:tr>
    </w:tbl>
    <w:p w14:paraId="3987B5E9" w14:textId="77777777" w:rsidR="00FF0388" w:rsidRDefault="00FF0388">
      <w:pPr>
        <w:pStyle w:val="Tijelo"/>
        <w:widowControl w:val="0"/>
        <w:tabs>
          <w:tab w:val="left" w:pos="567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</w:p>
    <w:p w14:paraId="0463E530" w14:textId="77777777" w:rsidR="004E3703" w:rsidRDefault="004E3703">
      <w:pPr>
        <w:pStyle w:val="Tijelo"/>
        <w:widowControl w:val="0"/>
        <w:tabs>
          <w:tab w:val="left" w:pos="567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</w:p>
    <w:p w14:paraId="00B9BDFB" w14:textId="77777777" w:rsidR="004E3703" w:rsidRDefault="004E3703">
      <w:pPr>
        <w:pStyle w:val="Tijelo"/>
        <w:widowControl w:val="0"/>
        <w:tabs>
          <w:tab w:val="left" w:pos="567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</w:p>
    <w:p w14:paraId="3163DAD3" w14:textId="77777777" w:rsidR="004E3703" w:rsidRDefault="004E3703">
      <w:pPr>
        <w:pStyle w:val="Tijelo"/>
        <w:widowControl w:val="0"/>
        <w:tabs>
          <w:tab w:val="left" w:pos="567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</w:p>
    <w:p w14:paraId="479CF87C" w14:textId="77777777" w:rsidR="004E3703" w:rsidRDefault="004E3703">
      <w:pPr>
        <w:pStyle w:val="Tijelo"/>
        <w:widowControl w:val="0"/>
        <w:tabs>
          <w:tab w:val="left" w:pos="567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</w:p>
    <w:p w14:paraId="7AE8C36C" w14:textId="77777777" w:rsidR="004E3703" w:rsidRDefault="004E3703">
      <w:pPr>
        <w:pStyle w:val="Tijelo"/>
        <w:widowControl w:val="0"/>
        <w:tabs>
          <w:tab w:val="left" w:pos="567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</w:pPr>
    </w:p>
    <w:p w14:paraId="265A85A3" w14:textId="77777777" w:rsidR="00FF0388" w:rsidRDefault="00EE34D6">
      <w:pPr>
        <w:pStyle w:val="Naslov2"/>
        <w:spacing w:before="240" w:after="1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bookmarkStart w:id="46" w:name="_Toc180861933"/>
      <w:bookmarkEnd w:id="45"/>
      <w:r>
        <w:rPr>
          <w:rFonts w:ascii="Times New Roman" w:hAnsi="Times New Roman"/>
          <w:color w:val="0070C0"/>
          <w:sz w:val="24"/>
          <w:szCs w:val="24"/>
        </w:rPr>
        <w:lastRenderedPageBreak/>
        <w:t>5.2. Načela komunalnog gospodarstva</w:t>
      </w:r>
      <w:bookmarkEnd w:id="46"/>
      <w:r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14:paraId="79C57775" w14:textId="77777777" w:rsidR="00FF0388" w:rsidRDefault="00EE34D6">
      <w:pPr>
        <w:pStyle w:val="Tijelo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  <w:lang w:val="nl-NL"/>
        </w:rPr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i osobe koje obavljaju komunalne djelatnosti moraju postupati u skladu s načelima na kojima se temelji komunalno gospodarstvo. Stoga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nl-NL"/>
        </w:rPr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primjenjuje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>kriterije i pokazatelje učinkovitosti upravljanja komunalnom infrastrukturom prema načelima propisanim odredbama Zakona o komunalnom gospodarstvu.</w:t>
      </w:r>
    </w:p>
    <w:p w14:paraId="2784BB04" w14:textId="77777777" w:rsidR="00FF0388" w:rsidRDefault="00EE34D6">
      <w:pPr>
        <w:pStyle w:val="Tijelo"/>
        <w:spacing w:after="0"/>
        <w:ind w:left="720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  <w:shd w:val="clear" w:color="auto" w:fill="00FFFF"/>
        </w:rPr>
      </w:pPr>
      <w:r>
        <w:rPr>
          <w:rFonts w:ascii="Times New Roman" w:hAnsi="Times New Roman"/>
          <w:b w:val="0"/>
          <w:bCs w:val="0"/>
          <w:i/>
          <w:iCs/>
          <w:sz w:val="20"/>
          <w:szCs w:val="20"/>
        </w:rPr>
        <w:t>Tablica 8. Postupanje u skladu s načelima komunalnog gospodarstva</w:t>
      </w:r>
    </w:p>
    <w:tbl>
      <w:tblPr>
        <w:tblW w:w="147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3"/>
        <w:gridCol w:w="2013"/>
        <w:gridCol w:w="4387"/>
        <w:gridCol w:w="2815"/>
        <w:gridCol w:w="1972"/>
        <w:gridCol w:w="2752"/>
      </w:tblGrid>
      <w:tr w:rsidR="00FF0388" w14:paraId="62FFCB87" w14:textId="77777777">
        <w:trPr>
          <w:trHeight w:val="737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75781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Redni broj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4BB8A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Načela komunalnog gospodarstva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B8882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Aktivnosti/način ostvarenja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0A1F2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Potrebna poboljšanja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175AA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Odgovorna osoba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BCFCD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Učinak</w:t>
            </w:r>
          </w:p>
        </w:tc>
      </w:tr>
      <w:tr w:rsidR="00FF0388" w:rsidRPr="00800E22" w14:paraId="38306DCA" w14:textId="77777777">
        <w:trPr>
          <w:trHeight w:val="2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FF501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6DD9C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Zaštite javnog interesa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096FF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ćina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Cerna u donošenju i provođenju programa građenja i održavanja komunalne infrastrukture brine o javnom interesu te omogućuje ostvarivanje i zaštitu pojedinačnih interesa na način koji nije u suprotnosti i na štetu javnog interesa.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D68B6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Izraditi programe građenja i održavanja komunalne infrastrukture tako da sadrže sve elemente propisane odredbama Zakona o komunalnom gospodarstvu, uključujući opseg poslova održavanja za svu komunalnu infrastrukturu u programima održavanja komunalne infrastrukture.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6F12C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F03C5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Izrađeni Program građenja i održavanja komunalne infrastrukture koji sadrži sve potrebne podatke sukladno Zakonu o komunalnom gospodarstvu</w:t>
            </w:r>
          </w:p>
        </w:tc>
      </w:tr>
      <w:tr w:rsidR="00FF0388" w:rsidRPr="00800E22" w14:paraId="0E694DC9" w14:textId="77777777">
        <w:trPr>
          <w:trHeight w:val="7522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0B454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2.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2BB1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Razmjerne koristi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0C450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Vlasnici građevinskog zemljišta odnosno investitori dužni su pridonositi građenju i održavanju komunalne infrastrukture plaćanjem javnih davanja razmjerno koristi koju stječu korištenjem uređenog građevinskog zemljišta odnosno građenjem komunalne infrastrukture, uz poštovanje načela solidarnosti. Za korištenje uređenog građevinskog zemljišta vlasnici/investitori plaćaju komunalni doprinos razmjerno koristi. Visina komunalnog doprinosa ovisi o zoni u kojoj se nalazi objekt, te o volumenu građevine koja se gradi. Komunalni doprinos obračunava se u skladu sa obujmom, odnosno po m3 (prostornom metru) građevine koja se gradi na građevnoj čestici, a kod građevine koja se uklanja zbog gradnje nove građevine ili kada se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postojeć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gra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đevina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dograđuje ili nadograđuje, komunalni se doprinos obračunava na razliku u obujmu u odnosu na prijašnju građevinu.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8122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 što kraćem roku donijeti rješenje o visini i naplati komunalnog doprinosa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DE50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Pročelnik Jedinstvenog upravnog odjela Općine Cerna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8C6A4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Naplaćivanje komunalnog doprinosa kako bi se dobiveni novac usmjerio na druge projekte</w:t>
            </w:r>
          </w:p>
        </w:tc>
      </w:tr>
      <w:tr w:rsidR="00FF0388" w:rsidRPr="00800E22" w14:paraId="6A536D54" w14:textId="77777777">
        <w:trPr>
          <w:trHeight w:val="1228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9C114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10AC9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Solidarnosti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797DC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Financiranje građenja i održavanja komunalne infrastrukture zasniva se na načelu solidarnosti u podmirenju troškova na području jedinice lokalne samouprave.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9C0C4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Dovesti š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to vi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še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investitora koji će otvoriti tvrtke i zaposliti ljude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50421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C5986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Nova radna mjesta i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poboljš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 xml:space="preserve">ani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životni standard stanovnika</w:t>
            </w:r>
          </w:p>
        </w:tc>
      </w:tr>
      <w:tr w:rsidR="00FF0388" w14:paraId="47E7417E" w14:textId="77777777">
        <w:trPr>
          <w:trHeight w:val="1228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60EE7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6702A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7030A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Javne službe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9B03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Komunalne djelatnosti na području Općine obavljaju se kao javna služba, a usluge koje se pružaju u obavljanju tih djelatnosti od općeg su interesa.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AB163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 Bold" w:hAnsi="Times New Roman Bold" w:cs="Times New Roman Bold" w:hint="eastAsia"/>
                <w:b w:val="0"/>
              </w:rPr>
            </w:pPr>
            <w:r>
              <w:rPr>
                <w:rFonts w:ascii="Times New Roman Bold" w:hAnsi="Times New Roman Bold" w:cs="Times New Roman Bold"/>
                <w:b w:val="0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3D072" w14:textId="77777777" w:rsidR="00FF0388" w:rsidRDefault="00EE34D6">
            <w:pPr>
              <w:rPr>
                <w:rFonts w:ascii="Times New Roman Bold" w:hAnsi="Times New Roman Bold" w:cs="Times New Roman Bold" w:hint="eastAsia"/>
                <w:bCs/>
                <w:lang w:val="hr-HR"/>
              </w:rPr>
            </w:pPr>
            <w:r>
              <w:rPr>
                <w:rFonts w:ascii="Times New Roman Bold" w:hAnsi="Times New Roman Bold" w:cs="Times New Roman Bold"/>
                <w:bCs/>
                <w:lang w:val="hr-HR"/>
              </w:rPr>
              <w:t>-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08911" w14:textId="77777777" w:rsidR="00FF0388" w:rsidRDefault="00EE34D6">
            <w:pPr>
              <w:rPr>
                <w:rFonts w:ascii="Times New Roman Bold" w:hAnsi="Times New Roman Bold" w:cs="Times New Roman Bold" w:hint="eastAsia"/>
                <w:bCs/>
                <w:lang w:val="hr-HR"/>
              </w:rPr>
            </w:pPr>
            <w:r>
              <w:rPr>
                <w:rFonts w:ascii="Times New Roman Bold" w:hAnsi="Times New Roman Bold" w:cs="Times New Roman Bold"/>
                <w:bCs/>
                <w:lang w:val="hr-HR"/>
              </w:rPr>
              <w:t>-</w:t>
            </w:r>
          </w:p>
        </w:tc>
      </w:tr>
      <w:tr w:rsidR="00FF0388" w:rsidRPr="00800E22" w14:paraId="328B95AB" w14:textId="77777777">
        <w:trPr>
          <w:trHeight w:val="1732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86355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5.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75E36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7030A0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0"/>
                <w:szCs w:val="20"/>
              </w:rPr>
              <w:t>Neprofitnosti</w:t>
            </w:r>
            <w:proofErr w:type="spellEnd"/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62F82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Komunalne djelatnosti ne obavljaju se radi stjecanja dobiti, već radi osiguravanja isporuke komunalnih usluga korisnicima prema načelima komunalnog gospodarstva.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96BA9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Omogućiti svim stanovnicima na području Općine pravo na isporuku komunalnih usluga bez obzira na financijsko stanje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41FA4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Odgovorna osoba isporučitelja usluge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EA9F9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Mogućnost svim stanovnicima korištenja komunalnih usluga</w:t>
            </w:r>
          </w:p>
        </w:tc>
      </w:tr>
      <w:tr w:rsidR="00FF0388" w:rsidRPr="00800E22" w14:paraId="0342B9EE" w14:textId="77777777">
        <w:trPr>
          <w:trHeight w:val="1228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97D4A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6.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85441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7030A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Supsidijarnosti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50952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Obavljanje komunalnih djelatnosti i isporuke komunalnih usluga osigurava se na razini koja je najbliža korisnicima.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3621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Potrebno je uputiti stanovnike u donošenje odluka i cjenika vezanih za komunalne usluge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7A569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-Op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  <w:p w14:paraId="604193DF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-Odgovorna osoba isporučitelja usluge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2ACF9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Uključivanje stanovnika u donošenje Odluka vezanih uz poboljšanje komunalnih usluga</w:t>
            </w:r>
          </w:p>
        </w:tc>
      </w:tr>
      <w:tr w:rsidR="00FF0388" w:rsidRPr="00800E22" w14:paraId="46A965B8" w14:textId="77777777">
        <w:trPr>
          <w:trHeight w:val="1984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3A166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7.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399E8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7030A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Univerzalnosti i jednakosti pristupa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40736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Pristup, dostupnost i korištenje komunalnih usluga osigurava se svim korisnicima pod jednakim i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nediskriminatornim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uvjetima.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589B7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Svim pojedincima na području Općine omogućiti  korištenje komunalnih usluge prema uvjetima koji vrijede za sve stanovnike neovisno o njegovom položaju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12F48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-Odgovorna osoba isporučitelja usluge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FDC77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Isporuka komunalnih usluga svim stanovnicima jednako</w:t>
            </w:r>
          </w:p>
        </w:tc>
      </w:tr>
      <w:tr w:rsidR="00FF0388" w:rsidRPr="00800E22" w14:paraId="2ABC5A01" w14:textId="77777777">
        <w:trPr>
          <w:trHeight w:val="1228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02F4A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8.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315DA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7030A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Prilagodljivosti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A42A8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Isporuka komunalnih usluga obavlja se na način i pod uvjetima koji su prilagođeni potrebama lokalne zajednice.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C078A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Komunalne usluge na području Općine prilagoditi kako bi bile dostupne svim stanovnicima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A112C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-Odgovorna osoba isporučitelja usluge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1AF3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Svi stanovnici imaju potrebne komunalne usluge</w:t>
            </w:r>
          </w:p>
        </w:tc>
      </w:tr>
      <w:tr w:rsidR="00FF0388" w:rsidRPr="00800E22" w14:paraId="2CD6D8C9" w14:textId="77777777">
        <w:trPr>
          <w:trHeight w:val="1984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59DAD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9.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EAA00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Kontinuiteta obavljanja komunalnih djelatnosti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C85A8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Komunalne djelatnosti obavljaju se kontinuirano na način koji osigurava održavanje komunalne infrastrukture u stanju funkcionalne sposobnosti radi ostvarivanja neprekidne isporuke komunalnih usluga, uz mogućnost uskrate isporuke komunalnih usluga korisnicima samo u iznimnim i opravdanim slučajevima.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07F10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Voditi brigu o uređajima vezanih za isporuku komunalnih usluga na području Općine, kako bi se iste redovno mogle isporučiti korisnicima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73432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-Odgovorna osoba isporučitelja usluge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A4286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Redovna isporuka komunalnih usluga radi normalnih djelovanja</w:t>
            </w:r>
          </w:p>
        </w:tc>
      </w:tr>
      <w:tr w:rsidR="00FF0388" w:rsidRPr="00800E22" w14:paraId="55F67177" w14:textId="77777777">
        <w:trPr>
          <w:trHeight w:val="977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76325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10.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37142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  <w:rPr>
                <w:color w:val="7030A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Kakvoće obavljanja komunalnih djelatnosti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CE39E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Komunalne djelatnosti obavljaju se prema standardima kakvoće pružanja komunalnih usluga propisanim posebnim propisima.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4FAC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Uskladiti obavljanje komunalne djelatnosti prema propisima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601C9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  <w:t>-Odgovorna osoba isporučitelja usluge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F2CC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Sve raditi po standardima koji su propisani</w:t>
            </w:r>
          </w:p>
        </w:tc>
      </w:tr>
      <w:tr w:rsidR="00FF0388" w:rsidRPr="00800E22" w14:paraId="08AB11E4" w14:textId="77777777">
        <w:trPr>
          <w:trHeight w:val="148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BB6AC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11.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BD986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  <w:rPr>
                <w:color w:val="7030A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Ekonomičnosti i učinkovitosti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4B8E2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Isporučitelj komunalne usluge obvezan je u obavljanju komunalne djelatnosti postupati na učinkovit, ekonomičan i svrhovit način uz najmanje troškove za korisnike.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5695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Uvijek i na vrijeme regulirati cijene komunalnih usluga kako bi se odredila najprihvatljivija cijena za stanovnika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784D4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-Odgovorna osoba isporučitelja usluge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F7869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Korisnicima pružiti prihvatljivu cijenu usluga koja će biti opravdana</w:t>
            </w:r>
          </w:p>
        </w:tc>
      </w:tr>
      <w:tr w:rsidR="00FF0388" w14:paraId="2106B1BA" w14:textId="77777777">
        <w:trPr>
          <w:trHeight w:val="1732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9FEB8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12.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D96BC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7030A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Zaštite korisnika, prostora, okoliša i kulturnih dobara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C857D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Opremanje građevinskog zemljišta komunalnom infrastrukturom i obavljanje komunalnih djelatnosti osigurava se uz najprihvatljivije uvjete za život i zdravlje korisnika komunalnih usluga te najprihvatljivije uvjete za prostor, okoliš, kulturna dobra i održivi razvitak.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9C20F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Povećati svjesnost o zaštiti okoliša i provođenje zakona i drugih propisa o zaštiti okoliša prilikom opremanja komunalnom infrastrukturom te obavljanja komunalnih djelatnosti.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69563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 xml:space="preserve">-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  <w:p w14:paraId="026DCBF0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-Odgovorna osoba isporučitelja usluge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568EA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Čist i zdrav okoliš.</w:t>
            </w:r>
          </w:p>
        </w:tc>
      </w:tr>
      <w:tr w:rsidR="00FF0388" w14:paraId="022ADD86" w14:textId="77777777">
        <w:trPr>
          <w:trHeight w:val="977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CF973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A7230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Sigurnosti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B8B3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Isporučitelj komunalne usluge dužan je komunalnu uslugu isporučivati korisnicima usluga na način koji ne može štetiti njihovoj imovini, pravima i pravnim interesima.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93092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Pojačano ulaganje u sigurnost pri isporuci komunalne usluge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93E96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-Odgovorna osoba isporučitelja usluge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2C98C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Očuvanje imovine i pravnih interesa</w:t>
            </w:r>
          </w:p>
        </w:tc>
      </w:tr>
      <w:tr w:rsidR="00FF0388" w:rsidRPr="00800E22" w14:paraId="2C23FF87" w14:textId="77777777">
        <w:trPr>
          <w:trHeight w:val="1228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1131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b w:val="0"/>
                <w:bCs w:val="0"/>
                <w:sz w:val="20"/>
                <w:szCs w:val="20"/>
              </w:rPr>
              <w:t>14.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6B9D9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7030A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Javnosti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46570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Isporučitelj komunalne usluge dužan je osigurati javnost svojeg rada te omogućiti korisnicima komunalne usluge pristup informacijama važnim za isporuku komunalnih usluga i njihovo sudjelovanje u donošenju odluka u komunalnom gospodarstvu.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6EF3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Na stranicama javno objavljivati sve Odluke, cjenike i ostalu dokumentaciju vezano za komunalne usluge kako bi javnost imala pristup istima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14461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-Odgovorna osoba isporučitelja usluge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930DA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Informiranje stanovnika o informacijama koje su važne za isporuku komunalnih usluga</w:t>
            </w:r>
          </w:p>
        </w:tc>
      </w:tr>
      <w:tr w:rsidR="00FF0388" w:rsidRPr="00800E22" w14:paraId="1A3476E6" w14:textId="77777777">
        <w:trPr>
          <w:trHeight w:val="1732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E99D5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15.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07EA2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Prihvatljivosti cijene komunalnih usluga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6E93C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Cijene komunalnih usluga utvrđuju se tako da osiguravaju postupnost povrata troškova građenja i održavanja komunalne infrastrukture i obavljanja komunalnih djelatnosti, vodeći računa o tome da one budu socijalno prihvatljive za stanovništvo te poštujući zaštitu prava potrošača u skladu s posebnim propisima.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EA193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Regulirati cijene sukladno potrebama i mogućnostima, obavijestiti javnost o promjeni istih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96B20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-Odgovorna osoba isporučitelja usluge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FABF3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Zadovoljni i pravovremeno informirani korisnici</w:t>
            </w:r>
          </w:p>
        </w:tc>
      </w:tr>
      <w:tr w:rsidR="00FF0388" w:rsidRPr="00800E22" w14:paraId="1EE911D8" w14:textId="77777777">
        <w:trPr>
          <w:trHeight w:val="1228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22580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16.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5986F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color w:val="7030A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Zaštite ugroženih kategorija građana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5BA9C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Jedinica lokalne samouprave dužna je osigurati isporuku komunalnih usluga ugroženim skupinama stanovništva na svom području, uz podmirenje troškova komunalnih usluga iz sredstava proračuna u skladu s posebnim propisima o socijalnoj skrbi.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4B5CF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Svim stanovnicima omogućiti isporuku komunalnih usluga, u proračunu veći dio sredstava odvojiti za pomoć pri sufinanciranju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rač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una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F9673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-Op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ćinsko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vijeć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e 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Cerna</w:t>
            </w:r>
          </w:p>
          <w:p w14:paraId="67DB81DB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-Odgovorna osoba isporučitelja usluge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1A4B8" w14:textId="77777777" w:rsidR="00FF0388" w:rsidRDefault="00EE34D6">
            <w:pPr>
              <w:pStyle w:val="Tijelo"/>
              <w:tabs>
                <w:tab w:val="left" w:pos="567"/>
              </w:tabs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Pomo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 najugroženijim skupinama stanovnika na području Općine Cerna</w:t>
            </w:r>
          </w:p>
        </w:tc>
      </w:tr>
    </w:tbl>
    <w:p w14:paraId="6E5E4DA1" w14:textId="77777777" w:rsidR="00FF0388" w:rsidRDefault="00FF0388">
      <w:pPr>
        <w:pStyle w:val="Tijelo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  <w:shd w:val="clear" w:color="auto" w:fill="00FFFF"/>
        </w:rPr>
      </w:pPr>
    </w:p>
    <w:p w14:paraId="32D5023D" w14:textId="77777777" w:rsidR="00FF0388" w:rsidRDefault="00EE34D6">
      <w:pPr>
        <w:pStyle w:val="Naslov2"/>
        <w:spacing w:before="240" w:after="120"/>
        <w:jc w:val="both"/>
        <w:rPr>
          <w:rFonts w:ascii="Times New Roman" w:hAnsi="Times New Roman"/>
          <w:color w:val="0070C0"/>
          <w:sz w:val="24"/>
          <w:szCs w:val="24"/>
        </w:rPr>
      </w:pPr>
      <w:bookmarkStart w:id="47" w:name="_Toc180861934"/>
      <w:r>
        <w:rPr>
          <w:rFonts w:ascii="Times New Roman" w:hAnsi="Times New Roman"/>
          <w:color w:val="0070C0"/>
          <w:sz w:val="24"/>
          <w:szCs w:val="24"/>
        </w:rPr>
        <w:t>5.3. Kriteriji učinkovitosti upravljanja komunalnom infrastrukturom</w:t>
      </w:r>
      <w:bookmarkEnd w:id="47"/>
    </w:p>
    <w:p w14:paraId="30C3B59A" w14:textId="77777777" w:rsidR="00FF0388" w:rsidRDefault="00EE34D6">
      <w:pPr>
        <w:pStyle w:val="Naslov2"/>
        <w:spacing w:before="240" w:after="120"/>
        <w:jc w:val="center"/>
        <w:rPr>
          <w:sz w:val="20"/>
          <w:szCs w:val="20"/>
        </w:rPr>
      </w:pPr>
      <w:r>
        <w:rPr>
          <w:rFonts w:ascii="Times New Roman" w:hAnsi="Times New Roman"/>
          <w:b w:val="0"/>
          <w:bCs w:val="0"/>
          <w:i/>
          <w:iCs/>
          <w:sz w:val="20"/>
          <w:szCs w:val="20"/>
        </w:rPr>
        <w:t>Tablica 9. Kriteriji učinkovitosti upravljanja komunalnom infrastrukturom</w:t>
      </w:r>
    </w:p>
    <w:tbl>
      <w:tblPr>
        <w:tblW w:w="147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8"/>
        <w:gridCol w:w="3121"/>
        <w:gridCol w:w="2870"/>
        <w:gridCol w:w="2520"/>
        <w:gridCol w:w="1273"/>
        <w:gridCol w:w="3060"/>
      </w:tblGrid>
      <w:tr w:rsidR="00FF0388" w14:paraId="4C1711C2" w14:textId="77777777">
        <w:trPr>
          <w:trHeight w:val="473"/>
          <w:jc w:val="center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AADCF" w14:textId="77777777" w:rsidR="00FF0388" w:rsidRDefault="00EE34D6">
            <w:pPr>
              <w:pStyle w:val="Tijelo"/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Područja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AC860" w14:textId="77777777" w:rsidR="00FF0388" w:rsidRDefault="00EE34D6">
            <w:pPr>
              <w:pStyle w:val="Tijelo"/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Kriteriji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5CD1C" w14:textId="77777777" w:rsidR="00FF0388" w:rsidRDefault="00EE34D6">
            <w:pPr>
              <w:pStyle w:val="Tijelo"/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Aktivnosti/način ostvarenja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A9AE3" w14:textId="77777777" w:rsidR="00FF0388" w:rsidRDefault="00EE34D6">
            <w:pPr>
              <w:pStyle w:val="Tijelo"/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Potrebna poboljšanja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4F013" w14:textId="77777777" w:rsidR="00FF0388" w:rsidRDefault="00EE34D6">
            <w:pPr>
              <w:pStyle w:val="Tijelo"/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Odgovorna osoba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ADB2D" w14:textId="77777777" w:rsidR="00FF0388" w:rsidRDefault="00EE34D6">
            <w:pPr>
              <w:pStyle w:val="Tijelo"/>
              <w:spacing w:before="200" w:after="0" w:line="276" w:lineRule="auto"/>
              <w:jc w:val="center"/>
              <w:rPr>
                <w:color w:val="0070C0"/>
              </w:rPr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Učinak</w:t>
            </w:r>
          </w:p>
        </w:tc>
      </w:tr>
      <w:tr w:rsidR="00FF0388" w:rsidRPr="00800E22" w14:paraId="296B0456" w14:textId="77777777">
        <w:trPr>
          <w:trHeight w:val="20"/>
          <w:jc w:val="center"/>
        </w:trPr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11319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lastRenderedPageBreak/>
              <w:t>Evidentiranje komunalne infrastrukture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674D5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Predstavničko tijelo jedinice lokalne samouprave donosi odluke o proglašenju komunalne infrastrukture javnim dobrom u općoj uporabi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E58C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ćinsko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vijeć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e Op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>ine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Cerna donijelo je u 2024. godini Odluku o proglašenju komunalne infrastrukture javnim dobrom u općoj uporabi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F015B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3BD33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ćinsko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vijeć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e Op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>ine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Cerna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E2FC3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Komunalna infrastruktura bit će proglašena javnim dobrom i služiti svrsi kao takva</w:t>
            </w:r>
          </w:p>
        </w:tc>
      </w:tr>
      <w:tr w:rsidR="00FF0388" w:rsidRPr="00800E22" w14:paraId="0B1B5FE7" w14:textId="77777777">
        <w:trPr>
          <w:trHeight w:val="2235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9922F70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28725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Odluke o proglašenju komunalne infrastrukture javnim dobrom u općoj uporabi dostavljaju se nadležnom sudu radi provedbe upisa statusa javnog dobra u općoj uporabi u zemljišne knjige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77DC4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Nakon donošenja odluke za komunalnu infrastrukturu koja je proglašena javnim dobrom, upisati promjenu u zemljišne knjige te upisati kao svoje vlasništvu ako to do sada nije bilo. U 2024. dostavljena je odluka na nadležni sud Vukovarskoj-srijemskoj u  županiji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0B48C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B51B9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Pročelnik Jedinstvenog upravnog odjela Općine Cerna</w:t>
            </w: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B1182" w14:textId="77777777" w:rsidR="00FF0388" w:rsidRPr="00800E22" w:rsidRDefault="00FF0388">
            <w:pPr>
              <w:rPr>
                <w:lang w:val="hr-HR"/>
              </w:rPr>
            </w:pPr>
          </w:p>
        </w:tc>
      </w:tr>
      <w:tr w:rsidR="00FF0388" w14:paraId="4DE912DD" w14:textId="77777777">
        <w:trPr>
          <w:trHeight w:val="3494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43AD2D2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69B14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Jedinica lokalne samouprave pribavlja geodetske elaborate izvedenog stanja komunalne infrastrukture te ih dostavlja nadležnom tijelu za katastar, zajedno s potvrdom da se radi o komunalnoj infrastrukturi, radi evidentiranja komunalne infrastrukture u katastru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83179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ćina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Cerna u 2024. godini je pribavljala geodetske elaborate izvedenog stanja komunalne infrastrukture.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EB550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EAD69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4578" w14:textId="77777777" w:rsidR="00FF0388" w:rsidRDefault="00FF0388"/>
        </w:tc>
      </w:tr>
      <w:tr w:rsidR="00FF0388" w:rsidRPr="00800E22" w14:paraId="7A2B7456" w14:textId="77777777">
        <w:trPr>
          <w:trHeight w:val="1228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185954F" w14:textId="77777777" w:rsidR="00FF0388" w:rsidRDefault="00FF0388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DB630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Jedinica lokalne samouprave ustrojila je i vodi Registar komunalne infrastrukture koja sadrži propisane podatke i akte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33C03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ćina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Cerna je 2024. godine ustrojila Registar komunalne infrastrukture koji je objavljen na mrežnim stranicama Općine Cerna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205BF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Redovno ažurirati Registar i upisivati novu infrastrukturu koja još nije upisana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3553E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Pročelnik Jedinstvenog upravnog odjela Općine Cerna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9F1BC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Pravovaljani i ažurirani podaci o komunalnoj infrastrukturi.</w:t>
            </w:r>
          </w:p>
        </w:tc>
      </w:tr>
      <w:tr w:rsidR="00FF0388" w:rsidRPr="00800E22" w14:paraId="4B4A6707" w14:textId="77777777">
        <w:trPr>
          <w:trHeight w:val="1765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01B0C89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CE95E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Građevine komunalne infrastrukture evidentirane su u poslovnim knjigama jedinice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lokalne samouprave i iskazane su im vrijednosti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18FE4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Poduzimanje radnji radi povezivanja infrastrukture s poslovnim knjigama te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pristupanje procjeni njihove vrijednosti.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A0860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Brže procjenjivati vrijednost građevine komunalne infrastrukture.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02FF5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Službenik Jedinstvenog upravnog odjela Općine Cerna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C7ED4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Relevantni podaci o vrijednosti komunalne infrastrukture</w:t>
            </w:r>
          </w:p>
        </w:tc>
      </w:tr>
      <w:tr w:rsidR="00FF0388" w:rsidRPr="00800E22" w14:paraId="3694F36F" w14:textId="77777777">
        <w:trPr>
          <w:trHeight w:val="3997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05F537C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26AA7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Građevine komunalne infrastrukture obuhvaćene su godišnjim popisom imovine i obveza na kraju 2024. te su im knjigovodstvena stanja usklađena sa stvarnim stanjima utvrđenim popisom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261C3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Prema odredbama članaka 14., 15. i 16. Pravilnika o proračunskom računovodstvu i Računskom planu, proračun i proračunski korisnici moraju na kraju svake poslovne godine popisati imovinu i obveze, navesti njihove pojedinačne vrijednosti te uskladiti stanje imovine i obveza u poslovnim knjigama sa stanjem utvrđenim popisom. Nakon popisa, povjerenstvo je obvezno sastaviti izvještaj na temelju popisnih lista i svojih zapažanja i predati ga čelniku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prorač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it-IT"/>
              </w:rPr>
              <w:t>una.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D3694" w14:textId="77777777" w:rsidR="00FF0388" w:rsidRDefault="00EE34D6">
            <w:pPr>
              <w:pStyle w:val="Tijelo"/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ćina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Cerna obavila je popis imovine i obveza koncem 2024. godine. Popisana je komunalna</w:t>
            </w:r>
          </w:p>
          <w:p w14:paraId="10E3A336" w14:textId="77777777" w:rsidR="00FF0388" w:rsidRDefault="00EE34D6">
            <w:pPr>
              <w:pStyle w:val="Tijelo"/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infrastruktura i druga imovina koja je evidentirana u glavnoj knjizi.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9011F" w14:textId="77777777" w:rsidR="00FF0388" w:rsidRDefault="00EE34D6">
            <w:pPr>
              <w:pStyle w:val="Tijelo"/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Povjerenstvo za popis imovine, </w:t>
            </w:r>
          </w:p>
          <w:p w14:paraId="76ACC612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Službenik Jedinstvenog upravnog odjela Općine Cerna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78923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Relevantni podaci o vrijednosti komunalne infrastrukture.</w:t>
            </w:r>
          </w:p>
        </w:tc>
      </w:tr>
      <w:tr w:rsidR="00FF0388" w14:paraId="3B7DBB59" w14:textId="77777777">
        <w:trPr>
          <w:trHeight w:val="3190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B4BBC80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B1F70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Podaci o komunalnoj infrastrukturi u analitičkoj knjigovodstvenoj evidenciji i Registru komunalne infrastrukture su usklađeni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1FA95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Uskladiti podatke o komunalnoj infrastrukturi u analitičkoj knjigovodstvenoj evidenciji i Registru komunalne infrastrukture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6F95F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9AA25" w14:textId="77777777" w:rsidR="00FF0388" w:rsidRDefault="00EE34D6">
            <w:pPr>
              <w:pStyle w:val="Tijelo"/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Pročelnik Jedinstvenog upravnog odjela Općine Cerna</w:t>
            </w:r>
          </w:p>
          <w:p w14:paraId="1AD1385E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Službenik Jedinstvenog upravnog odjela Općine Cerna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C296A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Usklađeni i relevantni podaci</w:t>
            </w:r>
          </w:p>
        </w:tc>
      </w:tr>
      <w:tr w:rsidR="00FF0388" w:rsidRPr="00800E22" w14:paraId="2BC84506" w14:textId="77777777">
        <w:trPr>
          <w:trHeight w:val="2739"/>
          <w:jc w:val="center"/>
        </w:trPr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91820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Normativno uređenje upravljanja komunalnom infrastrukturom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F78D0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Predstavničko tijelo jedinice lokalne samouprave donijelo je odluku o komunalnim djelatnostima kojom su pobliže određeni poslovi koji se smatraju obavljanjem propisanih komunalnih djelatnosti i drugih djelatnosti kojima se kontinuirano zadovoljavaju životne potrebe stanovništva na području jedinice lokalne samouprave te se smatraju komunalnim djelatnostima</w:t>
            </w:r>
          </w:p>
        </w:tc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AA0B3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Donesena Odluka o komunalnim djelatnostima na području Općine Cerna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3C466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260F0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ćinsko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vijeć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e Op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>ine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Cerna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D8F89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Definirane djelatnosti koje mogu obavljati pravne i fizičke osobe na temelju ugovora o povjeravanju obavljanja komunalne djelatnosti</w:t>
            </w:r>
          </w:p>
        </w:tc>
      </w:tr>
      <w:tr w:rsidR="00FF0388" w:rsidRPr="00800E22" w14:paraId="10BEC233" w14:textId="77777777">
        <w:trPr>
          <w:trHeight w:val="1480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D0CD13E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41E1A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Predstavničko tijelo jedinice lokalne samouprave pri povjeravanju obavljanja komunalnih djelatnosti vlastitim trgovačkim društvima donijelo je propisane odluke s propisanim elementima</w:t>
            </w:r>
          </w:p>
        </w:tc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3987A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D294F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67CE3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1EB59" w14:textId="77777777" w:rsidR="00FF0388" w:rsidRPr="00800E22" w:rsidRDefault="00FF0388">
            <w:pPr>
              <w:rPr>
                <w:lang w:val="hr-HR"/>
              </w:rPr>
            </w:pPr>
          </w:p>
        </w:tc>
      </w:tr>
      <w:tr w:rsidR="00FF0388" w:rsidRPr="00800E22" w14:paraId="599262D4" w14:textId="77777777">
        <w:trPr>
          <w:trHeight w:val="1228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12CE497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A21F7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Predstavničko tijelo jedinice lokalne samouprave donijelo je odluku kojom su određene komunalne djelatnosti koje se obavljaju na temelju koncesije</w:t>
            </w:r>
          </w:p>
        </w:tc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5C18B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Donesena Odluka o komunalnim djelatnostima na području Općine Cerna u kojoj je navedeno koje se komunalne djelatnosti mogu obavljati na temelju koncesije i ugovora o obavljanju komunalne djelatnosti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EDB69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40822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ćinsko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vijeć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e Op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>ine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Cerna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8FB03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Definirane djelatnosti koje mogu obavljati pravne i fizičke osobe na temelju ugovora o povjeravanju obavljanja komunalne djelatnosti</w:t>
            </w:r>
          </w:p>
        </w:tc>
      </w:tr>
      <w:tr w:rsidR="00FF0388" w:rsidRPr="00800E22" w14:paraId="4621F8FD" w14:textId="77777777">
        <w:trPr>
          <w:trHeight w:val="1480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FE63675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3FF5F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Predstavničko tijelo jedinice lokalne samouprave donijelo je odluku kojom su određene komunalne djelatnosti koje se obavljaju na temelju ugovora o obavljanju komunalne djelatnosti</w:t>
            </w:r>
          </w:p>
        </w:tc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8A353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E6964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DEAAF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25BF" w14:textId="77777777" w:rsidR="00FF0388" w:rsidRPr="00800E22" w:rsidRDefault="00FF0388">
            <w:pPr>
              <w:rPr>
                <w:lang w:val="hr-HR"/>
              </w:rPr>
            </w:pPr>
          </w:p>
        </w:tc>
      </w:tr>
      <w:tr w:rsidR="00FF0388" w:rsidRPr="00800E22" w14:paraId="0B75C035" w14:textId="77777777">
        <w:trPr>
          <w:trHeight w:val="20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59CB44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7C2E0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Predstavničko tijelo jedinice lokalne samouprave donijelo je programe građenja odnosno održavanja komunalne infrastrukture za 2024. godinu, u skladu s predvidivim i raspoloživim sredstvima i izvorima financiranja, koji sadrže propisane elemente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BD6AF" w14:textId="77777777" w:rsidR="00FF0388" w:rsidRDefault="00EE34D6">
            <w:pPr>
              <w:pStyle w:val="Tijelo"/>
              <w:numPr>
                <w:ilvl w:val="0"/>
                <w:numId w:val="9"/>
              </w:numPr>
              <w:spacing w:before="200" w:after="0" w:line="276" w:lineRule="auto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  <w:lang w:val="pt-PT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pt-PT"/>
              </w:rPr>
              <w:t>Program gra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đenja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komunalne infrastrukture na području Općine Cerna za 2024. godinu </w:t>
            </w:r>
          </w:p>
          <w:p w14:paraId="754799BD" w14:textId="77777777" w:rsidR="00FF0388" w:rsidRDefault="00EE34D6">
            <w:pPr>
              <w:pStyle w:val="Tijelo"/>
              <w:numPr>
                <w:ilvl w:val="0"/>
                <w:numId w:val="9"/>
              </w:numPr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Program održavanja komunalne infrastrukture na području Općine Cerna za 2024. godinu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1E145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BE66A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 i Općinsko vijeće Općine Cerna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33BE3" w14:textId="77777777" w:rsidR="00FF0388" w:rsidRDefault="00EE34D6">
            <w:pPr>
              <w:pStyle w:val="Tijelo"/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Transparentan uvid plana potrošnje proračunskih sredstava kroz programe održavanja i građenja.</w:t>
            </w:r>
          </w:p>
          <w:p w14:paraId="48ED42F7" w14:textId="77777777" w:rsidR="00FF0388" w:rsidRDefault="00EE34D6">
            <w:pPr>
              <w:pStyle w:val="Tijelo"/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Program održavanja komunalne infrastrukture izrađuje se i donosi u skladu s predvidivim i raspoloživim sredstvima i izvorima financiranja.</w:t>
            </w:r>
          </w:p>
          <w:p w14:paraId="512ECCDB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pt-PT"/>
              </w:rPr>
              <w:t>Program gra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đenja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komunalne infrastrukture sadrži procjenu troškova projektiranja, revizije, građenja, provedbe stručnog nadzora građenja i provedbe vođenja projekata građenja komunalne infrastrukture s naznakom izvora njihova financiranja. </w:t>
            </w:r>
          </w:p>
        </w:tc>
      </w:tr>
      <w:tr w:rsidR="00FF0388" w:rsidRPr="00800E22" w14:paraId="3FECC7FD" w14:textId="77777777">
        <w:trPr>
          <w:trHeight w:val="4449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F5B7224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6B475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 podnio je predstavničkom tijelu jedinice lokalne samouprave izvješće o izvršenju programa građenja komunalne infrastrukture odnosno programa održavanja komunalne infrastrukture za 2024. godinu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5BD20" w14:textId="77777777" w:rsidR="00FF0388" w:rsidRDefault="00EE34D6">
            <w:pPr>
              <w:pStyle w:val="Tijelo"/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Izvješće o izvršenju programa građenja komunalne infrastrukture na području Općine Cerna za 2024. godinu </w:t>
            </w:r>
          </w:p>
          <w:p w14:paraId="12255F8D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Izvješće o izvršenju programa održavanja komunalne infrastrukture na području Općine Cerna za 2024. godinu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F5F7E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F3240" w14:textId="77777777" w:rsidR="00FF0388" w:rsidRDefault="00EE34D6">
            <w:pPr>
              <w:pStyle w:val="Tijelo"/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ćinsko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vijeć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e Op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>ine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Cerna</w:t>
            </w:r>
          </w:p>
          <w:p w14:paraId="7487940B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75F30" w14:textId="77777777" w:rsidR="00FF0388" w:rsidRDefault="00EE34D6">
            <w:pPr>
              <w:pStyle w:val="Tijelo"/>
              <w:spacing w:before="200" w:after="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Transparentan uvid potrošnje proračunskih sredstava za održavanja i građenja komunalne infrastrukture. </w:t>
            </w:r>
          </w:p>
          <w:p w14:paraId="1D1B6B36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Izvješće sadrži iskaz troškova održavanja po pojedinim vrstama i građevinama komunalne infrastrukture odnosno po pojedinim komunalnim djelatnostima i vrstama radova te po izvorima njihova financiranja. </w:t>
            </w:r>
          </w:p>
        </w:tc>
      </w:tr>
      <w:tr w:rsidR="00FF0388" w:rsidRPr="00800E22" w14:paraId="73DBA7A7" w14:textId="77777777">
        <w:trPr>
          <w:trHeight w:val="2990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9C118C9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0DC17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Odluka o komunalnom doprinosu objavljena je u službenom glasilu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84EF8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Odluka o komunalnom doprinosu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A8098" w14:textId="77777777" w:rsidR="00FF0388" w:rsidRDefault="00FF0388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434D6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 Regular" w:hAnsi="Times New Roman Regular" w:cs="Times New Roman Regular"/>
                <w:b w:val="0"/>
                <w:sz w:val="20"/>
                <w:szCs w:val="20"/>
              </w:rPr>
              <w:t>Pročelnik Jedinstvenog upravnog odjela Općine Cerna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BEC0D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 Odluci je vidljivo  novčano javno davanje koje se plaća za korištenje komunalne infrastrukture na području cijele jedinice lokalne samouprave i položajne pogodnosti građevinskog zemljišta u naselju prilikom građenja ili ozakonjenja građevine.</w:t>
            </w:r>
          </w:p>
        </w:tc>
      </w:tr>
      <w:tr w:rsidR="00FF0388" w:rsidRPr="00800E22" w14:paraId="5F0FE785" w14:textId="77777777">
        <w:trPr>
          <w:trHeight w:val="725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CBBB877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07E60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Predstavničko tijelo jedinice lokalne samouprave donijelo je odluku o komunalnoj naknadi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D1E37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Odluka o komunalnoj naknadi 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CE8B1" w14:textId="77777777" w:rsidR="00FF0388" w:rsidRDefault="00FF0388"/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7976F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ćinsko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vijeć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e Op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>i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ne Cerna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193B97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Prihodima od  komunalne naknade podmiruju se troškovi održavanja i građenja komunalne infrastrukture.</w:t>
            </w:r>
          </w:p>
        </w:tc>
      </w:tr>
      <w:tr w:rsidR="00FF0388" w:rsidRPr="00800E22" w14:paraId="5D905D97" w14:textId="77777777">
        <w:trPr>
          <w:trHeight w:val="977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031C717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F74CE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Predstavničko tijelo jedinice lokalne samouprave donijelo je odluku kojom je određena vrijednost boda komunalne naknade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0C633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Odluka o vrijednosti boda komunalne naknade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05FB0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A1BA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3EA7" w14:textId="77777777" w:rsidR="00FF0388" w:rsidRPr="00800E22" w:rsidRDefault="00FF0388">
            <w:pPr>
              <w:rPr>
                <w:lang w:val="pl-PL"/>
              </w:rPr>
            </w:pPr>
          </w:p>
        </w:tc>
      </w:tr>
      <w:tr w:rsidR="00FF0388" w:rsidRPr="00800E22" w14:paraId="45215238" w14:textId="77777777">
        <w:trPr>
          <w:trHeight w:val="1480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6634A4B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5C9F5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Predstavničko tijelo jedinice lokalne samouprave donijelo je odluku o komunalnom redu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18404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Odluka o komunalnom redu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22FEC" w14:textId="77777777" w:rsidR="00FF0388" w:rsidRDefault="00FF0388"/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5397E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ćinsko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vijeć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e Op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>ine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Cerna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B588F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Predstavničko tijelo jedinice lokalne samouprave donosi odluku o komunalnom redu sa svrhom uređenja naselja te uspostave i održavanja komunalnog reda.</w:t>
            </w:r>
          </w:p>
        </w:tc>
      </w:tr>
      <w:tr w:rsidR="00FF0388" w:rsidRPr="00800E22" w14:paraId="2869EA23" w14:textId="77777777">
        <w:trPr>
          <w:trHeight w:val="3997"/>
          <w:jc w:val="center"/>
        </w:trPr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C1A3E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Upravljanje komunalnom infrastrukturom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78595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Komunalne djelatnosti obavljaju se na način utvrđen donesenim odlukama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C5C6D" w14:textId="77777777" w:rsidR="00FF0388" w:rsidRDefault="00EE34D6">
            <w:pPr>
              <w:pStyle w:val="Tijelo"/>
              <w:spacing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Komunalne djelatnosti koje se mogu obavljati temeljem pisanog Ugovora o povjeravanju obavljanja komunalne djelatnosti fizičkoj ili pravnoj osobi su određene Odlukom o komunalnim djelatnostima na području Općine Cerna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29D63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CA5FE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908F8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Donesenim  Odlukama komunalne djelatnosti kojima se osigurava građenje i/ili održavanje komunalne infrastrukture u ispravnom i funkcionalnom su stanju, te se koriste za pružanje usluga nužnih za svakodnevni život i rad na području jedinice lokalne samouprave.</w:t>
            </w:r>
          </w:p>
        </w:tc>
      </w:tr>
      <w:tr w:rsidR="00FF0388" w:rsidRPr="00800E22" w14:paraId="4743F2C2" w14:textId="77777777">
        <w:trPr>
          <w:trHeight w:val="1480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248049B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55127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uvjeti isporuke komunalnih usluga doneseni su uz suglasnost predstavničkog tijela jedinice lokalne samouprave na čijem se području isporučuje komunalna usluga</w:t>
            </w:r>
          </w:p>
        </w:tc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70A68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ćina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Cerna je donijela Opće uvjeti isporuke komunalnih usluga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6FBF6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Izrada letaka i slanje istih građanima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D17CF" w14:textId="77777777" w:rsidR="00FF0388" w:rsidRDefault="00EE34D6">
            <w:pPr>
              <w:pStyle w:val="Tijelo"/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načelnik,</w:t>
            </w:r>
          </w:p>
          <w:p w14:paraId="69873B62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Davatelj komunalnih usluga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E20FB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Informiranost građana sa cjenikom i općim uvjetima isporuke komunalnih usluga sakupljanja odvoza i odlaganja komunalnog otpada</w:t>
            </w:r>
          </w:p>
        </w:tc>
      </w:tr>
      <w:tr w:rsidR="00FF0388" w:rsidRPr="00800E22" w14:paraId="33446602" w14:textId="77777777">
        <w:trPr>
          <w:trHeight w:val="1228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4C4D173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3DB81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Jedinica lokalne samouprave osigurala je objavu općih uvjeta isporuke komunalnih usluga u službenom glasilu i na svojim mrežnim stranicama</w:t>
            </w:r>
          </w:p>
        </w:tc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8BC93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75601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B2EEB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3BCF1" w14:textId="77777777" w:rsidR="00FF0388" w:rsidRPr="00800E22" w:rsidRDefault="00FF0388">
            <w:pPr>
              <w:rPr>
                <w:lang w:val="pl-PL"/>
              </w:rPr>
            </w:pPr>
          </w:p>
        </w:tc>
      </w:tr>
      <w:tr w:rsidR="00FF0388" w14:paraId="46B4633D" w14:textId="77777777">
        <w:trPr>
          <w:trHeight w:val="1480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20A2953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043BF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Cjenik komunalnih usluga te njegove izmjene i dopune donesene su uz suglasnost čelnika jedinice lokalne samouprave na čijem se području isporučuje komunalna usluga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3D41F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Cjenik komunalnih usluga te njegove izmjene i dopune donesene su uz suglasnost općinskog načelnika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D8C04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15EBA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BE747" w14:textId="77777777" w:rsidR="00FF0388" w:rsidRDefault="00FF0388"/>
        </w:tc>
      </w:tr>
      <w:tr w:rsidR="00FF0388" w:rsidRPr="00800E22" w14:paraId="41FAA0DD" w14:textId="77777777">
        <w:trPr>
          <w:trHeight w:val="1680"/>
          <w:jc w:val="center"/>
        </w:trPr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FE9D7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color w:val="0070C0"/>
                <w:sz w:val="20"/>
                <w:szCs w:val="20"/>
              </w:rPr>
              <w:t>Nadzor nad upravljanjem komunalnom infrastrukturom i učinkovitost u zadovoljenju potreba građana koje se odnose na komunalno gospodarstvo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A85F1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Jedinica lokalne samouprave propisala je ovlasti i odgovornosti svojih zaposlenika u vezi s upravljanjem komunalnom infrastrukturom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1482B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 Regular" w:hAnsi="Times New Roman Regular" w:cs="Times New Roman Regular"/>
                <w:b w:val="0"/>
                <w:bCs w:val="0"/>
                <w:sz w:val="20"/>
                <w:szCs w:val="20"/>
              </w:rPr>
              <w:t>Propisane su ovlasti i odgovornosti službenika u vezi s upravljanjem komunalnom infrastrukturom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A5664" w14:textId="77777777" w:rsidR="00FF0388" w:rsidRPr="00800E22" w:rsidRDefault="00FF0388">
            <w:pPr>
              <w:rPr>
                <w:lang w:val="pl-PL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0F9B8" w14:textId="77777777" w:rsidR="00FF0388" w:rsidRDefault="00EE34D6">
            <w:pPr>
              <w:pStyle w:val="Tijelo"/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načelnik,</w:t>
            </w:r>
          </w:p>
          <w:p w14:paraId="7EC8D4F1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Pročelnik Jedinstvenog upravnog odjela Općine Cerna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E1E3A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Smanjivanje nepotrebnih pogrešaka ali i lakše rješavanje nastalih nepravilnosti.</w:t>
            </w:r>
          </w:p>
        </w:tc>
      </w:tr>
      <w:tr w:rsidR="00FF0388" w14:paraId="74186675" w14:textId="77777777">
        <w:trPr>
          <w:trHeight w:val="2487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6FA199F" w14:textId="77777777" w:rsidR="00FF0388" w:rsidRPr="00800E22" w:rsidRDefault="00FF0388">
            <w:pPr>
              <w:rPr>
                <w:lang w:val="hr-HR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5D2B7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Jedinica lokalne samouprave analizira i vrednuje učinke upravljanja komunalnom infrastrukturom kako bi se osiguralo učinkovito zadovoljavanje javnih potreba građana u području komunalnog gospodarstva te poduzima mjere u slučaju lošeg obavljanja poslova i neispunjavanja zadanih ciljeva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163CF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Analiziranjem i vrednovanjem učinka upravljanja komunalnom infrastrukturom definiraju se koristi, problemi i utjecaj upravljanja radi utvrđivanja mogućnosti daljnjeg unaprjeđenja upravljanja komunalnom infrastrukturom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EF848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Periodično ili Kontinuirano analiziranje učinka upravljanja komunalnom infrastrukturom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7B434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val="nl-NL"/>
              </w:rPr>
              <w:t>Op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ćinski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načelnik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904C2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Unaprjeđeno upravljanje komunalnom infrastrukturom</w:t>
            </w:r>
          </w:p>
        </w:tc>
      </w:tr>
      <w:tr w:rsidR="00FF0388" w14:paraId="122E76D3" w14:textId="77777777">
        <w:trPr>
          <w:trHeight w:val="977"/>
          <w:jc w:val="center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71F8A7E" w14:textId="77777777" w:rsidR="00FF0388" w:rsidRDefault="00FF0388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0E482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Unutarnjim revizijama obuhvaćene su aktivnosti i procesi u vezi s upravljanjem komunalnom infrastrukturom.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B15CF" w14:textId="77777777" w:rsidR="00FF0388" w:rsidRDefault="00EE34D6">
            <w:pPr>
              <w:pStyle w:val="Tijelo"/>
              <w:spacing w:before="200" w:after="0" w:line="276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Unutarnjom revizijom kontinuirano analizira se  upravljanja komunalnom infrastrukturom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08416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80A51" w14:textId="77777777" w:rsidR="00FF0388" w:rsidRDefault="00EE34D6">
            <w:pPr>
              <w:pStyle w:val="Tijelo"/>
              <w:spacing w:before="200" w:after="0" w:line="276" w:lineRule="auto"/>
              <w:jc w:val="center"/>
            </w:pPr>
            <w:r>
              <w:rPr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CCD2" w14:textId="77777777" w:rsidR="00FF0388" w:rsidRDefault="00FF0388"/>
        </w:tc>
      </w:tr>
    </w:tbl>
    <w:p w14:paraId="1B912AA9" w14:textId="77777777" w:rsidR="00FF0388" w:rsidRDefault="00FF0388">
      <w:pPr>
        <w:pStyle w:val="Tijelo"/>
        <w:widowControl w:val="0"/>
        <w:spacing w:before="200" w:after="0" w:line="240" w:lineRule="auto"/>
        <w:jc w:val="center"/>
        <w:rPr>
          <w:sz w:val="20"/>
          <w:szCs w:val="20"/>
        </w:rPr>
      </w:pPr>
    </w:p>
    <w:p w14:paraId="2B1E5D1A" w14:textId="77777777" w:rsidR="00FF0388" w:rsidRDefault="00FF0388">
      <w:pPr>
        <w:pStyle w:val="Tijelo"/>
        <w:sectPr w:rsidR="00FF0388">
          <w:headerReference w:type="default" r:id="rId26"/>
          <w:headerReference w:type="first" r:id="rId27"/>
          <w:pgSz w:w="16840" w:h="11900" w:orient="landscape"/>
          <w:pgMar w:top="1417" w:right="1417" w:bottom="1417" w:left="1417" w:header="708" w:footer="708" w:gutter="0"/>
          <w:cols w:space="720"/>
          <w:titlePg/>
          <w:docGrid w:linePitch="326"/>
        </w:sectPr>
      </w:pPr>
    </w:p>
    <w:p w14:paraId="46E681C4" w14:textId="77777777" w:rsidR="00FF0388" w:rsidRDefault="00EE34D6">
      <w:pPr>
        <w:pStyle w:val="Naslov1"/>
        <w:spacing w:before="360" w:after="240"/>
        <w:rPr>
          <w:rFonts w:ascii="Times New Roman" w:eastAsia="Times New Roman" w:hAnsi="Times New Roman" w:cs="Times New Roman"/>
          <w:color w:val="0070C0"/>
        </w:rPr>
      </w:pPr>
      <w:bookmarkStart w:id="48" w:name="_Toc180861935"/>
      <w:r>
        <w:rPr>
          <w:rFonts w:ascii="Times New Roman" w:hAnsi="Times New Roman"/>
          <w:color w:val="0070C0"/>
        </w:rPr>
        <w:lastRenderedPageBreak/>
        <w:t>6. PROCES UPRAVLJANJA KOMUNALNOM INFRASTRUKTUROM</w:t>
      </w:r>
      <w:bookmarkEnd w:id="48"/>
    </w:p>
    <w:p w14:paraId="140D1572" w14:textId="77777777" w:rsidR="00FF0388" w:rsidRDefault="00EE34D6">
      <w:pPr>
        <w:pStyle w:val="Tije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Kako bi se uredio na</w:t>
      </w:r>
      <w:r>
        <w:rPr>
          <w:rFonts w:ascii="Times New Roman" w:hAnsi="Times New Roman"/>
          <w:b w:val="0"/>
          <w:bCs w:val="0"/>
          <w:sz w:val="24"/>
          <w:szCs w:val="24"/>
        </w:rPr>
        <w:t>čini postupanja u vezi s nadzorom nad obavljanjem komunalnih djelatnosti povjerenih vlastitim trgovačkim društvima i javnim ustanovama i drugim pravnim i fizičkim osobama na temelju ugovora o koncesiji i ugovora o obavljanju komunalne djelatnosti te drugim oblicima upravljanja komunalnom infrastrukturom, od poduzimanja mjera i aktivnosti na unaprjeđenju sustava komunalnog gospodarstva na području lokalne jedinice potrebno je propisati i donijeti pisanu proceduru.</w:t>
      </w:r>
    </w:p>
    <w:p w14:paraId="54FC76B4" w14:textId="77777777" w:rsidR="00FF0388" w:rsidRDefault="00EE34D6">
      <w:pPr>
        <w:pStyle w:val="Tijelo"/>
        <w:spacing w:before="240"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izradila je Proces upravljanja komunalnom infrastrukturom za 2024. godinu. </w:t>
      </w:r>
    </w:p>
    <w:p w14:paraId="7462AB62" w14:textId="77777777" w:rsidR="00FF0388" w:rsidRDefault="00EE34D6">
      <w:pPr>
        <w:pStyle w:val="Naslov1"/>
        <w:spacing w:before="360" w:after="240"/>
        <w:rPr>
          <w:rFonts w:ascii="Times New Roman" w:eastAsia="Times New Roman" w:hAnsi="Times New Roman" w:cs="Times New Roman"/>
          <w:color w:val="0070C0"/>
        </w:rPr>
      </w:pPr>
      <w:bookmarkStart w:id="49" w:name="_Toc180861936"/>
      <w:r>
        <w:rPr>
          <w:rFonts w:ascii="Times New Roman" w:hAnsi="Times New Roman"/>
          <w:color w:val="0070C0"/>
        </w:rPr>
        <w:t>ZAKLJUČAK</w:t>
      </w:r>
      <w:bookmarkEnd w:id="49"/>
    </w:p>
    <w:p w14:paraId="0855C032" w14:textId="77777777" w:rsidR="00FF0388" w:rsidRDefault="00EE34D6">
      <w:pPr>
        <w:pStyle w:val="Tijelo"/>
        <w:spacing w:line="360" w:lineRule="auto"/>
        <w:ind w:firstLine="357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Cerna postupala je u 2024. godini prema preporukama nalaza koje je dobila od Revizije, te je veći dio naloga proveden, dok se dio planira provesti u skladu sa zadanim datumima koji su dani u Planu provedbe naloga i preporuka</w:t>
      </w:r>
    </w:p>
    <w:p w14:paraId="5CBAFFBA" w14:textId="77777777" w:rsidR="00FF0388" w:rsidRDefault="00EE34D6">
      <w:pPr>
        <w:pStyle w:val="Tijelo"/>
        <w:spacing w:line="360" w:lineRule="auto"/>
        <w:ind w:firstLine="357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ab/>
        <w:t>Ustrojen je Registar komunalne infrastrukture koja sadr</w:t>
      </w:r>
      <w:r>
        <w:rPr>
          <w:rFonts w:ascii="Times New Roman" w:hAnsi="Times New Roman"/>
          <w:b w:val="0"/>
          <w:bCs w:val="0"/>
          <w:sz w:val="24"/>
          <w:szCs w:val="24"/>
        </w:rPr>
        <w:t>ži sve propisane podatke za svu evidentiranu komunalnu infrastrukturu u skladu s odredbama Zakona o komunalnom gospodarstvu, doneseni su Program građenja i Program održavanja komunalne infrastrukture u kojima su iskazani troškovi građenja odvojeno za svaku građevinu i ukupno prema njihovom izvoru financiranja, Odlukom o komunalnom doprinosu određeni su uvjeti i razlozi oslobađanja plaćanja komunalnog doprinosa i donesena je nova Odluka o komunalnom redu kojom je osigurana mogućnost korištenja površina javne namjene koja omogućava kretanje osoba s posebnim potrebama</w:t>
      </w:r>
    </w:p>
    <w:p w14:paraId="0CF159F1" w14:textId="77777777" w:rsidR="00FF0388" w:rsidRDefault="00EE34D6">
      <w:pPr>
        <w:pStyle w:val="Tijelo"/>
        <w:spacing w:after="0" w:line="360" w:lineRule="auto"/>
        <w:ind w:firstLine="357"/>
        <w:jc w:val="both"/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  <w:tab/>
        <w:t>Op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ćina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planira provesti sve dane preporuke te se kontinuirano radi na poboljšanju učinkovitosti u upravljanju komunalnom infrastrukturom i zadovoljavanju potreba građana koje se odnose na komunalno gospodarstvo.</w:t>
      </w:r>
    </w:p>
    <w:sectPr w:rsidR="00FF0388">
      <w:headerReference w:type="default" r:id="rId2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F05E0" w14:textId="77777777" w:rsidR="00A414D7" w:rsidRDefault="00A414D7">
      <w:r>
        <w:separator/>
      </w:r>
    </w:p>
  </w:endnote>
  <w:endnote w:type="continuationSeparator" w:id="0">
    <w:p w14:paraId="2CCA72EF" w14:textId="77777777" w:rsidR="00A414D7" w:rsidRDefault="00A4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F54F" w14:textId="77777777" w:rsidR="00FF0388" w:rsidRDefault="00FF0388">
    <w:pPr>
      <w:pStyle w:val="Zaglavljeipodnoje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275F3" w14:textId="77777777" w:rsidR="00FF0388" w:rsidRDefault="00FF0388">
    <w:pPr>
      <w:pStyle w:val="Zaglavljeipodnoje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B7D7C" w14:textId="77777777" w:rsidR="00FF0388" w:rsidRDefault="00EE34D6">
    <w:pPr>
      <w:pStyle w:val="Podnoje"/>
      <w:jc w:val="center"/>
    </w:pPr>
    <w:r>
      <w:rPr>
        <w:rFonts w:ascii="Times New Roman" w:eastAsia="Times New Roman" w:hAnsi="Times New Roman" w:cs="Times New Roman"/>
        <w:b w:val="0"/>
        <w:bCs w:val="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 w:val="0"/>
        <w:bCs w:val="0"/>
        <w:sz w:val="24"/>
        <w:szCs w:val="24"/>
      </w:rPr>
      <w:instrText xml:space="preserve"> PAGE </w:instrText>
    </w:r>
    <w:r>
      <w:rPr>
        <w:rFonts w:ascii="Times New Roman" w:eastAsia="Times New Roman" w:hAnsi="Times New Roman" w:cs="Times New Roman"/>
        <w:b w:val="0"/>
        <w:bCs w:val="0"/>
        <w:sz w:val="24"/>
        <w:szCs w:val="24"/>
      </w:rPr>
      <w:fldChar w:fldCharType="separate"/>
    </w:r>
    <w:r w:rsidR="00156A6A">
      <w:rPr>
        <w:rFonts w:ascii="Times New Roman" w:eastAsia="Times New Roman" w:hAnsi="Times New Roman" w:cs="Times New Roman"/>
        <w:b w:val="0"/>
        <w:bCs w:val="0"/>
        <w:noProof/>
        <w:sz w:val="24"/>
        <w:szCs w:val="24"/>
      </w:rPr>
      <w:t>1</w:t>
    </w:r>
    <w:r w:rsidR="00156A6A">
      <w:rPr>
        <w:rFonts w:ascii="Times New Roman" w:eastAsia="Times New Roman" w:hAnsi="Times New Roman" w:cs="Times New Roman"/>
        <w:b w:val="0"/>
        <w:bCs w:val="0"/>
        <w:noProof/>
        <w:sz w:val="24"/>
        <w:szCs w:val="24"/>
      </w:rPr>
      <w:t>2</w:t>
    </w:r>
    <w:r>
      <w:rPr>
        <w:rFonts w:ascii="Times New Roman" w:eastAsia="Times New Roman" w:hAnsi="Times New Roman" w:cs="Times New Roman"/>
        <w:b w:val="0"/>
        <w:bCs w:val="0"/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BEE21" w14:textId="77777777" w:rsidR="00FF0388" w:rsidRDefault="00EE34D6">
    <w:pPr>
      <w:pStyle w:val="Podnoje"/>
      <w:jc w:val="center"/>
    </w:pPr>
    <w:r>
      <w:rPr>
        <w:rFonts w:ascii="Times New Roman" w:eastAsia="Times New Roman" w:hAnsi="Times New Roman" w:cs="Times New Roman"/>
        <w:b w:val="0"/>
        <w:bCs w:val="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 w:val="0"/>
        <w:bCs w:val="0"/>
        <w:sz w:val="24"/>
        <w:szCs w:val="24"/>
      </w:rPr>
      <w:instrText xml:space="preserve"> PAGE </w:instrText>
    </w:r>
    <w:r>
      <w:rPr>
        <w:rFonts w:ascii="Times New Roman" w:eastAsia="Times New Roman" w:hAnsi="Times New Roman" w:cs="Times New Roman"/>
        <w:b w:val="0"/>
        <w:bCs w:val="0"/>
        <w:sz w:val="24"/>
        <w:szCs w:val="24"/>
      </w:rPr>
      <w:fldChar w:fldCharType="separate"/>
    </w:r>
    <w:r w:rsidR="00156A6A">
      <w:rPr>
        <w:rFonts w:ascii="Times New Roman" w:eastAsia="Times New Roman" w:hAnsi="Times New Roman" w:cs="Times New Roman"/>
        <w:b w:val="0"/>
        <w:bCs w:val="0"/>
        <w:noProof/>
        <w:sz w:val="24"/>
        <w:szCs w:val="24"/>
      </w:rPr>
      <w:t>1</w:t>
    </w:r>
    <w:r w:rsidR="00156A6A">
      <w:rPr>
        <w:rFonts w:ascii="Times New Roman" w:eastAsia="Times New Roman" w:hAnsi="Times New Roman" w:cs="Times New Roman"/>
        <w:b w:val="0"/>
        <w:bCs w:val="0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b w:val="0"/>
        <w:bCs w:val="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BD4E8" w14:textId="77777777" w:rsidR="00A414D7" w:rsidRDefault="00A414D7">
      <w:r>
        <w:separator/>
      </w:r>
    </w:p>
  </w:footnote>
  <w:footnote w:type="continuationSeparator" w:id="0">
    <w:p w14:paraId="2FF66074" w14:textId="77777777" w:rsidR="00A414D7" w:rsidRDefault="00A4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82402" w14:textId="77777777" w:rsidR="00FF0388" w:rsidRDefault="00FF0388">
    <w:pPr>
      <w:pStyle w:val="Zaglavljeipodnoje"/>
      <w:rPr>
        <w:rFonts w:hint="eastAsia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09F7" w14:textId="77777777" w:rsidR="00FF0388" w:rsidRDefault="00FF0388">
    <w:pPr>
      <w:pStyle w:val="Zaglavljeipodnoje"/>
      <w:rPr>
        <w:rFonts w:hint="eastAsia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0AA50" w14:textId="77777777" w:rsidR="00FF0388" w:rsidRDefault="00FF0388">
    <w:pPr>
      <w:pStyle w:val="Zaglavljeipodnoje"/>
      <w:rPr>
        <w:rFonts w:hint="eastAsia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24E64" w14:textId="77777777" w:rsidR="00FF0388" w:rsidRDefault="00FF0388">
    <w:pPr>
      <w:pStyle w:val="Zaglavljeipodnoje"/>
      <w:rPr>
        <w:rFonts w:hint="eastAsia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B0B74" w14:textId="77777777" w:rsidR="00FF0388" w:rsidRDefault="00FF0388">
    <w:pPr>
      <w:pStyle w:val="Zaglavljeipodnoje"/>
      <w:rPr>
        <w:rFonts w:hint="eastAsia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93D62" w14:textId="77777777" w:rsidR="00FF0388" w:rsidRDefault="00FF0388">
    <w:pPr>
      <w:pStyle w:val="Zaglavljeipodnoje"/>
      <w:rPr>
        <w:rFonts w:hint="eastAsia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59B5A" w14:textId="77777777" w:rsidR="00FF0388" w:rsidRDefault="00FF0388">
    <w:pPr>
      <w:pStyle w:val="Zaglavljeipodnoj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38241" w14:textId="77777777" w:rsidR="00FF0388" w:rsidRDefault="00FF0388">
    <w:pPr>
      <w:pStyle w:val="Zaglavljeipodnoj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6603A" w14:textId="77777777" w:rsidR="00FF0388" w:rsidRDefault="00FF0388">
    <w:pPr>
      <w:pStyle w:val="Zaglavljeipodnoje"/>
      <w:rPr>
        <w:rFonts w:hint="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6D949" w14:textId="77777777" w:rsidR="00FF0388" w:rsidRDefault="00FF0388">
    <w:pPr>
      <w:pStyle w:val="Zaglavljeipodnoje"/>
      <w:rPr>
        <w:rFonts w:hint="eastAsia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F5F42" w14:textId="77777777" w:rsidR="00FF0388" w:rsidRDefault="00FF0388">
    <w:pPr>
      <w:pStyle w:val="Zaglavljeipodnoje"/>
      <w:rPr>
        <w:rFonts w:hint="eastAsia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8A4C8" w14:textId="77777777" w:rsidR="00FF0388" w:rsidRDefault="00FF0388">
    <w:pPr>
      <w:pStyle w:val="Zaglavljeipodnoje"/>
      <w:rPr>
        <w:rFonts w:hint="eastAsia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4E17D" w14:textId="77777777" w:rsidR="00FF0388" w:rsidRDefault="00FF0388">
    <w:pPr>
      <w:pStyle w:val="Zaglavljeipodnoje"/>
      <w:rPr>
        <w:rFonts w:hint="eastAsia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9C809" w14:textId="77777777" w:rsidR="00FF0388" w:rsidRDefault="00FF0388">
    <w:pPr>
      <w:pStyle w:val="Zaglavljeipodnoje"/>
      <w:rPr>
        <w:rFonts w:hint="eastAsia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6F750" w14:textId="77777777" w:rsidR="00FF0388" w:rsidRDefault="00FF0388">
    <w:pPr>
      <w:pStyle w:val="Zaglavljeipodnoj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FF68E63"/>
    <w:multiLevelType w:val="multilevel"/>
    <w:tmpl w:val="DFF68E63"/>
    <w:lvl w:ilvl="0">
      <w:start w:val="1"/>
      <w:numFmt w:val="decimal"/>
      <w:lvlText w:val="%1."/>
      <w:lvlJc w:val="left"/>
      <w:pPr>
        <w:ind w:left="106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508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668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828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FDBF1CC3"/>
    <w:multiLevelType w:val="multilevel"/>
    <w:tmpl w:val="FDBF1CC3"/>
    <w:lvl w:ilvl="0">
      <w:start w:val="1"/>
      <w:numFmt w:val="bullet"/>
      <w:lvlText w:val="-"/>
      <w:lvlJc w:val="left"/>
      <w:pPr>
        <w:ind w:left="256" w:hanging="14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976" w:hanging="14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▪"/>
      <w:lvlJc w:val="left"/>
      <w:pPr>
        <w:ind w:left="1696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ind w:left="2416" w:hanging="14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3136" w:hanging="14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▪"/>
      <w:lvlJc w:val="left"/>
      <w:pPr>
        <w:ind w:left="3856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ind w:left="4576" w:hanging="14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5296" w:hanging="14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▪"/>
      <w:lvlJc w:val="left"/>
      <w:pPr>
        <w:ind w:left="6016" w:hanging="1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FEFFC60C"/>
    <w:multiLevelType w:val="multilevel"/>
    <w:tmpl w:val="FEFFC60C"/>
    <w:lvl w:ilvl="0">
      <w:start w:val="1"/>
      <w:numFmt w:val="decimal"/>
      <w:lvlText w:val="%1."/>
      <w:lvlJc w:val="left"/>
      <w:pPr>
        <w:ind w:left="567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942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662" w:hanging="5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382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102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822" w:hanging="5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542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262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982" w:hanging="5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215A03"/>
    <w:multiLevelType w:val="multilevel"/>
    <w:tmpl w:val="09215A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F1487"/>
    <w:multiLevelType w:val="multilevel"/>
    <w:tmpl w:val="20AF1487"/>
    <w:lvl w:ilvl="0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5" w15:restartNumberingAfterBreak="0">
    <w:nsid w:val="579EC1FC"/>
    <w:multiLevelType w:val="multilevel"/>
    <w:tmpl w:val="579EC1FC"/>
    <w:lvl w:ilvl="0">
      <w:start w:val="1"/>
      <w:numFmt w:val="decimal"/>
      <w:lvlText w:val="%1."/>
      <w:lvlJc w:val="left"/>
      <w:pPr>
        <w:ind w:left="5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left" w:pos="567"/>
        </w:tabs>
        <w:ind w:left="12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tabs>
          <w:tab w:val="left" w:pos="567"/>
        </w:tabs>
        <w:ind w:left="200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567"/>
        </w:tabs>
        <w:ind w:left="27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tabs>
          <w:tab w:val="left" w:pos="567"/>
        </w:tabs>
        <w:ind w:left="34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tabs>
          <w:tab w:val="left" w:pos="567"/>
        </w:tabs>
        <w:ind w:left="416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48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left" w:pos="567"/>
        </w:tabs>
        <w:ind w:left="632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EFF368F"/>
    <w:multiLevelType w:val="multilevel"/>
    <w:tmpl w:val="6EFF368F"/>
    <w:lvl w:ilvl="0">
      <w:start w:val="1"/>
      <w:numFmt w:val="bullet"/>
      <w:lvlText w:val="·"/>
      <w:lvlJc w:val="left"/>
      <w:pPr>
        <w:tabs>
          <w:tab w:val="left" w:pos="851"/>
        </w:tabs>
        <w:ind w:left="709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·"/>
      <w:lvlJc w:val="left"/>
      <w:pPr>
        <w:tabs>
          <w:tab w:val="left" w:pos="851"/>
        </w:tabs>
        <w:ind w:left="1774" w:hanging="4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left" w:pos="851"/>
        </w:tabs>
        <w:ind w:left="2149" w:hanging="8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·"/>
      <w:lvlJc w:val="left"/>
      <w:pPr>
        <w:tabs>
          <w:tab w:val="left" w:pos="851"/>
        </w:tabs>
        <w:ind w:left="2869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o"/>
      <w:lvlJc w:val="left"/>
      <w:pPr>
        <w:tabs>
          <w:tab w:val="left" w:pos="851"/>
        </w:tabs>
        <w:ind w:left="3589" w:hanging="15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left" w:pos="851"/>
        </w:tabs>
        <w:ind w:left="4309" w:hanging="8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·"/>
      <w:lvlJc w:val="left"/>
      <w:pPr>
        <w:tabs>
          <w:tab w:val="left" w:pos="851"/>
        </w:tabs>
        <w:ind w:left="5029" w:hanging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o"/>
      <w:lvlJc w:val="left"/>
      <w:pPr>
        <w:tabs>
          <w:tab w:val="left" w:pos="851"/>
        </w:tabs>
        <w:ind w:left="5749" w:hanging="15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left" w:pos="851"/>
        </w:tabs>
        <w:ind w:left="6469" w:hanging="8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7553212"/>
    <w:multiLevelType w:val="multilevel"/>
    <w:tmpl w:val="77553212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567"/>
        </w:tabs>
        <w:ind w:left="567" w:hanging="36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567"/>
        </w:tabs>
        <w:ind w:left="567" w:hanging="36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567"/>
        </w:tabs>
        <w:ind w:left="567" w:hanging="36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567"/>
        </w:tabs>
        <w:ind w:left="567" w:hanging="36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567"/>
        </w:tabs>
        <w:ind w:left="567" w:hanging="36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567"/>
        </w:tabs>
        <w:ind w:left="567" w:hanging="36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567"/>
        </w:tabs>
        <w:ind w:left="567" w:hanging="36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69999244">
    <w:abstractNumId w:val="0"/>
  </w:num>
  <w:num w:numId="2" w16cid:durableId="1613055088">
    <w:abstractNumId w:val="4"/>
  </w:num>
  <w:num w:numId="3" w16cid:durableId="1751855443">
    <w:abstractNumId w:val="5"/>
  </w:num>
  <w:num w:numId="4" w16cid:durableId="1397583928">
    <w:abstractNumId w:val="7"/>
  </w:num>
  <w:num w:numId="5" w16cid:durableId="1697924654">
    <w:abstractNumId w:val="3"/>
  </w:num>
  <w:num w:numId="6" w16cid:durableId="1759059736">
    <w:abstractNumId w:val="6"/>
    <w:lvlOverride w:ilvl="0">
      <w:lvl w:ilvl="0" w:tentative="1">
        <w:start w:val="1"/>
        <w:numFmt w:val="bullet"/>
        <w:lvlText w:val="·"/>
        <w:lvlJc w:val="left"/>
        <w:pPr>
          <w:tabs>
            <w:tab w:val="left" w:pos="851"/>
          </w:tabs>
          <w:ind w:left="709" w:hanging="14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lvlText w:val="•"/>
        <w:lvlJc w:val="left"/>
        <w:pPr>
          <w:ind w:left="1134" w:hanging="70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entative="1">
        <w:start w:val="1"/>
        <w:numFmt w:val="bullet"/>
        <w:lvlText w:val="▪"/>
        <w:lvlJc w:val="left"/>
        <w:pPr>
          <w:ind w:left="1509" w:hanging="3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entative="1">
        <w:start w:val="1"/>
        <w:numFmt w:val="bullet"/>
        <w:lvlText w:val="•"/>
        <w:lvlJc w:val="left"/>
        <w:pPr>
          <w:ind w:left="2229" w:hanging="3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2949" w:hanging="3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entative="1">
        <w:start w:val="1"/>
        <w:numFmt w:val="bullet"/>
        <w:lvlText w:val="▪"/>
        <w:lvlJc w:val="left"/>
        <w:pPr>
          <w:ind w:left="3669" w:hanging="3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entative="1">
        <w:start w:val="1"/>
        <w:numFmt w:val="bullet"/>
        <w:lvlText w:val="•"/>
        <w:lvlJc w:val="left"/>
        <w:pPr>
          <w:ind w:left="4389" w:hanging="3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109" w:hanging="36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entative="1">
        <w:start w:val="1"/>
        <w:numFmt w:val="bullet"/>
        <w:lvlText w:val="▪"/>
        <w:lvlJc w:val="left"/>
        <w:pPr>
          <w:ind w:left="5829" w:hanging="3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510023781">
    <w:abstractNumId w:val="6"/>
    <w:lvlOverride w:ilvl="0">
      <w:lvl w:ilvl="0" w:tentative="1">
        <w:start w:val="1"/>
        <w:numFmt w:val="bullet"/>
        <w:lvlText w:val="·"/>
        <w:lvlJc w:val="left"/>
        <w:pPr>
          <w:ind w:left="709" w:hanging="14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lvlText w:val="•"/>
        <w:lvlJc w:val="left"/>
        <w:pPr>
          <w:ind w:left="1134" w:hanging="70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entative="1">
        <w:start w:val="1"/>
        <w:numFmt w:val="bullet"/>
        <w:lvlText w:val="▪"/>
        <w:lvlJc w:val="left"/>
        <w:pPr>
          <w:ind w:left="1509" w:hanging="36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entative="1">
        <w:start w:val="1"/>
        <w:numFmt w:val="bullet"/>
        <w:lvlText w:val="•"/>
        <w:lvlJc w:val="left"/>
        <w:pPr>
          <w:ind w:left="2229" w:hanging="3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2949" w:hanging="3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entative="1">
        <w:start w:val="1"/>
        <w:numFmt w:val="bullet"/>
        <w:lvlText w:val="▪"/>
        <w:lvlJc w:val="left"/>
        <w:pPr>
          <w:ind w:left="3669" w:hanging="36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entative="1">
        <w:start w:val="1"/>
        <w:numFmt w:val="bullet"/>
        <w:lvlText w:val="•"/>
        <w:lvlJc w:val="left"/>
        <w:pPr>
          <w:ind w:left="4389" w:hanging="3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109" w:hanging="36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entative="1">
        <w:start w:val="1"/>
        <w:numFmt w:val="bullet"/>
        <w:lvlText w:val="▪"/>
        <w:lvlJc w:val="left"/>
        <w:pPr>
          <w:ind w:left="5829" w:hanging="36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754158628">
    <w:abstractNumId w:val="2"/>
  </w:num>
  <w:num w:numId="9" w16cid:durableId="1437599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noLineBreaksAfter w:lang="zh-CN" w:val="‘“(〔[{〈《「『【⦅〘〖«〝︵︷︹︻︽︿﹁﹃﹇﹙﹛﹝｢"/>
  <w:noLineBreaksBefore w:lang="zh-CN" w:val="’”)〕]}〉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E71"/>
    <w:rsid w:val="F2FFA564"/>
    <w:rsid w:val="FF9669E3"/>
    <w:rsid w:val="00156A6A"/>
    <w:rsid w:val="001A5EDE"/>
    <w:rsid w:val="0035704D"/>
    <w:rsid w:val="004E3703"/>
    <w:rsid w:val="005676DC"/>
    <w:rsid w:val="00800E22"/>
    <w:rsid w:val="00956209"/>
    <w:rsid w:val="00A17E71"/>
    <w:rsid w:val="00A414D7"/>
    <w:rsid w:val="00A52EE1"/>
    <w:rsid w:val="00AE3BFD"/>
    <w:rsid w:val="00B27D98"/>
    <w:rsid w:val="00EE34D6"/>
    <w:rsid w:val="00FE01AC"/>
    <w:rsid w:val="00FF0388"/>
    <w:rsid w:val="15BF7516"/>
    <w:rsid w:val="37D757E7"/>
    <w:rsid w:val="5FA7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DECC"/>
  <w15:docId w15:val="{C4141C78-D943-41F6-888E-FF15CEE8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1">
    <w:name w:val="heading 1"/>
    <w:next w:val="Tijelo"/>
    <w:qFormat/>
    <w:pPr>
      <w:keepNext/>
      <w:keepLines/>
      <w:spacing w:before="240" w:line="259" w:lineRule="auto"/>
      <w:outlineLvl w:val="0"/>
    </w:pPr>
    <w:rPr>
      <w:rFonts w:ascii="Cambria" w:eastAsia="Cambria" w:hAnsi="Cambria" w:cs="Cambria"/>
      <w:b/>
      <w:bCs/>
      <w:color w:val="000000"/>
      <w:sz w:val="24"/>
      <w:szCs w:val="24"/>
      <w:u w:color="000000"/>
    </w:rPr>
  </w:style>
  <w:style w:type="paragraph" w:styleId="Naslov2">
    <w:name w:val="heading 2"/>
    <w:next w:val="Tijelo"/>
    <w:qFormat/>
    <w:pPr>
      <w:keepNext/>
      <w:keepLines/>
      <w:spacing w:before="40" w:line="259" w:lineRule="auto"/>
      <w:outlineLvl w:val="1"/>
    </w:pPr>
    <w:rPr>
      <w:rFonts w:ascii="Cambria" w:eastAsia="Cambria" w:hAnsi="Cambria" w:cs="Cambria"/>
      <w:b/>
      <w:bCs/>
      <w:color w:val="000000"/>
      <w:sz w:val="26"/>
      <w:szCs w:val="26"/>
      <w:u w:color="000000"/>
    </w:rPr>
  </w:style>
  <w:style w:type="paragraph" w:styleId="Naslov3">
    <w:name w:val="heading 3"/>
    <w:next w:val="Tijelo"/>
    <w:qFormat/>
    <w:pPr>
      <w:keepNext/>
      <w:keepLines/>
      <w:spacing w:before="40" w:line="259" w:lineRule="auto"/>
      <w:outlineLvl w:val="2"/>
    </w:pPr>
    <w:rPr>
      <w:rFonts w:ascii="Cambria" w:eastAsia="Cambria" w:hAnsi="Cambria" w:cs="Cambria"/>
      <w:b/>
      <w:bCs/>
      <w:color w:val="000000"/>
      <w:sz w:val="24"/>
      <w:szCs w:val="24"/>
      <w:u w:color="000000"/>
    </w:rPr>
  </w:style>
  <w:style w:type="paragraph" w:styleId="Naslov4">
    <w:name w:val="heading 4"/>
    <w:next w:val="Tijelo"/>
    <w:qFormat/>
    <w:pPr>
      <w:keepNext/>
      <w:keepLines/>
      <w:spacing w:before="240" w:after="120" w:line="259" w:lineRule="auto"/>
      <w:outlineLvl w:val="3"/>
    </w:pPr>
    <w:rPr>
      <w:rFonts w:eastAsia="Times New Roman"/>
      <w:i/>
      <w:iCs/>
      <w:color w:val="000000"/>
      <w:sz w:val="24"/>
      <w:szCs w:val="24"/>
      <w:u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ijelo">
    <w:name w:val="Tijelo"/>
    <w:qFormat/>
    <w:pPr>
      <w:spacing w:after="160" w:line="259" w:lineRule="auto"/>
    </w:pPr>
    <w:rPr>
      <w:rFonts w:ascii="Cambria" w:hAnsi="Cambria" w:cs="Arial Unicode MS"/>
      <w:b/>
      <w:bCs/>
      <w:color w:val="000000"/>
      <w:sz w:val="28"/>
      <w:szCs w:val="28"/>
      <w:u w:color="000000"/>
    </w:rPr>
  </w:style>
  <w:style w:type="paragraph" w:styleId="Podnoje">
    <w:name w:val="footer"/>
    <w:qFormat/>
    <w:pPr>
      <w:tabs>
        <w:tab w:val="center" w:pos="4513"/>
        <w:tab w:val="right" w:pos="9026"/>
      </w:tabs>
    </w:pPr>
    <w:rPr>
      <w:rFonts w:ascii="Cambria" w:eastAsia="Cambria" w:hAnsi="Cambria" w:cs="Cambria"/>
      <w:b/>
      <w:bCs/>
      <w:color w:val="000000"/>
      <w:sz w:val="28"/>
      <w:szCs w:val="28"/>
      <w:u w:color="000000"/>
    </w:rPr>
  </w:style>
  <w:style w:type="character" w:styleId="Hiperveza">
    <w:name w:val="Hyperlink"/>
    <w:uiPriority w:val="99"/>
    <w:qFormat/>
    <w:rPr>
      <w:u w:val="single"/>
    </w:rPr>
  </w:style>
  <w:style w:type="paragraph" w:styleId="StandardWeb">
    <w:name w:val="Normal (Web)"/>
    <w:basedOn w:val="Normal"/>
    <w:qFormat/>
    <w:pPr>
      <w:spacing w:before="100" w:after="100"/>
    </w:pPr>
    <w:rPr>
      <w:rFonts w:cs="Arial Unicode MS"/>
      <w:color w:val="000000"/>
      <w:u w:color="000000"/>
      <w:lang w:val="nl-NL" w:eastAsia="hr-HR"/>
    </w:rPr>
  </w:style>
  <w:style w:type="paragraph" w:styleId="Sadraj1">
    <w:name w:val="toc 1"/>
    <w:next w:val="Normal"/>
    <w:uiPriority w:val="39"/>
    <w:qFormat/>
    <w:pPr>
      <w:tabs>
        <w:tab w:val="left" w:pos="560"/>
        <w:tab w:val="right" w:leader="dot" w:pos="9062"/>
      </w:tabs>
      <w:spacing w:before="120" w:after="120" w:line="259" w:lineRule="auto"/>
    </w:pPr>
    <w:rPr>
      <w:rFonts w:ascii="Calibri" w:eastAsia="Calibri" w:hAnsi="Calibri" w:cs="Calibri"/>
      <w:b/>
      <w:bCs/>
      <w:caps/>
      <w:color w:val="000000"/>
      <w:u w:color="000000"/>
    </w:rPr>
  </w:style>
  <w:style w:type="paragraph" w:styleId="Sadraj2">
    <w:name w:val="toc 2"/>
    <w:next w:val="Normal"/>
    <w:uiPriority w:val="39"/>
    <w:qFormat/>
    <w:pPr>
      <w:tabs>
        <w:tab w:val="right" w:leader="dot" w:pos="9062"/>
      </w:tabs>
      <w:spacing w:line="259" w:lineRule="auto"/>
      <w:ind w:left="280"/>
    </w:pPr>
    <w:rPr>
      <w:rFonts w:ascii="Calibri" w:eastAsia="Calibri" w:hAnsi="Calibri" w:cs="Calibri"/>
      <w:smallCaps/>
      <w:color w:val="000000"/>
      <w:u w:color="000000"/>
    </w:rPr>
  </w:style>
  <w:style w:type="paragraph" w:styleId="Sadraj3">
    <w:name w:val="toc 3"/>
    <w:next w:val="Normal"/>
    <w:uiPriority w:val="39"/>
    <w:qFormat/>
    <w:pPr>
      <w:tabs>
        <w:tab w:val="right" w:leader="dot" w:pos="9062"/>
      </w:tabs>
      <w:spacing w:line="259" w:lineRule="auto"/>
      <w:ind w:left="560"/>
    </w:pPr>
    <w:rPr>
      <w:rFonts w:ascii="Calibri" w:eastAsia="Calibri" w:hAnsi="Calibri" w:cs="Calibri"/>
      <w:i/>
      <w:iCs/>
      <w:color w:val="000000"/>
      <w:u w:color="000000"/>
    </w:rPr>
  </w:style>
  <w:style w:type="paragraph" w:styleId="Sadraj4">
    <w:name w:val="toc 4"/>
    <w:next w:val="Normal"/>
    <w:qFormat/>
    <w:pPr>
      <w:tabs>
        <w:tab w:val="left" w:pos="560"/>
        <w:tab w:val="right" w:leader="dot" w:pos="9062"/>
      </w:tabs>
      <w:spacing w:line="259" w:lineRule="auto"/>
      <w:ind w:left="840"/>
    </w:pPr>
    <w:rPr>
      <w:rFonts w:ascii="Calibri" w:eastAsia="Calibri" w:hAnsi="Calibri" w:cs="Calibri"/>
      <w:color w:val="000000"/>
      <w:sz w:val="18"/>
      <w:szCs w:val="18"/>
      <w:u w:color="000000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aglavljeipodnoje">
    <w:name w:val="Zaglavlje i podnožje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OCHeading1">
    <w:name w:val="TOC Heading1"/>
    <w:next w:val="Tijelo"/>
    <w:qFormat/>
    <w:pPr>
      <w:keepNext/>
      <w:keepLines/>
      <w:spacing w:before="240" w:line="259" w:lineRule="auto"/>
    </w:pPr>
    <w:rPr>
      <w:rFonts w:ascii="Cambria" w:hAnsi="Cambria" w:cs="Arial Unicode MS"/>
      <w:color w:val="000000"/>
      <w:sz w:val="24"/>
      <w:szCs w:val="24"/>
      <w:u w:color="000000"/>
    </w:rPr>
  </w:style>
  <w:style w:type="character" w:customStyle="1" w:styleId="pt-defaultparagraphfont-000087">
    <w:name w:val="pt-defaultparagraphfont-000087"/>
    <w:qFormat/>
  </w:style>
  <w:style w:type="paragraph" w:customStyle="1" w:styleId="pt-other0-000086">
    <w:name w:val="pt-other0-000086"/>
    <w:qFormat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Link">
    <w:name w:val="Link"/>
    <w:qFormat/>
    <w:rPr>
      <w:color w:val="0563C1"/>
      <w:u w:val="single" w:color="0563C1"/>
    </w:rPr>
  </w:style>
  <w:style w:type="character" w:customStyle="1" w:styleId="Hyperlink0">
    <w:name w:val="Hyperlink.0"/>
    <w:basedOn w:val="Link"/>
    <w:qFormat/>
    <w:rPr>
      <w:color w:val="000000"/>
      <w:u w:val="single" w:color="000000"/>
      <w:shd w:val="clear" w:color="auto" w:fill="auto"/>
    </w:rPr>
  </w:style>
  <w:style w:type="character" w:customStyle="1" w:styleId="Hyperlink1">
    <w:name w:val="Hyperlink.1"/>
    <w:basedOn w:val="Link"/>
    <w:qFormat/>
    <w:rPr>
      <w:rFonts w:ascii="Times New Roman" w:eastAsia="Times New Roman" w:hAnsi="Times New Roman" w:cs="Times New Roman"/>
      <w:color w:val="0563C1"/>
      <w:sz w:val="24"/>
      <w:szCs w:val="24"/>
      <w:u w:val="single" w:color="0563C1"/>
    </w:rPr>
  </w:style>
  <w:style w:type="paragraph" w:styleId="Odlomakpopisa">
    <w:name w:val="List Paragraph"/>
    <w:basedOn w:val="Normal"/>
    <w:qFormat/>
    <w:pPr>
      <w:spacing w:after="160" w:line="259" w:lineRule="auto"/>
      <w:ind w:left="720"/>
    </w:pPr>
    <w:rPr>
      <w:rFonts w:ascii="Cambria" w:hAnsi="Cambria" w:cs="Arial Unicode MS"/>
      <w:b/>
      <w:bCs/>
      <w:color w:val="000000"/>
      <w:sz w:val="28"/>
      <w:szCs w:val="28"/>
      <w:u w:color="000000"/>
      <w:lang w:val="hr-HR" w:eastAsia="hr-HR"/>
    </w:rPr>
  </w:style>
  <w:style w:type="paragraph" w:customStyle="1" w:styleId="box458203">
    <w:name w:val="box_458203"/>
    <w:qFormat/>
    <w:pPr>
      <w:suppressAutoHyphens/>
      <w:spacing w:before="280" w:after="280"/>
    </w:pPr>
    <w:rPr>
      <w:rFonts w:cs="Arial Unicode MS"/>
      <w:color w:val="000000"/>
      <w:sz w:val="24"/>
      <w:szCs w:val="24"/>
      <w:u w:color="000000"/>
    </w:rPr>
  </w:style>
  <w:style w:type="paragraph" w:customStyle="1" w:styleId="TOCHeading2">
    <w:name w:val="TOC Heading2"/>
    <w:basedOn w:val="Naslov1"/>
    <w:next w:val="Normal"/>
    <w:uiPriority w:val="39"/>
    <w:unhideWhenUsed/>
    <w:qFormat/>
    <w:pPr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yperlink" Target="https://www.zakon.hr/z/319/Zakon-o-komunalnom-gospodarstvu" TargetMode="Externa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yperlink" Target="https://mfin.gov.hr/istaknute-teme/drzavna-riznica/racunovodstvo/upute-nalozi-i-ostalo/179" TargetMode="Externa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10" Type="http://schemas.openxmlformats.org/officeDocument/2006/relationships/footer" Target="footer2.xml"/><Relationship Id="rId19" Type="http://schemas.openxmlformats.org/officeDocument/2006/relationships/hyperlink" Target="https://www.zakon.hr/z/319/Zakon-o-komunalnom-gospodarstv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45</Pages>
  <Words>10407</Words>
  <Characters>59321</Characters>
  <Application>Microsoft Office Word</Application>
  <DocSecurity>0</DocSecurity>
  <Lines>494</Lines>
  <Paragraphs>139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Općina Cerna</cp:lastModifiedBy>
  <cp:revision>5</cp:revision>
  <dcterms:created xsi:type="dcterms:W3CDTF">2024-10-26T21:08:00Z</dcterms:created>
  <dcterms:modified xsi:type="dcterms:W3CDTF">2024-12-05T10:44:00Z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1033-5.7.2.8094</vt:lpwstr>
  </property>
</Properties>
</file>