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147B9"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Na temelju članka 104. stavka 1. Zakona o komunalnom gospodarstvu („Narodne novine“ broj 68/18, 110/18.- Odluka USRH i 32/20) i članka __. Statuta Općine Cerna („Službeni vjesnik Vukovarsko-srijemske županije“, broj __/__), Općinsko vijeće Općine Cerna na ___. sjednici održanoj ___. rujna 2024. godine, donijelo je</w:t>
      </w:r>
    </w:p>
    <w:p w14:paraId="23597B32" w14:textId="77777777" w:rsidR="003A236A" w:rsidRDefault="003A236A">
      <w:pPr>
        <w:tabs>
          <w:tab w:val="left" w:pos="567"/>
        </w:tabs>
        <w:spacing w:after="0" w:line="240" w:lineRule="atLeast"/>
        <w:jc w:val="both"/>
        <w:rPr>
          <w:rFonts w:ascii="Times New Roman" w:hAnsi="Times New Roman" w:cs="Times New Roman"/>
          <w:sz w:val="24"/>
          <w:szCs w:val="24"/>
        </w:rPr>
      </w:pPr>
    </w:p>
    <w:p w14:paraId="3AD7F1B9" w14:textId="77777777" w:rsidR="003A236A" w:rsidRDefault="003A236A">
      <w:pPr>
        <w:tabs>
          <w:tab w:val="left" w:pos="567"/>
        </w:tabs>
        <w:spacing w:after="0" w:line="240" w:lineRule="atLeast"/>
        <w:jc w:val="both"/>
        <w:rPr>
          <w:rFonts w:ascii="Times New Roman" w:hAnsi="Times New Roman" w:cs="Times New Roman"/>
          <w:sz w:val="24"/>
          <w:szCs w:val="24"/>
        </w:rPr>
      </w:pPr>
    </w:p>
    <w:p w14:paraId="096127C4" w14:textId="77777777" w:rsidR="003A236A" w:rsidRDefault="003A236A">
      <w:pPr>
        <w:tabs>
          <w:tab w:val="left" w:pos="567"/>
        </w:tabs>
        <w:spacing w:after="0" w:line="240" w:lineRule="atLeast"/>
        <w:jc w:val="both"/>
        <w:rPr>
          <w:rFonts w:ascii="Times New Roman" w:hAnsi="Times New Roman" w:cs="Times New Roman"/>
          <w:sz w:val="24"/>
          <w:szCs w:val="24"/>
        </w:rPr>
      </w:pPr>
    </w:p>
    <w:p w14:paraId="6F3F50B5" w14:textId="77777777" w:rsidR="003A236A" w:rsidRDefault="003A236A">
      <w:pPr>
        <w:tabs>
          <w:tab w:val="left" w:pos="567"/>
        </w:tabs>
        <w:spacing w:after="0" w:line="240" w:lineRule="atLeast"/>
        <w:jc w:val="both"/>
        <w:rPr>
          <w:rFonts w:ascii="Times New Roman" w:hAnsi="Times New Roman" w:cs="Times New Roman"/>
          <w:sz w:val="24"/>
          <w:szCs w:val="24"/>
        </w:rPr>
      </w:pPr>
    </w:p>
    <w:p w14:paraId="6B082D0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O D L U K U</w:t>
      </w:r>
    </w:p>
    <w:p w14:paraId="33B480B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 xml:space="preserve">o komunalnom redu na području </w:t>
      </w:r>
    </w:p>
    <w:p w14:paraId="2EBAF394"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Općine Cerna</w:t>
      </w:r>
    </w:p>
    <w:p w14:paraId="551F3B59"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2A34A338"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406665AC"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33575885"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ab/>
        <w:t>I. OPĆE ODREDBE</w:t>
      </w:r>
    </w:p>
    <w:p w14:paraId="38EBA269" w14:textId="77777777" w:rsidR="003A236A" w:rsidRDefault="003A236A">
      <w:pPr>
        <w:tabs>
          <w:tab w:val="left" w:pos="567"/>
        </w:tabs>
        <w:spacing w:after="0" w:line="240" w:lineRule="atLeast"/>
        <w:jc w:val="both"/>
        <w:rPr>
          <w:rFonts w:ascii="Times New Roman" w:hAnsi="Times New Roman" w:cs="Times New Roman"/>
          <w:b/>
          <w:sz w:val="24"/>
          <w:szCs w:val="24"/>
        </w:rPr>
      </w:pPr>
    </w:p>
    <w:p w14:paraId="42C2638C"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1.</w:t>
      </w:r>
    </w:p>
    <w:p w14:paraId="3671BDB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Odlukom o komunalnom redu na području Općine Cerna (u daljnjem tekstu: Odluka) propisuje se komunalni red i mjere za njegovo provođenje na području Općine Cerna (u daljnjem tekstu: Općina).</w:t>
      </w:r>
    </w:p>
    <w:p w14:paraId="4486DBE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Komunalni red propisan ovom Odlukom obvezan je za sve fizičke i pravne osobe ako zakonom ili drugim propisom nije drugačije određeno.</w:t>
      </w:r>
    </w:p>
    <w:p w14:paraId="04AE49DE" w14:textId="77777777" w:rsidR="003A236A" w:rsidRDefault="003A236A">
      <w:pPr>
        <w:tabs>
          <w:tab w:val="left" w:pos="567"/>
        </w:tabs>
        <w:spacing w:after="0" w:line="240" w:lineRule="atLeast"/>
        <w:jc w:val="both"/>
        <w:rPr>
          <w:rFonts w:ascii="Times New Roman" w:hAnsi="Times New Roman" w:cs="Times New Roman"/>
          <w:sz w:val="24"/>
          <w:szCs w:val="24"/>
        </w:rPr>
      </w:pPr>
    </w:p>
    <w:p w14:paraId="2D54782E"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2.</w:t>
      </w:r>
    </w:p>
    <w:p w14:paraId="1C934ED6"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Odlukom se propisuje:</w:t>
      </w:r>
    </w:p>
    <w:p w14:paraId="5A441E3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1. uređenje naselja koje obuhvaća uređenje pročelja, okućnica i dvorišta zgrada u vlasništvu fizičkih ili pravnih osoba u dijelu koji je vidljiv površini javne namjene te određivanje uvjeta za postavljanje tendi, reklama, plakata, spomen ploča na građevinama i druge urbane opreme te  klimatizacijskih uređaja, dimovodnih, zajedničkih antenskih sustava i drugih uređaja na tim zgradama koji se prema posebnim propisima grade bez građevinske dozvole i glavnog projekta,</w:t>
      </w:r>
    </w:p>
    <w:p w14:paraId="0247FFD9"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2. način uređenja i korištenja površina javne namjene i zemljišta u vlasništvu Općine za gospodarske i druge svrhe, uključujući i njihovo davanje na privremeno korištenje, građenje građevina koje se prema posebnim propisima grade bez građevinske dozvole i glavnog projekta te održavanje reda na tim površinama,</w:t>
      </w:r>
    </w:p>
    <w:p w14:paraId="1F2ECF79"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3. uvjete korištenja javnim parkirališta, nerazvrstanih cesta i drugih površina javne namjene za parkiranje vozila,</w:t>
      </w:r>
    </w:p>
    <w:p w14:paraId="61DA0BCE"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4. održavanje čistoće i čuvanje površina javne namjene, uključujući uklanjanje snijega i leda s tih površina,</w:t>
      </w:r>
    </w:p>
    <w:p w14:paraId="0503CD2F"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5. prikupljanje, odvoz i postupanje s prikupljenim komunalnim otpadom,</w:t>
      </w:r>
    </w:p>
    <w:p w14:paraId="7DE33466"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6. sanitarno-komunalne mjere,</w:t>
      </w:r>
    </w:p>
    <w:p w14:paraId="105E3354"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7. mjere za održavanje komunalnog reda koje poduzima komunalnih redar,</w:t>
      </w:r>
    </w:p>
    <w:p w14:paraId="08E3E42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8. prekršajne odredbe.</w:t>
      </w:r>
    </w:p>
    <w:p w14:paraId="29B550D7" w14:textId="77777777" w:rsidR="003A236A" w:rsidRDefault="003A236A">
      <w:pPr>
        <w:tabs>
          <w:tab w:val="left" w:pos="567"/>
        </w:tabs>
        <w:spacing w:after="0" w:line="240" w:lineRule="atLeast"/>
        <w:jc w:val="both"/>
        <w:rPr>
          <w:rFonts w:ascii="Times New Roman" w:hAnsi="Times New Roman" w:cs="Times New Roman"/>
          <w:sz w:val="24"/>
          <w:szCs w:val="24"/>
        </w:rPr>
      </w:pPr>
    </w:p>
    <w:p w14:paraId="2BEB0E51"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3.</w:t>
      </w:r>
    </w:p>
    <w:p w14:paraId="7390F47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Pod površinom javne namjene iz članka 2. stavka 1. točke 2. ove Odluke smatra se svaka površina čije je korištenje namijenjeno svima i pod jednakim uvjetima.</w:t>
      </w:r>
    </w:p>
    <w:p w14:paraId="1AFF7E8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Pod površinama iz stavka 1. ovoga članka, u smislu ove Odluke, podrazumijevaju se:</w:t>
      </w:r>
    </w:p>
    <w:p w14:paraId="56A5E047" w14:textId="77777777" w:rsidR="003A236A" w:rsidRDefault="003A236A">
      <w:pPr>
        <w:tabs>
          <w:tab w:val="left" w:pos="567"/>
        </w:tabs>
        <w:spacing w:after="0" w:line="240" w:lineRule="atLeast"/>
        <w:jc w:val="both"/>
        <w:rPr>
          <w:rFonts w:ascii="Times New Roman" w:hAnsi="Times New Roman" w:cs="Times New Roman"/>
          <w:sz w:val="24"/>
          <w:szCs w:val="24"/>
        </w:rPr>
      </w:pPr>
    </w:p>
    <w:p w14:paraId="3499D877"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javne zelene površine: parkovi, travnjaci, živice, drvoredi, cvjetnjaci, dječja igrališta s pripadajućom opremom kao i drugi oblici vrtnog i parkovnog oblikovanja koji nisu proglašeni zaštićenim dijelovima prirode, javni sportski i rekreacijski prostori, zelene </w:t>
      </w:r>
      <w:r>
        <w:rPr>
          <w:rFonts w:ascii="Times New Roman" w:hAnsi="Times New Roman" w:cs="Times New Roman"/>
          <w:sz w:val="24"/>
          <w:szCs w:val="24"/>
        </w:rPr>
        <w:lastRenderedPageBreak/>
        <w:t>površine uz ceste i ulice ako nisu sastavni dio nerazvrstane ili druge ceste odnosno ulice, javni objekti, javna kupališta i plaže i slične površine koje su uređene i koriste se kao javne zelene površine,</w:t>
      </w:r>
    </w:p>
    <w:p w14:paraId="0D120A7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javne prometne površine na kojima nije dopušten promet motornim vozilima: trgovi, pločnici, šetališta, pješačke i biciklističke staze, mostovi, nogostupi, ako nisu sastavni dio nerazvrstane ili druge ceste,</w:t>
      </w:r>
    </w:p>
    <w:p w14:paraId="0827A09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nerazvrstane ceste te dijelovi javnih cesta koje prolaze kroz naselje, kad se ti dijelovi cesta ne održavaju kao javne ceste prema posebnom zakonu,</w:t>
      </w:r>
    </w:p>
    <w:p w14:paraId="734981C5"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javna parkirališta, autobusna stajališta i slične površine koje se koriste za promet po bilo kojoj osnovi,</w:t>
      </w:r>
    </w:p>
    <w:p w14:paraId="6604617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površine unutar područja groblja koje nisu utvrđene kao grobno mjesto sukladno posebnim propisima (pješačke staze i zelene površine),</w:t>
      </w:r>
    </w:p>
    <w:p w14:paraId="511D1396"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neuređene površine javne namjene čije stavljanje u funkciju je u pripremi ili u tijeku,</w:t>
      </w:r>
    </w:p>
    <w:p w14:paraId="63854226"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površine na kojima se sukladno zakonu kojim se uređuje komunalno gospodarstvo pružaju usluge obavljanja prometa živežnim namirnicama i drugim proizvodima.</w:t>
      </w:r>
    </w:p>
    <w:p w14:paraId="0A4791C9" w14:textId="77777777" w:rsidR="003A236A" w:rsidRDefault="003A236A">
      <w:pPr>
        <w:pStyle w:val="Odlomakpopisa"/>
        <w:rPr>
          <w:rFonts w:ascii="Times New Roman" w:hAnsi="Times New Roman" w:cs="Times New Roman"/>
          <w:sz w:val="24"/>
          <w:szCs w:val="24"/>
        </w:rPr>
      </w:pPr>
    </w:p>
    <w:p w14:paraId="76B087A9" w14:textId="77777777" w:rsidR="003A236A" w:rsidRDefault="00000000">
      <w:pPr>
        <w:pStyle w:val="Odlomakpopisa"/>
        <w:tabs>
          <w:tab w:val="left" w:pos="567"/>
        </w:tabs>
        <w:ind w:left="0"/>
        <w:jc w:val="both"/>
        <w:rPr>
          <w:rFonts w:ascii="Times New Roman" w:hAnsi="Times New Roman" w:cs="Times New Roman"/>
          <w:sz w:val="24"/>
          <w:szCs w:val="24"/>
        </w:rPr>
      </w:pPr>
      <w:r>
        <w:rPr>
          <w:rFonts w:ascii="Times New Roman" w:hAnsi="Times New Roman" w:cs="Times New Roman"/>
          <w:sz w:val="24"/>
          <w:szCs w:val="24"/>
        </w:rPr>
        <w:tab/>
        <w:t xml:space="preserve">Jedinstveni upravni odjel Općine Cerna (u daljnjem tekstu: Jedinstveni upravni odjel)  utvrdit će na temelju službenih evidencija da li se neka površina u smislu ove Odluke smatra javnom površinom ukoliko dođe do spora o tome. </w:t>
      </w:r>
      <w:r>
        <w:rPr>
          <w:rFonts w:ascii="Times New Roman" w:hAnsi="Times New Roman" w:cs="Times New Roman"/>
          <w:sz w:val="24"/>
          <w:szCs w:val="24"/>
        </w:rPr>
        <w:tab/>
      </w:r>
    </w:p>
    <w:p w14:paraId="6D514EB6" w14:textId="77777777" w:rsidR="003A236A" w:rsidRDefault="003A236A">
      <w:pPr>
        <w:pStyle w:val="Odlomakpopisa"/>
        <w:tabs>
          <w:tab w:val="left" w:pos="567"/>
        </w:tabs>
        <w:spacing w:after="0" w:line="240" w:lineRule="atLeast"/>
        <w:ind w:left="930"/>
        <w:jc w:val="both"/>
        <w:rPr>
          <w:rFonts w:ascii="Times New Roman" w:hAnsi="Times New Roman" w:cs="Times New Roman"/>
          <w:sz w:val="24"/>
          <w:szCs w:val="24"/>
        </w:rPr>
      </w:pPr>
    </w:p>
    <w:p w14:paraId="634580B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4.</w:t>
      </w:r>
    </w:p>
    <w:p w14:paraId="7C68F72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zemljištem iz članka 2. stavka 1. točke 2. ove Odluke smatra se zemljište unutar i izvan građevinskog područja, koje je izgrađeno ili je prostornim planom namijenjeno za građenje građevina i uređenje površina javne namjene, a nalazi se unutar granica Općine.</w:t>
      </w:r>
    </w:p>
    <w:p w14:paraId="61DD7B5D"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8D278A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5.</w:t>
      </w:r>
    </w:p>
    <w:p w14:paraId="0D6A63C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predmetima, u smislu ove Odluke, smatraju se pokretne stvari koje se mogu premjestiti s jednog mjesta na drugo, a da im se ne povrijedi bit (supstanca) i predmeti koji nemaju građevinskog dijela ili nisu ugrađeni u podlogu.</w:t>
      </w:r>
    </w:p>
    <w:p w14:paraId="4583628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predmetima iz stavka 1. ovoga članka smatraju se naročito:</w:t>
      </w:r>
    </w:p>
    <w:p w14:paraId="5C6696B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1. reklamni i oglasni predmeti (transparenti, reklamni pano, reklamni logo, reklamni ormarić, reklamni stup, reklama na zaštitnoj ogradi gradilišta, reklama na zaštitnom platnu građevinske skele, oglasni pano, oglasni stup i oglasni ormarić),</w:t>
      </w:r>
    </w:p>
    <w:p w14:paraId="66B1295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2. privremeni objekti (kiosk, montažni objekt, pokretna naprava, ugostiteljska terasa, štand, ograda),</w:t>
      </w:r>
    </w:p>
    <w:p w14:paraId="358B212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3. predmeti za prikupljanje otpada, kontejner za smještaj uređaja infrastrukture, mjerni uređaji i javne sanitarije,</w:t>
      </w:r>
    </w:p>
    <w:p w14:paraId="3582CFD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4. objekti i predmeti na autobusnim stajalištima,</w:t>
      </w:r>
    </w:p>
    <w:p w14:paraId="766D728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5. oprema dječjeg igrališta,</w:t>
      </w:r>
    </w:p>
    <w:p w14:paraId="5FCFA1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6. spomenik, spomen ploča, skulptura i slični predmeti.</w:t>
      </w:r>
    </w:p>
    <w:p w14:paraId="3B623AE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279845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Vlasnici odnosno korisnici predmeta iz stavka 2. ovoga članka dužni su iste održavati urednima, čistima te u funkcionalnom stanju. </w:t>
      </w:r>
    </w:p>
    <w:p w14:paraId="4AD68C5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23D3C3AC"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II. UREĐENJE NASELJA</w:t>
      </w:r>
    </w:p>
    <w:p w14:paraId="0E0668F1"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26F495A8"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6.</w:t>
      </w:r>
    </w:p>
    <w:p w14:paraId="101E190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uređenjem naselja u smislu ove Odluke podrazumijeva se:</w:t>
      </w:r>
    </w:p>
    <w:p w14:paraId="6DB3414A"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uređenje vanjskih dijelova zgrada, okućnica i dvorišta zgrada i ograda u vlasništvu fizičkih i pravnih osoba u dijelu koji je vidljiv s površine javne namjene,</w:t>
      </w:r>
    </w:p>
    <w:p w14:paraId="10DC979E"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određivanje uvjeta za postavljanje tendi, reklama, plakata, spomen ploča na građevinama i druge urbane opreme te klimatizacijskih uređaja, dimovodnih, </w:t>
      </w:r>
      <w:r>
        <w:rPr>
          <w:rFonts w:ascii="Times New Roman" w:hAnsi="Times New Roman" w:cs="Times New Roman"/>
          <w:sz w:val="24"/>
          <w:szCs w:val="24"/>
        </w:rPr>
        <w:lastRenderedPageBreak/>
        <w:t>zajedničkih antenskih sustava i drugih uređaja na zgradama koji se prema posebnim propisima grade bez građevinske dozvole i glavnog projekta.</w:t>
      </w:r>
    </w:p>
    <w:p w14:paraId="79B132E1" w14:textId="77777777" w:rsidR="003A236A" w:rsidRDefault="003A236A">
      <w:pPr>
        <w:pStyle w:val="Odlomakpopisa"/>
        <w:tabs>
          <w:tab w:val="left" w:pos="567"/>
        </w:tabs>
        <w:spacing w:after="0" w:line="240" w:lineRule="atLeast"/>
        <w:ind w:left="570"/>
        <w:jc w:val="both"/>
        <w:rPr>
          <w:rFonts w:ascii="Times New Roman" w:hAnsi="Times New Roman" w:cs="Times New Roman"/>
          <w:sz w:val="24"/>
          <w:szCs w:val="24"/>
        </w:rPr>
      </w:pPr>
    </w:p>
    <w:p w14:paraId="1DF9E192"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b/>
          <w:sz w:val="24"/>
          <w:szCs w:val="24"/>
        </w:rPr>
        <w:t>1.  Uređenje vanjskih dijelova zgrade</w:t>
      </w:r>
    </w:p>
    <w:p w14:paraId="164F4D06"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7B4A8E6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7.</w:t>
      </w:r>
    </w:p>
    <w:p w14:paraId="7645301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Vanjski dijelovi zgrade (pročelje, balkon, terasa, lođa, ulazna vrata, prozori, prozorski otvori, žljebovi i drugi vanjskih uređaji i oprema) moraju biti uredni i čisti, a oštećenja se moraju popraviti.</w:t>
      </w:r>
    </w:p>
    <w:p w14:paraId="5752271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i korisnici zgrada, stanova i poslovnih prostorija dužni su brinuti o vanjskom izgledu i čistoći zgrade i uličnih balkona i terasa te ih po mogućnosti ukrašavati ukrasnim biljem i brinuti se o urednom izgledu i čistoći ulaznih vrata u zgradi.</w:t>
      </w:r>
    </w:p>
    <w:p w14:paraId="05B25D4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Zabranjeno je uništavati pročelja zgrada te po njima ispisivati poruke, obavijesti, crtati, šarati ili ih na drugi način prljati i nagrđivati, osim grafita koji su percipirani kao oblik umjetničkog izražavanja koje može pozitivno doprinijeti urbanom identitetu i kreativnoj ponudi Općine.   </w:t>
      </w:r>
    </w:p>
    <w:p w14:paraId="26B0F79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crtanje grafita potrebna je suglasnost Jedinstvenog upravnog odjela.</w:t>
      </w:r>
    </w:p>
    <w:p w14:paraId="6E16EEF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Zgrada koja svojim izgledom zbog oštećenja ili dotrajalosti vanjskih dijelova zgrade nagrđuje opći izgled ulice i naselja mora se urediti u tijeku godine u kojoj je ta okolnost utvrđena, a najkasnije u roku do 12 mjeseci, na trošak vlasnika zgrade.</w:t>
      </w:r>
    </w:p>
    <w:p w14:paraId="00DA396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odnosno korisnik zgrade dužan je odmah otkloniti oštećenja vanjskih dijelova zgrade (pročelje ili pokrov postojeće građevine) koji nisu nosiva konstrukcija, a zbog kojih postoji opasnost za život, zdravlje ili imovinu ljudi, sukladno posebnim propisima o gradnji i građevinskoj inspekciji. </w:t>
      </w:r>
    </w:p>
    <w:p w14:paraId="4ED9A6FF"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EE85869"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Natpisne ploče i kućni brojevi</w:t>
      </w:r>
    </w:p>
    <w:p w14:paraId="029475F0"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147D17BC"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8.</w:t>
      </w:r>
    </w:p>
    <w:p w14:paraId="1E044CD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Imena ulica i trgova određuje Općinsko vijeće Općine Cerna (u daljnjem tekstu: Općinsko vijeće). </w:t>
      </w:r>
    </w:p>
    <w:p w14:paraId="2604677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Ime iz stavka 1. ovoga članka mora biti vidljivo označeno natpisnom pločom.</w:t>
      </w:r>
    </w:p>
    <w:p w14:paraId="1201084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Natpisna ploča mora biti postavljenja u suglasju s propisom kojim se uređuje način označavanja imena naselja, ulica i trgova.</w:t>
      </w:r>
    </w:p>
    <w:p w14:paraId="4CA78EC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moraju biti postavljene na svakom ulazu u ulicu odnosno trg kao i na svakom križanju.</w:t>
      </w:r>
    </w:p>
    <w:p w14:paraId="531CE28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su pravokutnog oblika, najmanje veličine 50x30 cm, izrađene od željeznog lima.</w:t>
      </w:r>
    </w:p>
    <w:p w14:paraId="162B09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u pravilu su plave boje, a natpisi na njima bijele boje.</w:t>
      </w:r>
    </w:p>
    <w:p w14:paraId="0C06C71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Natpisne ploče pričvršćuju se na posebne metalne stupove, a ako to nije moguće zbog opravdanog razloga pričvršćuju se na prvoj zgradi s desne strane ulice ili trga.</w:t>
      </w:r>
    </w:p>
    <w:p w14:paraId="7B10538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C617F9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9.</w:t>
      </w:r>
    </w:p>
    <w:p w14:paraId="0369A9F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Svaka zgrada mora biti označena kućnim brojem.</w:t>
      </w:r>
    </w:p>
    <w:p w14:paraId="07A9385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zgrade (stambenog i poslovnog objekta i objekta javne namjene) obvezni su na zgradu postaviti pločicu s kućnim brojem, sukladno posebnim propisima. </w:t>
      </w:r>
    </w:p>
    <w:p w14:paraId="01E398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zgrade mora postaviti pločicu s kućnim brojem sukladno rješenju o određivanju kućnog broja.</w:t>
      </w:r>
    </w:p>
    <w:p w14:paraId="1352F5F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Vlasnik, odnosno upravitelj zgrade, dužan je voditi brigu o tome da zgrada bude stalno obilježena brojem. </w:t>
      </w:r>
    </w:p>
    <w:p w14:paraId="70B3780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Zabranjeno je oštećivati i uništavati te neovlašteno skidati i mijenjati ploče i pločice iz članka 9. i 10. ove Odluke.</w:t>
      </w:r>
    </w:p>
    <w:p w14:paraId="301066DB"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046AFF6"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lastRenderedPageBreak/>
        <w:t>Članak 10.</w:t>
      </w:r>
    </w:p>
    <w:p w14:paraId="32D9200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 slučaju promjena naziva javne površine mora se postaviti nova natpisna ploča najkasnije u roku 2 mjeseca po izvršenoj promjeni.</w:t>
      </w:r>
    </w:p>
    <w:p w14:paraId="4EAE4DB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 istom roku moraju se izmijeniti i pločice s oznakama kućnih brojeva ukoliko nisu u skladu s nastalim promjenama.</w:t>
      </w:r>
    </w:p>
    <w:p w14:paraId="0FE91F6F"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D679BA5"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 Nazivi</w:t>
      </w:r>
    </w:p>
    <w:p w14:paraId="0ACAFD3C"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286196A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11.</w:t>
      </w:r>
    </w:p>
    <w:p w14:paraId="42DE474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 fizičke osobe, koje su to dužne na osnovi posebnih propisa, ističu na pročelja zgrade u kojoj koriste poslovni prostor, odgovarajući naziv odnosno ime tvrtke (u daljnjem tekstu: naziv).</w:t>
      </w:r>
    </w:p>
    <w:p w14:paraId="6462811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Naziv mora biti čitljiv, jezično ispravan i uredan, tehnički i estetski oblikovan u skladu s prostorno-tehničkim uvjetima.</w:t>
      </w:r>
    </w:p>
    <w:p w14:paraId="31FEE53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zgrade dužni su dopustiti postavljanje natpisa.</w:t>
      </w:r>
    </w:p>
    <w:p w14:paraId="1AAD0A2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Nazivi se na zgrade u vlasništvu Općine mogu postavljati samo na temelju odobrenja Jedinstvenog upravnog odjela koji na osnovi zaštite ambijenta i dogovorenih estetskih normi određuje njihov oblik, vrstu (pismoslikarskih, svjetlećih i drugih) i način postavljanja (plošni, </w:t>
      </w:r>
      <w:proofErr w:type="spellStart"/>
      <w:r>
        <w:rPr>
          <w:rFonts w:ascii="Times New Roman" w:hAnsi="Times New Roman" w:cs="Times New Roman"/>
          <w:sz w:val="24"/>
          <w:szCs w:val="24"/>
        </w:rPr>
        <w:t>konzolni</w:t>
      </w:r>
      <w:proofErr w:type="spellEnd"/>
      <w:r>
        <w:rPr>
          <w:rFonts w:ascii="Times New Roman" w:hAnsi="Times New Roman" w:cs="Times New Roman"/>
          <w:sz w:val="24"/>
          <w:szCs w:val="24"/>
        </w:rPr>
        <w:t xml:space="preserve"> i drugi uvjeti).</w:t>
      </w:r>
    </w:p>
    <w:p w14:paraId="7B6AA44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52DF1A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12.</w:t>
      </w:r>
    </w:p>
    <w:p w14:paraId="0E9D02E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 fizičke osobe iz članka 11. ove Odluke dužne su ukloniti naziv u roku od 15 dana od prestanka obavljanja djelatnosti, odnosno od preseljenja iz zgrade u kojoj je bilo sjedište.</w:t>
      </w:r>
    </w:p>
    <w:p w14:paraId="3885A40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9F24BEC"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 Izlozi</w:t>
      </w:r>
    </w:p>
    <w:p w14:paraId="5F57A374"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402689C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13.</w:t>
      </w:r>
    </w:p>
    <w:p w14:paraId="217FB18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u poslovnim prostorima na području Općine trebaju biti uredni i čisti, noću osvijetljeni i primjereno dekorirani.</w:t>
      </w:r>
    </w:p>
    <w:p w14:paraId="3ACAE1B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Izlog u smislu stavka 1. ovoga članka čini zastakljeni otvor u zidovima zgrade i izložbeni ormarići koji služe javnom izlaganju robe ili koji službe za ugostiteljstvo, banku, agenciju, uredski prostor, obrtničku radnju ili drugu djelatnost.</w:t>
      </w:r>
    </w:p>
    <w:p w14:paraId="1441D025"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BDAEAC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14.</w:t>
      </w:r>
    </w:p>
    <w:p w14:paraId="586E2EE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izložbeni ormarići te ostali slični objekti koji služe izlaganju robe (u daljnjem tekstu: izlozi), a nalaze se uz površinu javne namjene, moraju biti neoštećeni te tehnički i estetski oblikovani.</w:t>
      </w:r>
    </w:p>
    <w:p w14:paraId="160B61B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 izlozima se ne smije držati ambalaža ili skladištiti roba.</w:t>
      </w:r>
    </w:p>
    <w:p w14:paraId="4DB0699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Izlozi praznih lokala koji se ne koriste moraju biti prekriveni neprozirnim materijalom ili obojen neprozirnom dekorativnom bojom.</w:t>
      </w:r>
    </w:p>
    <w:p w14:paraId="03D0BED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A3551C2"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15.</w:t>
      </w:r>
    </w:p>
    <w:p w14:paraId="6A8E66A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odnosno korisnici poslovnih prostora mogu, za dane blagdana te povodom značajnih gospodarskih, kulturnih i sportskih manifestacija, izlog prigodno urediti.</w:t>
      </w:r>
    </w:p>
    <w:p w14:paraId="7404F32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prigodno uređenje iz stavka 1. ovoga članka nije potrebno odobrenje.</w:t>
      </w:r>
    </w:p>
    <w:p w14:paraId="7CF0FAE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3D5702A"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5. Reklame i reklamne ploče</w:t>
      </w:r>
    </w:p>
    <w:p w14:paraId="6E3CE0C8"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0885D95"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16.</w:t>
      </w:r>
    </w:p>
    <w:p w14:paraId="7A7AD9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 području Općine, na objekte, zemljišta i druge prostore mogu se postavljati reklame, reklamne ploče, reklamne konstrukcije, reklamni panoi, osvijetljene i neosvijetljene reklamne vitrine, jarboli za zastave, transparenti, oglasne ploče, oglasni stupovi, oglasni ormarići, traka s </w:t>
      </w:r>
      <w:r>
        <w:rPr>
          <w:rFonts w:ascii="Times New Roman" w:hAnsi="Times New Roman" w:cs="Times New Roman"/>
          <w:sz w:val="24"/>
          <w:szCs w:val="24"/>
        </w:rPr>
        <w:lastRenderedPageBreak/>
        <w:t xml:space="preserve">titlovanom porukom, video zid, putokazi koji se ne smatraju prometnim znakom, zaštitne naprave na izlozima (tende, stakla, roloi) i slično. </w:t>
      </w:r>
    </w:p>
    <w:p w14:paraId="55FA8C7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7EB689B"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17.</w:t>
      </w:r>
    </w:p>
    <w:p w14:paraId="6D18BEB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Predmeti iz članka 16. ove Odluke moraju biti tehnički i estetski oblikovani, izvedeni prema važećim standardima, a mogu se postavljati samo na temelju odobrenja Jedinstvenog upravnog odjela, ako posebnim propisima nije određene drugačije.</w:t>
      </w:r>
    </w:p>
    <w:p w14:paraId="6958C24D"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Podnositelj zahtjeva dužan je uz zahtjev priložiti detaljnu skicu površina koja se koristi ili fotomontažu mjesta na koje se namjerava postaviti predmet (mikrolokacija), izgled i tehnički opis predmeta, a za svjetleće reklame i opis priključka na elektromrežu.</w:t>
      </w:r>
    </w:p>
    <w:p w14:paraId="0D22E5C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reklamnih ploča i natpisa na prostore određene kao spomenik kulture, vlasnik je dužan pribaviti dozvolu nadležnog zavoda za zaštitu spomenika kulture.</w:t>
      </w:r>
    </w:p>
    <w:p w14:paraId="0ED4F88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Reklame se ne smiju postavljati na mjestima i na način kojim bi se umanjila ili onemogućila funkcija prometnih znakova ili smanjila preglednost prometa.</w:t>
      </w:r>
    </w:p>
    <w:p w14:paraId="1B4F1D9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 odobrenju iz stavka 1. ovoga članka odredit će se mjesto i način postavljanja, izgled predmeta, vrijeme na koje se predmet postavlja i drugi potrebni uvjeti.</w:t>
      </w:r>
    </w:p>
    <w:p w14:paraId="452F462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Uz zahtjev za postavljanje reklamnih predmeta, osim za nazive, potrebno je priložiti suglasnost vlasnika zgrade, zemljišta ili drugog prostora, sukladno propisima o vlasništvu. </w:t>
      </w:r>
    </w:p>
    <w:p w14:paraId="41A342A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 veće reklamne konstrukcije i </w:t>
      </w:r>
      <w:proofErr w:type="spellStart"/>
      <w:r>
        <w:rPr>
          <w:rFonts w:ascii="Times New Roman" w:hAnsi="Times New Roman" w:cs="Times New Roman"/>
          <w:sz w:val="24"/>
          <w:szCs w:val="24"/>
        </w:rPr>
        <w:t>konzolne</w:t>
      </w:r>
      <w:proofErr w:type="spellEnd"/>
      <w:r>
        <w:rPr>
          <w:rFonts w:ascii="Times New Roman" w:hAnsi="Times New Roman" w:cs="Times New Roman"/>
          <w:sz w:val="24"/>
          <w:szCs w:val="24"/>
        </w:rPr>
        <w:t xml:space="preserve"> reklame potreban je statički proračun i atest elektroinstalacija ukoliko je reklama svjetleća.</w:t>
      </w:r>
    </w:p>
    <w:p w14:paraId="2F3FC2A7"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C1B41E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18.</w:t>
      </w:r>
    </w:p>
    <w:p w14:paraId="7CBD295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Reklame i drugi reklamni predmeti moraju se redovito održavati urednima i čistima, u ispravnom stanju, a dotrajale treba obnoviti ili zamijeniti. </w:t>
      </w:r>
    </w:p>
    <w:p w14:paraId="7FE6EAC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Svaki kvar ili oštećenje reklame ili drugog reklamnog predmeta, vlasnik predmeta je dužan ukloniti u roku od 8 dana od  utvrđivanja oštećenja.</w:t>
      </w:r>
    </w:p>
    <w:p w14:paraId="58CACDB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Ako se reklamni predmet ne koristi duže od 30 dana, vlasnik ga je dužan ukloniti s površine javne namjene o svom trošku.</w:t>
      </w:r>
    </w:p>
    <w:p w14:paraId="77426FB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4AC5C7CE"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19.</w:t>
      </w:r>
    </w:p>
    <w:p w14:paraId="208F066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reklamnih predmeta na zgradama, zemljištima i drugim prostorima u vlasništvu Općine, odnosno na javnim površinama iz članka 3. ove Odluke, plaća se porez na korištenje javnih površina sukladno Odluci Općinskog vijeća o općinskim porezima.</w:t>
      </w:r>
    </w:p>
    <w:p w14:paraId="29F450DE"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CCF0CC6"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6. Spomenici, spomen-ploče, skulpture i slični predmeti</w:t>
      </w:r>
    </w:p>
    <w:p w14:paraId="4E29BD47"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24F333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20.</w:t>
      </w:r>
    </w:p>
    <w:p w14:paraId="236CD0C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 području Općine, na objekte, zemljišta javne namjene i druge prostore mogu se postavljati spomenici, spomen ploče, skulpture i slični predmeti (u daljnjem tekstu: spomenici).</w:t>
      </w:r>
    </w:p>
    <w:p w14:paraId="2092F9B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i uklanjanje spomenika potrebno je odobrenje Jedinstvenog upravnog odjela, ako posebnim propisima nije drugačije određeno.</w:t>
      </w:r>
    </w:p>
    <w:p w14:paraId="41822ED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ili uklanjanje spomenika koji ima obilježje spomenika kulture ili za postavljanje spomenika na područje ili objekt koji je spomenik kulture, potrebno je ishoditi suglasnost nadležnog konzervatorskog odjela.</w:t>
      </w:r>
    </w:p>
    <w:p w14:paraId="3A4B5CF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839994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21.</w:t>
      </w:r>
    </w:p>
    <w:p w14:paraId="54B9880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Spomenici se moraju održavati urednima i zaštititi od uništavanja.</w:t>
      </w:r>
    </w:p>
    <w:p w14:paraId="6CA3D1D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Spomenike se ne smije prljati, oštećivati, uništavati, ne smije se pisati ili crtati po njima niti na drugi način nagrđivati njihov izgled.</w:t>
      </w:r>
    </w:p>
    <w:p w14:paraId="63B66E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Spomenici kulture i drugi značajni objekti osvjetljavaju se u skladu s odobrenjem o njihovom postavljanju prema članku 20. stavku 2. ove Odluke.</w:t>
      </w:r>
    </w:p>
    <w:p w14:paraId="68AEFB89"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BF4A28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lastRenderedPageBreak/>
        <w:tab/>
      </w:r>
    </w:p>
    <w:p w14:paraId="130B837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BBE1F3A"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7. Plakatiranje</w:t>
      </w:r>
    </w:p>
    <w:p w14:paraId="07C0CF1D"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0AD63340"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22.</w:t>
      </w:r>
    </w:p>
    <w:p w14:paraId="5678DC1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Plakati, oglasi, osmrtnice i druge objave reklamno-promidžbenog ili informativnog sadržaja, koji su u pravilu privremenog karaktera, mogu se na površinama javne namjene postavljati samo na oglasnim pločama, oglasnim stupovima i oglasnim ormarićima postavljenim u tu svrhu.</w:t>
      </w:r>
    </w:p>
    <w:p w14:paraId="759F4C6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Iznimno, za određene manifestacije, Jedinstveni upravni odjel može odrediti isticanje plakata i na drugim mjestima.</w:t>
      </w:r>
    </w:p>
    <w:p w14:paraId="7B429ED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Plakati moraju biti uredni, a svi oštećeni se moraju ukloniti. Uredno istaknute plakate nije dozvoljeno prljati, oštećivati ili uništavati. </w:t>
      </w:r>
    </w:p>
    <w:p w14:paraId="45D3E04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Postavljanje plakata, oglasa i sličnih objava nije dozvoljeno na pročeljima građevina, ogradama, stupovima javne rasvjete, autobusnim stajalištima i slično. </w:t>
      </w:r>
    </w:p>
    <w:p w14:paraId="6C50566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Politička stranka i pojedinci koji namjeravaju postaviti svoje plakate u svrhu izborne promidžbe, mogu iznimno, postaviti plakate i na stupove javne rasvjete, ali su ih dužni ukloniti nakon završetka izbora, najkasnije u roku od 3 dana.     </w:t>
      </w:r>
    </w:p>
    <w:p w14:paraId="6110110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Uklanjanje plakata i čišćenje mjesta koja nisu predviđena za plakatiranje izvršit će se na teret oglašivača, organizatora priredbe ili manifestacije, odnosno pravne ili fizičke osobe čija se priredba, manifestacija ili proizvod  oglašava. </w:t>
      </w:r>
    </w:p>
    <w:p w14:paraId="406AF2F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1F7E65D"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ab/>
        <w:t>8. Javna rasvjeta</w:t>
      </w:r>
    </w:p>
    <w:p w14:paraId="7E4D688E"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7AB1099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23.</w:t>
      </w:r>
    </w:p>
    <w:p w14:paraId="74C8F4C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Površine javne namjene moraju imati javnu rasvjetu. </w:t>
      </w:r>
    </w:p>
    <w:p w14:paraId="5C63BFA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Javna rasvjeta mora biti izvedena u skladu sa suvremenom svjetlosnom tehnikom, uzimaju u obzir značaj pojedinih dijelova naselja i pojedinih površina javne namjene, prometa i potreba građana.</w:t>
      </w:r>
    </w:p>
    <w:p w14:paraId="79BB39A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Pravna ili fizička osoba koja obavlja djelatnost održavanja javne rasvjete dužna je održavati objekte i uređaje javne rasvjete u funkcionalnom stanju. </w:t>
      </w:r>
    </w:p>
    <w:p w14:paraId="1E9FEEC0"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Javna rasvjeta mora u pravilu svijetliti cijele noći do idućeg dana, prema automatskoj regulaciji paljenja i gašenja iste. </w:t>
      </w:r>
    </w:p>
    <w:p w14:paraId="7896F405"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521C4D77"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24.</w:t>
      </w:r>
    </w:p>
    <w:p w14:paraId="22D4AC9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Zabranjeno je oštećivanje i uništavanje rasvjetnih stupova i rasvjetnih tijela.</w:t>
      </w:r>
    </w:p>
    <w:p w14:paraId="53ED047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Na stupove javne rasvjete nije dopušteno postavljanje oglasa, obavijesti, reklama i slično, osim iznimno po odobrenju Jedinstvenog upravnog odjela.</w:t>
      </w:r>
    </w:p>
    <w:p w14:paraId="46D09E7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Iznimno, na stupove javne rasvjete mogu se postavljati nosači zastava, zastavice i drugi ukrasi, ali tako da ne ometaju odvijanje prometa.</w:t>
      </w:r>
    </w:p>
    <w:p w14:paraId="4C5B601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 postavljanje zastavica i drugih predmeta koje ne postavlja Općina potrebna je suglasnost Jedinstvenog upravnog odjela. </w:t>
      </w:r>
    </w:p>
    <w:p w14:paraId="68833D88"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0DDC740F"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ab/>
        <w:t xml:space="preserve">9. Orijentacijski planovi, komunalni objekti i uređaji te komunalno-urbana oprema </w:t>
      </w:r>
    </w:p>
    <w:p w14:paraId="5D5D1B45"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57EC0C44"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25.</w:t>
      </w:r>
    </w:p>
    <w:p w14:paraId="159F839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Pod komunalno-urbanom opremom i uređajima u smislu ove Odluke smatra se sva pokretna i nepokretna oprema i uređaji koji služe svim građanima odnosno boljem funkcioniranju naselja kao urbanih cjelina. </w:t>
      </w:r>
    </w:p>
    <w:p w14:paraId="238901F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Komunalno-urbanom opremom smatraju se: orijentacijski planovi, oglasni stupovi i oglasne ploče, klupe, posude za cvijeće i zelenilo, jarboli i držači zastava, stupovi i nosači </w:t>
      </w:r>
      <w:r>
        <w:rPr>
          <w:rFonts w:ascii="Times New Roman" w:hAnsi="Times New Roman" w:cs="Times New Roman"/>
          <w:sz w:val="24"/>
          <w:szCs w:val="24"/>
        </w:rPr>
        <w:lastRenderedPageBreak/>
        <w:t>rasvjetnih tijela, košare za otpatke, telefonske govornice, poštanski sandučići, kao i urbana oprema u vlasništvu pravnih ili fizičkih osoba.</w:t>
      </w:r>
    </w:p>
    <w:p w14:paraId="5A1E2C9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komunalnim objektima u općoj upotrebi podrazumijevaju se javni sanitarni čvorovi, sjenice za turiste i bicikliste kao i objekti namijenjeni edukativno-informativnoj djelatnosti koja se odnosi na provođenje programa zaštite prirode i okoliša i slično.</w:t>
      </w:r>
    </w:p>
    <w:p w14:paraId="52A162FD"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45F5E5A"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26.</w:t>
      </w:r>
    </w:p>
    <w:p w14:paraId="29B35F6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Objekti iz članka 25. ove Odluke moraju biti estetski oblikovani, uredni i ispravni. Uočeni kvarovi i oštećenja moraju se ukloniti u roku od najviše 8 dana od strane fizičke ili pravne osobe u čijem su vlasništvu ili kojoj su predani na upravljanje.</w:t>
      </w:r>
    </w:p>
    <w:p w14:paraId="615F37B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Objekte iz članka 25. ove Odluke zabranjeno je uništavati, po njima šarati, crtati ili ih na drugi način nagrđivati. </w:t>
      </w:r>
    </w:p>
    <w:p w14:paraId="1CEA91FA"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DEED366"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27.</w:t>
      </w:r>
    </w:p>
    <w:p w14:paraId="7E30D70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Javne telefonske govornice te poštanske sandučiće postavljaju ovlaštene pravne odnosno fizičke osobe u skladu s odobrenjem što ga izdaje Jedinstveni upravni odjel.</w:t>
      </w:r>
    </w:p>
    <w:p w14:paraId="32B53162"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Pravna osoba koja obavlja djelatnost poštanskih usluga i telekomunikacijska služba dužna je telefonske govornice i poštanske sandučiće održavati urednima i ispravnima te kvarove uklanjati u najkraćem mogućem roku, a najkasnije u roku 3 dana.</w:t>
      </w:r>
    </w:p>
    <w:p w14:paraId="6C34455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Poštanski sandučići koje postavlja pravna osoba postavljaju se na mjestima na kojima se okupljaju i zadržavaju građani, a mogu se postaviti i na stambenim zgradama s većim brojem stanova.</w:t>
      </w:r>
    </w:p>
    <w:p w14:paraId="2C559C3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Poštanske sandučiće koje postavljaju fizičke osobe ne smiju se postavljati na površine javne namjene već sukladno posebnim propisima. Poštanski sandučići moraju se održavati urednima i ispravnima. </w:t>
      </w:r>
    </w:p>
    <w:p w14:paraId="6B5689A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1EC8551"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28.</w:t>
      </w:r>
    </w:p>
    <w:p w14:paraId="19C35BC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Fizičke i pravne osobe koje održavaju površine javne namjene i javne zelene površine, dužne su održavati komunalne uređaje, naprave i opremu koja se nalazi na tim površinama ili je ugrađena u nju, na način da je održe urednom i ispravnom, a sva oštećenja moraju se otkloniti u roku od 8 dana nakon uočena kvara. Kada postoji opasnost po sigurnost prometa ili su ugroženi zdravlje i sigurnost ljudi, kvar se mora otkloniti bez odgode.</w:t>
      </w:r>
    </w:p>
    <w:p w14:paraId="76A3C12B"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3368875"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29.</w:t>
      </w:r>
    </w:p>
    <w:p w14:paraId="5E1DB17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Pravne ili fizičke osobe koje obavljaju komunalnu djelatnost kojom se osigurava održavanje komunalne infrastrukture, dužne su održavati u funkcionalnom stanju klupe, posude za otpad, opremu dječjih igrališta, autobusna stajališta i druge predmete i objekte koji predstavljaju urbanu opremu.</w:t>
      </w:r>
    </w:p>
    <w:p w14:paraId="342E0E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Urbanu opremu iz stavka 1. ovoga članka nije dozvoljeno uništavati, oštećivati te po njoj šarati ili je na drugi način prljati ili nagrđivati.</w:t>
      </w:r>
    </w:p>
    <w:p w14:paraId="65F22745"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5D9644D"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30.</w:t>
      </w:r>
    </w:p>
    <w:p w14:paraId="4FE9967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Javni sanitarni čvorovi se postavljaju na mjestima na kojima se građani okupljaju i zadržavaju ili se na takvim lokacijama postavljaju kemijski sanitarni čvorovi, sukladno posebnom odobrenju koje daje Jedinstveni upravni odjel.</w:t>
      </w:r>
    </w:p>
    <w:p w14:paraId="4F3E51C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Javni sanitarni čvorovi moraju biti opremljeni odgovarajućom opremom, moraju biti uredni i ispravni te ispunjavati tehničke i higijenske uvjete.</w:t>
      </w:r>
    </w:p>
    <w:p w14:paraId="24D45DD8"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220E870"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31.</w:t>
      </w:r>
    </w:p>
    <w:p w14:paraId="4381B04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Protupožarne hidrante postavljene na površinama javne namjene dužan je održavati u funkcionalnom stanju vlasnik.</w:t>
      </w:r>
    </w:p>
    <w:p w14:paraId="61559334"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2AFD0DD4"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490852FC"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5F6466A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32.</w:t>
      </w:r>
    </w:p>
    <w:p w14:paraId="29C253EE"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Autobusna stajališta moraju u pravilu biti natkrivena i opremljena klupama i koševima za odlaganje otpada.</w:t>
      </w:r>
    </w:p>
    <w:p w14:paraId="1F1AADB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Autobusna stajališta moraju se održavati urednima i čistima, a svako oštećenje mora biti u najkraćem roku otklonjeno.</w:t>
      </w:r>
    </w:p>
    <w:p w14:paraId="5D86768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p>
    <w:p w14:paraId="0A7D21D6"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10. Privremeni objekti (kiosk, montažni objekt, pokretna naprava, ugostiteljska </w:t>
      </w:r>
    </w:p>
    <w:p w14:paraId="7D87C297"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b/>
          <w:sz w:val="24"/>
          <w:szCs w:val="24"/>
        </w:rPr>
        <w:t xml:space="preserve">                terasa, štand)</w:t>
      </w:r>
    </w:p>
    <w:p w14:paraId="5C410F5E"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46F7745F"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33.</w:t>
      </w:r>
    </w:p>
    <w:p w14:paraId="1E3837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Na području Općine mogu se postavljati privremeni objekti. </w:t>
      </w:r>
    </w:p>
    <w:p w14:paraId="6DB9052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Privremenim objektima smatraju se kiosci, montažni objekti, pokretne naprave, ugostiteljske terase, štandovi i slično.</w:t>
      </w:r>
    </w:p>
    <w:p w14:paraId="6E0781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Pokretne naprave su štandovi ili klupe, kolica za prodaju raznih artikala, ledenice za sladoled u originalnom pakiranju, ambulantne, ugostiteljske i druge prikolice, peći i naprave za pečenje plodina, spremišta za priručni alat i materijal, pozornice i slične naprave.</w:t>
      </w:r>
    </w:p>
    <w:p w14:paraId="310317D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Pokretnim napravama smatraju se i stolovi, stolice, suncobrani i sjenila, pokretne ograde i druge naprave koje se postavljaju kao otvorene terase ispred ugostiteljskih i drugih radnji, odnosno u njihovoj neposrednoj blizini te šatori u kojima se obavlja ugostiteljska djelatnost, djelatnost cirkusa, luna-parka, zabavne radnje, automobili kao izložbeni primjerci, lutrijski zgodici i slično. </w:t>
      </w:r>
    </w:p>
    <w:p w14:paraId="5EB707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Postavljanjem privremenih objekata ne smije se sprječavati ili otežavati korištenje zgrada ili drugih objekata kao i ugrožavati sigurnost prometa te uništavati javne zelene površine.</w:t>
      </w:r>
    </w:p>
    <w:p w14:paraId="2EAB46A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postavljaju se tako da svojim položajem i smještajem što bolje udovolje svrsi i namjeni za koju se postavljaju.</w:t>
      </w:r>
    </w:p>
    <w:p w14:paraId="7BC27F3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mogu se prema svojoj namjeni postavljati samo na onim mjestima na kojima se neće zbog toga stvarati suvišna buka, nečistoća ili ometati promet, te umanjiti estetski i opći izgled toga mjesta.</w:t>
      </w:r>
    </w:p>
    <w:p w14:paraId="6F970ED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Pojedina mjesta na površinama javne namjene ili drugim površinama uz površine javne namjene na kojima je odobreno privremeno postavljanje stolova, stolica, suncobrana i slično radi postavljanja otvorenih terasa, moraju biti ograđena pokretnim ogradama i ukrašena zelenilom.</w:t>
      </w:r>
    </w:p>
    <w:p w14:paraId="112107E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Privremeni objekti i njihov okoliš moraju se održavati urednima i ispravnima.</w:t>
      </w:r>
    </w:p>
    <w:p w14:paraId="3B37F803"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6D326A8C"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34.</w:t>
      </w:r>
    </w:p>
    <w:p w14:paraId="422E666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Za postavljanje privremenih objekata potrebno je ishoditi suglasnost Jedinstvenog upravnog odjela.</w:t>
      </w:r>
    </w:p>
    <w:p w14:paraId="091C879F"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Suglasnošću iz stavka 1. ovoga članka određuje se lokacija za postavljanje privremenog objekta, veličina privremenog objekta, izgled, način uređivanja zauzete površine i vrijeme na koje se privremeni objekt postavlja. </w:t>
      </w:r>
    </w:p>
    <w:p w14:paraId="268B835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Uz zahtjev za dobivanje suglasnosti potrebno je priložiti skicu pokretnog objekta i tehnički opis. </w:t>
      </w:r>
    </w:p>
    <w:p w14:paraId="5139F99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Ako se pokretni objekt postavlja na površinu javne namjene iz članka 3. ove Odluke ili na neizgrađeno građevinsko zemljište u vlasništvu Općine, na vrijeme duže od 30 dana, uz odobrenje će se donijeti  i rješenje o plaćanju poreza na korištenje javnih površina sukladno posebnoj odluci Općinskog vijeća. </w:t>
      </w:r>
    </w:p>
    <w:p w14:paraId="3828178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Jedinstveni upravni odjel može uz suglasnost općinskog načelnika odrediti da se za postavljanje pokretnih naprava u određenim slučajevima (humanitarne priredbe i slično) ne plaća porez iz stavka 4. ovog članka.</w:t>
      </w:r>
    </w:p>
    <w:p w14:paraId="751B6670"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3735D312" w14:textId="77777777" w:rsidR="003A236A" w:rsidRDefault="003A236A">
      <w:pPr>
        <w:pStyle w:val="Odlomakpopisa"/>
        <w:tabs>
          <w:tab w:val="left" w:pos="567"/>
        </w:tabs>
        <w:spacing w:after="0" w:line="240" w:lineRule="atLeast"/>
        <w:ind w:left="0"/>
        <w:jc w:val="center"/>
        <w:rPr>
          <w:rFonts w:ascii="Times New Roman" w:hAnsi="Times New Roman" w:cs="Times New Roman"/>
          <w:b/>
          <w:sz w:val="24"/>
          <w:szCs w:val="24"/>
        </w:rPr>
      </w:pPr>
    </w:p>
    <w:p w14:paraId="26EF211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35.</w:t>
      </w:r>
    </w:p>
    <w:p w14:paraId="3ED58177"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Pravne i fizičke osobe, vlasnici i posjednici poslovnih prostorija, pokretnih objekata (kioska, montažnih objekata, pokretnih naprava i sl.) koje obavljaju trgovačku, ugostiteljsku ili drugu djelatnost, dužni su o svom trošku postaviti posude za prikupljanje otpadaka koje moraju biti postavljene tijekom radnog vremena, a otpad iz tih posuda mora se zbrinuti sukladno zakonskim propisima.  </w:t>
      </w:r>
    </w:p>
    <w:p w14:paraId="1FD493B7" w14:textId="77777777" w:rsidR="003A236A" w:rsidRDefault="003A236A">
      <w:pPr>
        <w:pStyle w:val="Odlomakpopisa"/>
        <w:tabs>
          <w:tab w:val="left" w:pos="567"/>
        </w:tabs>
        <w:spacing w:after="0" w:line="240" w:lineRule="atLeast"/>
        <w:ind w:left="0"/>
        <w:jc w:val="both"/>
        <w:rPr>
          <w:rFonts w:ascii="Times New Roman" w:hAnsi="Times New Roman" w:cs="Times New Roman"/>
          <w:b/>
          <w:sz w:val="24"/>
          <w:szCs w:val="24"/>
        </w:rPr>
      </w:pPr>
    </w:p>
    <w:p w14:paraId="39339305"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11. Uređenje ograde, vrta, voćnjaka i slične površine </w:t>
      </w:r>
    </w:p>
    <w:p w14:paraId="0A9C01DC"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1DFFFCA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36.</w:t>
      </w:r>
    </w:p>
    <w:p w14:paraId="008BB70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i korisnik stambene zgrade, poslovnog prostora i građevinskog zemljišta dužan je održavati okućnicu odnosno okoliš zgrade, uključujući i ogradu prema površini javne namjene, koja ne smije ometati korištenje javno-prometne površine.</w:t>
      </w:r>
    </w:p>
    <w:p w14:paraId="0AF9822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Okućnica odnosno okoliš iz stavka 1. ovoga članka mora biti uređena. </w:t>
      </w:r>
    </w:p>
    <w:p w14:paraId="2101E5C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Ograda uz javnu površinu mora biti izrađena tako da se uklapa u okolni izgled dijela naselja odnosno u okoliš. Tamo gdje je to moguće, ograda može biti od ukrasne živice, a ne smije biti izvedena od bodljikave žice, šiljaka ili slično. Ograda od ukrasne živice uz javne prometne površine moraju se redovito održavati i estetski oblikovati </w:t>
      </w:r>
    </w:p>
    <w:p w14:paraId="60D82A8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Bodljikavu žicu, šiljke i slično može se iznimno postaviti samo oko određenih objekata na temelju odobrenja Jedinstvenog upravnog odjela i to tako da ne smeta prolaznicima i da po svom položaju ne predstavlja opasnost od ozljeda.</w:t>
      </w:r>
    </w:p>
    <w:p w14:paraId="5FE4D74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Pravna ili fizička osoba je dužna ogradu uz površinu javne namjene koju koristi održavati urednom.</w:t>
      </w:r>
    </w:p>
    <w:p w14:paraId="6923603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Ograda uz površinu javne namjene mora se održavati tako da ne predstavlja opasnost za prolaznike i nesmetano odvijanje prometa te ju je vlasnik dužan redovito održavati (mijenjati i popravljati oštećene ili dotrajale dijelove, bojati i slično).</w:t>
      </w:r>
    </w:p>
    <w:p w14:paraId="0D2ED1E9"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Stablo, ograda od ukrasne živice i drugo zelenilo uz javnu prometnu površinu mora se redovito održavati i godišnje najmanje dva puta orezivati i estetski oblikovati tako da ne prelazi regulacionu liniju na javnu prometnu površinu i da ne ometa vidljivost i preglednost u prometu. </w:t>
      </w:r>
    </w:p>
    <w:p w14:paraId="58378666"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Vlasnici ograda od ukrasne živice dužni su nakon radova održavanja ograde, uz ogradu očistiti površinu javne namjene.</w:t>
      </w:r>
    </w:p>
    <w:p w14:paraId="652BDE14"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Ograda ni jednim svojim dijelom ne smije prelaziti na površinu javne namjene (cestu, nogostup i sl.) odnosno ne smije prelaziti </w:t>
      </w:r>
      <w:proofErr w:type="spellStart"/>
      <w:r>
        <w:rPr>
          <w:rFonts w:ascii="Times New Roman" w:hAnsi="Times New Roman" w:cs="Times New Roman"/>
          <w:sz w:val="24"/>
          <w:szCs w:val="24"/>
        </w:rPr>
        <w:t>međnu</w:t>
      </w:r>
      <w:proofErr w:type="spellEnd"/>
      <w:r>
        <w:rPr>
          <w:rFonts w:ascii="Times New Roman" w:hAnsi="Times New Roman" w:cs="Times New Roman"/>
          <w:sz w:val="24"/>
          <w:szCs w:val="24"/>
        </w:rPr>
        <w:t xml:space="preserve"> liniju parcele.</w:t>
      </w:r>
    </w:p>
    <w:p w14:paraId="5EF39C1A"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Dvorišta, vrtove, voćnjake, vinograde, livade i druge površine ispred zgrade i neizgrađena građevinska zemljišta uz površine javne namjene, vlasnici odnosno korisnici moraju održavati urednima i redovito uništavati i iskorijeniti korove prije njihove cvatnje.</w:t>
      </w:r>
    </w:p>
    <w:p w14:paraId="42B86E6E" w14:textId="77777777" w:rsidR="003A236A" w:rsidRDefault="00000000">
      <w:pPr>
        <w:pStyle w:val="Odlomakpopisa"/>
        <w:tabs>
          <w:tab w:val="left" w:pos="567"/>
        </w:tabs>
        <w:spacing w:after="0" w:line="240" w:lineRule="atLeast"/>
        <w:ind w:left="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sz w:val="24"/>
          <w:szCs w:val="24"/>
        </w:rPr>
        <w:t xml:space="preserve"> </w:t>
      </w:r>
    </w:p>
    <w:p w14:paraId="38715BC3"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37.</w:t>
      </w:r>
    </w:p>
    <w:p w14:paraId="6FDA0D98"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Vlasnik ili korisnik zelene površine mora brinuti za redovito i uredno održavanje zelenila na svakoj zelenoj površini koju koristi.</w:t>
      </w:r>
    </w:p>
    <w:p w14:paraId="1B48848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Održavanje zelenih površina iz stavka 1. ovog članka obuhvaća: njegu, obnovu, orezivanje i prihranjivanje drveća, grmlja, cvjetnih gredica i travnjaka, zaštitu od bolesti bilja, održavanje objekata, uređaja i ostale opreme te čišćenje cjelokupne zelene površine i čuvanje od oštećenja, košnja trave koja se može obavljati svaki dan.</w:t>
      </w:r>
    </w:p>
    <w:p w14:paraId="481199F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 xml:space="preserve">Zabranjuje se košnja trave nedjeljom i na dane državnih blagdana. Navedena odredba o zabrani odnosi se i na rad </w:t>
      </w:r>
      <w:proofErr w:type="spellStart"/>
      <w:r>
        <w:rPr>
          <w:rFonts w:ascii="Times New Roman" w:hAnsi="Times New Roman" w:cs="Times New Roman"/>
          <w:sz w:val="24"/>
          <w:szCs w:val="24"/>
        </w:rPr>
        <w:t>motokultivatorom</w:t>
      </w:r>
      <w:proofErr w:type="spellEnd"/>
      <w:r>
        <w:rPr>
          <w:rFonts w:ascii="Times New Roman" w:hAnsi="Times New Roman" w:cs="Times New Roman"/>
          <w:sz w:val="24"/>
          <w:szCs w:val="24"/>
        </w:rPr>
        <w:t xml:space="preserve"> i motornom špricom te uređenje živice, rezanje granja i rušenje stabala, motornom i električnom pilom.</w:t>
      </w:r>
    </w:p>
    <w:p w14:paraId="664B9D66"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7DE22CA4"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38.</w:t>
      </w:r>
    </w:p>
    <w:p w14:paraId="68D78091"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Komunalni redar Općine Cerna (u daljnjem tekstu: komunalni redar) naložit će rješenjem vlasniku nekretnine da izvrši uređenje ograde, vrta, voćnjaka i sličnih površina.</w:t>
      </w:r>
    </w:p>
    <w:p w14:paraId="2E6C3795"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lastRenderedPageBreak/>
        <w:tab/>
        <w:t>Ukoliko vlasnik ne izvrši radnju naloženu u rješenju, naložena radnja provest će se po trećoj osobi na trošak vlasnika nekretnine.</w:t>
      </w:r>
    </w:p>
    <w:p w14:paraId="089D211B"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r>
    </w:p>
    <w:p w14:paraId="0F0BB159"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39.</w:t>
      </w:r>
    </w:p>
    <w:p w14:paraId="4E9F6113"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Javna zelena površina mora se redovito održavati, tako da svojim izgledom uljepšava naselje i služi svrsi za koju je namijenjena.</w:t>
      </w:r>
    </w:p>
    <w:p w14:paraId="535BE327" w14:textId="77777777" w:rsidR="003A236A" w:rsidRDefault="003A236A">
      <w:pPr>
        <w:pStyle w:val="Odlomakpopisa"/>
        <w:tabs>
          <w:tab w:val="left" w:pos="567"/>
        </w:tabs>
        <w:spacing w:after="0" w:line="240" w:lineRule="atLeast"/>
        <w:ind w:left="0"/>
        <w:jc w:val="both"/>
        <w:rPr>
          <w:rFonts w:ascii="Times New Roman" w:hAnsi="Times New Roman" w:cs="Times New Roman"/>
          <w:sz w:val="24"/>
          <w:szCs w:val="24"/>
        </w:rPr>
      </w:pPr>
    </w:p>
    <w:p w14:paraId="0726336D" w14:textId="77777777" w:rsidR="003A236A" w:rsidRDefault="00000000">
      <w:pPr>
        <w:pStyle w:val="Odlomakpopisa"/>
        <w:tabs>
          <w:tab w:val="left" w:pos="567"/>
        </w:tabs>
        <w:spacing w:after="0" w:line="240" w:lineRule="atLeast"/>
        <w:ind w:left="0"/>
        <w:jc w:val="center"/>
        <w:rPr>
          <w:rFonts w:ascii="Times New Roman" w:hAnsi="Times New Roman" w:cs="Times New Roman"/>
          <w:b/>
          <w:sz w:val="24"/>
          <w:szCs w:val="24"/>
        </w:rPr>
      </w:pPr>
      <w:r>
        <w:rPr>
          <w:rFonts w:ascii="Times New Roman" w:hAnsi="Times New Roman" w:cs="Times New Roman"/>
          <w:b/>
          <w:sz w:val="24"/>
          <w:szCs w:val="24"/>
        </w:rPr>
        <w:t>Članak 40.</w:t>
      </w:r>
    </w:p>
    <w:p w14:paraId="5F8F916C" w14:textId="77777777" w:rsidR="003A236A" w:rsidRDefault="00000000">
      <w:pPr>
        <w:pStyle w:val="Odlomakpopisa"/>
        <w:tabs>
          <w:tab w:val="left" w:pos="567"/>
        </w:tabs>
        <w:spacing w:after="0" w:line="240" w:lineRule="atLeast"/>
        <w:ind w:left="0"/>
        <w:jc w:val="both"/>
        <w:rPr>
          <w:rFonts w:ascii="Times New Roman" w:hAnsi="Times New Roman" w:cs="Times New Roman"/>
          <w:sz w:val="24"/>
          <w:szCs w:val="24"/>
        </w:rPr>
      </w:pPr>
      <w:r>
        <w:rPr>
          <w:rFonts w:ascii="Times New Roman" w:hAnsi="Times New Roman" w:cs="Times New Roman"/>
          <w:sz w:val="24"/>
          <w:szCs w:val="24"/>
        </w:rPr>
        <w:tab/>
        <w:t>Pod održavanjem javne zelene površine smatra se posebice:</w:t>
      </w:r>
    </w:p>
    <w:p w14:paraId="21CAB840"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obnova biljnog materijala i očuvanje fonda stabala,</w:t>
      </w:r>
    </w:p>
    <w:p w14:paraId="790B24D2"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podrezivanje stabala i grmlja,</w:t>
      </w:r>
    </w:p>
    <w:p w14:paraId="3B90879F"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okopavanje i plijevljenje grmlja i živica,</w:t>
      </w:r>
    </w:p>
    <w:p w14:paraId="32AFB801"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košnja trave,</w:t>
      </w:r>
    </w:p>
    <w:p w14:paraId="1A32BEA8"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gnojenje i folijarno prihranjivanje biljnog materijala koje raste u nepovoljnim uvjetima (drvoredi i slično),</w:t>
      </w:r>
    </w:p>
    <w:p w14:paraId="27C8E0AA"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uklanjanje otpalog granja, lišća i drugih otpadaka,</w:t>
      </w:r>
    </w:p>
    <w:p w14:paraId="605FA4FC"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održavanje posuda s ukrasnim biljem u urednom i ispravnom stanju,  </w:t>
      </w:r>
    </w:p>
    <w:p w14:paraId="50493F79"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preventivno djelovanje na sprječavanju biljnih bolesti, uništavanje tih biljnih štetnika te kontinuirano provođenje zaštite zelenila,</w:t>
      </w:r>
    </w:p>
    <w:p w14:paraId="2514DC5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održavanje pješačkih staza i naprava na zelenoj površini (opreme) u urednom stanju (bojanje i popravci klupa, posuda za otpad, spremišta za alat, popločenja i slično),</w:t>
      </w:r>
    </w:p>
    <w:p w14:paraId="2C552E0D"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postavljanje zaštitne ograde od prikladnog materijala odnosno živice na mjestima ugroženim od uništavanja,</w:t>
      </w:r>
    </w:p>
    <w:p w14:paraId="5AD470A7"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postavljanje ploča s upozorenjima za zaštitu javne zelene površine,</w:t>
      </w:r>
    </w:p>
    <w:p w14:paraId="22F29EE5"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obnavljanje, a po potrebi i rekonstrukcija zapuštene zelene površine,</w:t>
      </w:r>
    </w:p>
    <w:p w14:paraId="50C68411"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skidanje snijega s grana,</w:t>
      </w:r>
    </w:p>
    <w:p w14:paraId="6AC567F3" w14:textId="77777777" w:rsidR="003A236A" w:rsidRDefault="00000000">
      <w:pPr>
        <w:pStyle w:val="Odlomakpopisa"/>
        <w:numPr>
          <w:ilvl w:val="0"/>
          <w:numId w:val="1"/>
        </w:num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uređenje i privođenje namjeni neuređene javne zelene površine.</w:t>
      </w:r>
    </w:p>
    <w:p w14:paraId="3231C512" w14:textId="77777777" w:rsidR="003A236A" w:rsidRDefault="003A236A">
      <w:pPr>
        <w:tabs>
          <w:tab w:val="left" w:pos="567"/>
        </w:tabs>
        <w:spacing w:after="0" w:line="240" w:lineRule="atLeast"/>
        <w:jc w:val="both"/>
        <w:rPr>
          <w:rFonts w:ascii="Times New Roman" w:hAnsi="Times New Roman" w:cs="Times New Roman"/>
          <w:sz w:val="24"/>
          <w:szCs w:val="24"/>
        </w:rPr>
      </w:pPr>
    </w:p>
    <w:p w14:paraId="3A621DAE"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III. NAČIN UREĐENJA I KORIŠTENJA POVRŠINA JAVNE NAMJENE I</w:t>
      </w:r>
    </w:p>
    <w:p w14:paraId="61196364"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 xml:space="preserve">                ZEMLJIŠTA U VLASNIŠTVU OPĆINE ZA GOSPODARSKE I DRUGE </w:t>
      </w:r>
    </w:p>
    <w:p w14:paraId="2606E299"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 xml:space="preserve">                SVRHE</w:t>
      </w:r>
    </w:p>
    <w:p w14:paraId="712FD74E" w14:textId="77777777" w:rsidR="003A236A" w:rsidRDefault="003A236A">
      <w:pPr>
        <w:tabs>
          <w:tab w:val="left" w:pos="567"/>
        </w:tabs>
        <w:spacing w:after="0" w:line="240" w:lineRule="atLeast"/>
        <w:jc w:val="both"/>
        <w:rPr>
          <w:rFonts w:ascii="Times New Roman" w:hAnsi="Times New Roman" w:cs="Times New Roman"/>
          <w:b/>
          <w:sz w:val="24"/>
          <w:szCs w:val="24"/>
        </w:rPr>
      </w:pPr>
    </w:p>
    <w:p w14:paraId="5363AF5D"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b/>
          <w:sz w:val="24"/>
          <w:szCs w:val="24"/>
        </w:rPr>
        <w:tab/>
        <w:t>1. Dječja i sportska igrališta</w:t>
      </w:r>
    </w:p>
    <w:p w14:paraId="324B6F82" w14:textId="77777777" w:rsidR="003A236A" w:rsidRDefault="003A236A">
      <w:pPr>
        <w:tabs>
          <w:tab w:val="left" w:pos="567"/>
        </w:tabs>
        <w:spacing w:after="0" w:line="240" w:lineRule="atLeast"/>
        <w:jc w:val="both"/>
        <w:rPr>
          <w:rFonts w:ascii="Times New Roman" w:hAnsi="Times New Roman" w:cs="Times New Roman"/>
          <w:b/>
          <w:sz w:val="24"/>
          <w:szCs w:val="24"/>
        </w:rPr>
      </w:pPr>
    </w:p>
    <w:p w14:paraId="13019736"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41.</w:t>
      </w:r>
    </w:p>
    <w:p w14:paraId="3F12A2F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Dječja i sportska igrališta i objekti na njima te površine i objekti namijenjeni za druge javne priredbe (npr. nogometna igrališta) moraju se održavati u urednom i ispravnom stanju.</w:t>
      </w:r>
    </w:p>
    <w:p w14:paraId="4901FDD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 urednost tih površina i ispravnost objekata brinu se fizičke i pravne osobe koje upravljanju tim površinama, a oštećenja objekata dužne su otkloniti u roku od 8 dana.</w:t>
      </w:r>
    </w:p>
    <w:p w14:paraId="6C734E4F"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 xml:space="preserve">Opremu dječjeg igrališta na površinama javne namjene može postavljati Općina. </w:t>
      </w:r>
    </w:p>
    <w:p w14:paraId="1E90118E" w14:textId="77777777" w:rsidR="003A236A" w:rsidRDefault="003A236A">
      <w:pPr>
        <w:tabs>
          <w:tab w:val="left" w:pos="567"/>
        </w:tabs>
        <w:spacing w:after="0" w:line="240" w:lineRule="atLeast"/>
        <w:jc w:val="both"/>
        <w:rPr>
          <w:rFonts w:ascii="Times New Roman" w:hAnsi="Times New Roman" w:cs="Times New Roman"/>
          <w:sz w:val="24"/>
          <w:szCs w:val="24"/>
        </w:rPr>
      </w:pPr>
    </w:p>
    <w:p w14:paraId="17FE3AF2"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Tržnice na malo</w:t>
      </w:r>
    </w:p>
    <w:p w14:paraId="0F281EE6" w14:textId="77777777" w:rsidR="003A236A" w:rsidRDefault="003A236A">
      <w:pPr>
        <w:tabs>
          <w:tab w:val="left" w:pos="567"/>
        </w:tabs>
        <w:spacing w:after="0" w:line="240" w:lineRule="atLeast"/>
        <w:jc w:val="both"/>
        <w:rPr>
          <w:rFonts w:ascii="Times New Roman" w:hAnsi="Times New Roman" w:cs="Times New Roman"/>
          <w:b/>
          <w:sz w:val="24"/>
          <w:szCs w:val="24"/>
        </w:rPr>
      </w:pPr>
    </w:p>
    <w:p w14:paraId="11360DE3"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42.</w:t>
      </w:r>
    </w:p>
    <w:p w14:paraId="61BF770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Lokaciju tržnice na malo na području Općine utvrđuje općinski načelnik.</w:t>
      </w:r>
    </w:p>
    <w:p w14:paraId="094574C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Tržnica na malo na kojoj se obavlja promet poljoprivrednim, zanatskim i drugim proizvodima mora biti čista i uredna o čemu brine pravna osoba kojoj je povjereno obavljanje komunalne djelatnosti održavanja tržnica na malo.</w:t>
      </w:r>
    </w:p>
    <w:p w14:paraId="489CA83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Tržni red donosi pravna osoba kojoj je povjereno obavljanje komunalne djelatnosti održavanja tržnica na malo uz suglasnost općinskog načelnika.</w:t>
      </w:r>
    </w:p>
    <w:p w14:paraId="3CEF18BB" w14:textId="77777777" w:rsidR="003A236A" w:rsidRDefault="003A236A">
      <w:pPr>
        <w:tabs>
          <w:tab w:val="left" w:pos="567"/>
        </w:tabs>
        <w:spacing w:after="0" w:line="240" w:lineRule="atLeast"/>
        <w:jc w:val="both"/>
        <w:rPr>
          <w:rFonts w:ascii="Times New Roman" w:hAnsi="Times New Roman" w:cs="Times New Roman"/>
          <w:sz w:val="24"/>
          <w:szCs w:val="24"/>
        </w:rPr>
      </w:pPr>
    </w:p>
    <w:p w14:paraId="3B949F57" w14:textId="77777777" w:rsidR="003A236A" w:rsidRDefault="003A236A">
      <w:pPr>
        <w:tabs>
          <w:tab w:val="left" w:pos="567"/>
        </w:tabs>
        <w:spacing w:after="0" w:line="240" w:lineRule="atLeast"/>
        <w:jc w:val="both"/>
        <w:rPr>
          <w:rFonts w:ascii="Times New Roman" w:hAnsi="Times New Roman" w:cs="Times New Roman"/>
          <w:sz w:val="24"/>
          <w:szCs w:val="24"/>
        </w:rPr>
      </w:pPr>
    </w:p>
    <w:p w14:paraId="4FB1AB8A"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Članak 43.</w:t>
      </w:r>
    </w:p>
    <w:p w14:paraId="6E0EAC4A"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Pravne i fizičke osobe mogu obavljati prodaju proizvoda na otvorenim prostorima u skladu s propisima kojima se uređuje obavljanje djelatnosti trgovine i ugostiteljstva te zakonom kojim se uređuje komunalno gospodarstvo.</w:t>
      </w:r>
    </w:p>
    <w:p w14:paraId="43F486F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Na otvorenim prostorima kojima upravlja Općina nije dozvoljena prodaja čije je obavljanje zabranjeno na temelju rješenja nadležnog inspektora.</w:t>
      </w:r>
    </w:p>
    <w:p w14:paraId="16E9D9B1"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Zabranjena je prodaja ili izlaganja poljoprivrednih, prehrambenih i drugih proizvoda (od tekstila, plastike i dr.) izvan prostora otvorenih tržnica na površinama javne namjene.</w:t>
      </w:r>
    </w:p>
    <w:p w14:paraId="245124BC"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Zabrana iz stavka 6. ovog članka ne odnosi se na prostore što ih za prigodnu prodaju (božićne jelke, nakit i čestitke, cvijeće, svijeće i slični predmeti) određuje Jedinstveni upravni odjel.</w:t>
      </w:r>
    </w:p>
    <w:p w14:paraId="57FAF412" w14:textId="77777777" w:rsidR="003A236A" w:rsidRPr="0041567A" w:rsidRDefault="00000000">
      <w:pPr>
        <w:tabs>
          <w:tab w:val="left" w:pos="567"/>
        </w:tabs>
        <w:spacing w:after="0" w:line="240" w:lineRule="atLeast"/>
        <w:jc w:val="both"/>
        <w:rPr>
          <w:rFonts w:ascii="Times New Roman" w:hAnsi="Times New Roman" w:cs="Times New Roman"/>
          <w:color w:val="000000" w:themeColor="text1"/>
          <w:sz w:val="24"/>
          <w:szCs w:val="24"/>
        </w:rPr>
      </w:pPr>
      <w:r w:rsidRPr="0041567A">
        <w:rPr>
          <w:rFonts w:ascii="Times New Roman" w:hAnsi="Times New Roman" w:cs="Times New Roman"/>
          <w:color w:val="000000" w:themeColor="text1"/>
          <w:sz w:val="24"/>
          <w:szCs w:val="24"/>
        </w:rPr>
        <w:tab/>
        <w:t>Dozvolu prodaje proizvoda na otvorenim prostorima i površinama javne namjene izdaje Jedinstveni upravni odjel sukladno posebnoj odluci Općinskog vijeća.</w:t>
      </w:r>
    </w:p>
    <w:p w14:paraId="51724415" w14:textId="77777777" w:rsidR="003A236A" w:rsidRDefault="003A236A">
      <w:pPr>
        <w:tabs>
          <w:tab w:val="left" w:pos="567"/>
        </w:tabs>
        <w:spacing w:after="0" w:line="240" w:lineRule="atLeast"/>
        <w:jc w:val="both"/>
        <w:rPr>
          <w:rFonts w:ascii="Times New Roman" w:hAnsi="Times New Roman" w:cs="Times New Roman"/>
          <w:sz w:val="24"/>
          <w:szCs w:val="24"/>
        </w:rPr>
      </w:pPr>
    </w:p>
    <w:p w14:paraId="27AAC8E6"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44.</w:t>
      </w:r>
    </w:p>
    <w:p w14:paraId="5DE9EF47" w14:textId="7E078BE2"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Unutar javne zelene površine dozvoljeno je postavljanje električnih, telefonskih, vodovodnih, kanalizacijskih i plinskih vodova, za što je potrebno ishoditi odobrenje</w:t>
      </w:r>
      <w:r w:rsidR="0041567A">
        <w:rPr>
          <w:rFonts w:ascii="Times New Roman" w:hAnsi="Times New Roman" w:cs="Times New Roman"/>
          <w:sz w:val="24"/>
          <w:szCs w:val="24"/>
        </w:rPr>
        <w:t xml:space="preserve"> </w:t>
      </w:r>
      <w:r w:rsidR="0041567A" w:rsidRPr="0041567A">
        <w:rPr>
          <w:rFonts w:ascii="Times New Roman" w:hAnsi="Times New Roman" w:cs="Times New Roman"/>
          <w:color w:val="000000" w:themeColor="text1"/>
          <w:sz w:val="24"/>
          <w:szCs w:val="24"/>
        </w:rPr>
        <w:t>Jedinstvenog upravnog odjela</w:t>
      </w:r>
      <w:r w:rsidRPr="0041567A">
        <w:rPr>
          <w:rFonts w:ascii="Times New Roman" w:hAnsi="Times New Roman" w:cs="Times New Roman"/>
          <w:color w:val="000000" w:themeColor="text1"/>
          <w:sz w:val="24"/>
          <w:szCs w:val="24"/>
        </w:rPr>
        <w:t xml:space="preserve">, </w:t>
      </w:r>
      <w:r>
        <w:rPr>
          <w:rFonts w:ascii="Times New Roman" w:hAnsi="Times New Roman" w:cs="Times New Roman"/>
          <w:sz w:val="24"/>
          <w:szCs w:val="24"/>
        </w:rPr>
        <w:t>uz obvezu izvođača radova da uspostavi prvobitno stanje javne zelene površine.</w:t>
      </w:r>
    </w:p>
    <w:p w14:paraId="728D5AD2"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Ako izvođač radova ne uspostavi prvobitno stanje u određenom roku, to će učiniti Jedinstveni upravni odjel na teret izvođača radova.</w:t>
      </w:r>
    </w:p>
    <w:p w14:paraId="33E216F0" w14:textId="77777777" w:rsidR="003A236A" w:rsidRDefault="003A236A">
      <w:pPr>
        <w:tabs>
          <w:tab w:val="left" w:pos="567"/>
        </w:tabs>
        <w:spacing w:after="0" w:line="240" w:lineRule="atLeast"/>
        <w:jc w:val="both"/>
        <w:rPr>
          <w:rFonts w:ascii="Times New Roman" w:hAnsi="Times New Roman" w:cs="Times New Roman"/>
          <w:sz w:val="24"/>
          <w:szCs w:val="24"/>
        </w:rPr>
      </w:pPr>
    </w:p>
    <w:p w14:paraId="0396B75A"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45.</w:t>
      </w:r>
    </w:p>
    <w:p w14:paraId="4804BA15"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Na površinama javne namjene nije dozvoljeno iskrcavati, smještati i ukrcavati građevinski materijal, podizati skele i obavljati slične radove u građevinske svrhe, bez odobrenja Jedinstvenog upravnog odjela.</w:t>
      </w:r>
    </w:p>
    <w:p w14:paraId="78638EEB"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Odobrenje iz stavka 1. ovog članka obavezno sadrži uvjete pod kojima se mogu obavljati radovi i koristiti dijelovi površine javne namjene.</w:t>
      </w:r>
    </w:p>
    <w:p w14:paraId="1E6EBEAA"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Korisnik odobrenja je dužan u roku od 24 sata od završetka korištenja površine javne namjene, istu vratiti u prvobitno stanje.</w:t>
      </w:r>
    </w:p>
    <w:p w14:paraId="19954BD0"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Ako korisnik to ne učini, dovođenje površine javne namjene u prvobitno stanje provesti će Jedinstveni upravni odjel po trećoj osobi na teret korisnika.</w:t>
      </w:r>
    </w:p>
    <w:p w14:paraId="0F8A2C0E" w14:textId="77777777" w:rsidR="003A236A" w:rsidRDefault="003A236A">
      <w:pPr>
        <w:tabs>
          <w:tab w:val="left" w:pos="567"/>
        </w:tabs>
        <w:spacing w:after="0" w:line="240" w:lineRule="atLeast"/>
        <w:jc w:val="both"/>
        <w:rPr>
          <w:rFonts w:ascii="Times New Roman" w:hAnsi="Times New Roman" w:cs="Times New Roman"/>
          <w:sz w:val="24"/>
          <w:szCs w:val="24"/>
        </w:rPr>
      </w:pPr>
    </w:p>
    <w:p w14:paraId="42C8BF1F"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46.</w:t>
      </w:r>
    </w:p>
    <w:p w14:paraId="2A58DE4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Za iskrcaj ogrjeva te za piljenje i cijepanje drva prvenstveno se koristi vlastito zemljište.</w:t>
      </w:r>
    </w:p>
    <w:p w14:paraId="2E5437B7"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Privremeno se za iskrcaj drva može koristiti površina javne namjene, na način da se ista ne oštećuje i da se ne ometa promet. Iskrcana drva moraju se složiti okomito na rub kolnika, tako da se ne ruše.</w:t>
      </w:r>
    </w:p>
    <w:p w14:paraId="6FEA2CD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Drva se moraju ukloniti najkasnije u roku od 3 dana, a površina javne namjene mora se očistiti od piljevine i drugih otpadaka.</w:t>
      </w:r>
    </w:p>
    <w:p w14:paraId="05C7FBC5" w14:textId="77777777" w:rsidR="003A236A" w:rsidRDefault="003A236A">
      <w:pPr>
        <w:tabs>
          <w:tab w:val="left" w:pos="567"/>
        </w:tabs>
        <w:spacing w:after="0" w:line="240" w:lineRule="atLeast"/>
        <w:jc w:val="both"/>
        <w:rPr>
          <w:rFonts w:ascii="Times New Roman" w:hAnsi="Times New Roman" w:cs="Times New Roman"/>
          <w:sz w:val="24"/>
          <w:szCs w:val="24"/>
        </w:rPr>
      </w:pPr>
    </w:p>
    <w:p w14:paraId="6412742E"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47.</w:t>
      </w:r>
    </w:p>
    <w:p w14:paraId="32FFEAB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Ukrcaj i iskrcaj robe se prvenstveno obavlja na površinama koje nisu površine javne namjene.</w:t>
      </w:r>
    </w:p>
    <w:p w14:paraId="1EDC5ECD"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U opravdanim slučajevima ukrcaj i iskrcaj robe može se privremeno obaviti na površini javne namjene pod uvjetom da se ista ne oštećuje.</w:t>
      </w:r>
    </w:p>
    <w:p w14:paraId="072D9CAB"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t>U slučaju iz stavka 2. ovog članka, roba se mora složiti tako da ne ometa promet i mora se odmah ukloniti.</w:t>
      </w:r>
    </w:p>
    <w:p w14:paraId="7BDFF674" w14:textId="77777777" w:rsidR="003A236A" w:rsidRDefault="003A236A">
      <w:pPr>
        <w:tabs>
          <w:tab w:val="left" w:pos="567"/>
        </w:tabs>
        <w:spacing w:after="0" w:line="240" w:lineRule="atLeast"/>
        <w:jc w:val="center"/>
        <w:rPr>
          <w:rFonts w:ascii="Times New Roman" w:hAnsi="Times New Roman" w:cs="Times New Roman"/>
          <w:b/>
          <w:sz w:val="24"/>
          <w:szCs w:val="24"/>
        </w:rPr>
      </w:pPr>
    </w:p>
    <w:p w14:paraId="59FEB208"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48.</w:t>
      </w:r>
    </w:p>
    <w:p w14:paraId="1B00BA58"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lastRenderedPageBreak/>
        <w:tab/>
        <w:t>Ako se na površini javne namjene održava javna priredba ili skup, organizator javne priredbe ili skupa je dužan u roku 48 sati po završetku javne priredbe odnosno skupa očistiti površinu javne namjene i prilaz istoj.</w:t>
      </w:r>
    </w:p>
    <w:p w14:paraId="05F988DB" w14:textId="77777777" w:rsidR="003A236A" w:rsidRDefault="003A236A">
      <w:pPr>
        <w:tabs>
          <w:tab w:val="left" w:pos="567"/>
        </w:tabs>
        <w:spacing w:after="0" w:line="240" w:lineRule="atLeast"/>
        <w:jc w:val="both"/>
        <w:rPr>
          <w:rFonts w:ascii="Times New Roman" w:hAnsi="Times New Roman" w:cs="Times New Roman"/>
          <w:sz w:val="24"/>
          <w:szCs w:val="24"/>
        </w:rPr>
      </w:pPr>
    </w:p>
    <w:p w14:paraId="5103E697" w14:textId="77777777" w:rsidR="003A236A" w:rsidRDefault="00000000">
      <w:pPr>
        <w:tabs>
          <w:tab w:val="left" w:pos="567"/>
        </w:tabs>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Članak 49.</w:t>
      </w:r>
    </w:p>
    <w:p w14:paraId="1DB20F11" w14:textId="77777777" w:rsidR="003A236A" w:rsidRDefault="00000000">
      <w:pPr>
        <w:tabs>
          <w:tab w:val="left" w:pos="567"/>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ab/>
        <w:t>Odredbe ove Odluke u dijelu kojim se propisuje komunalni red i mjere za njegovo provođenje na površinama javne namjene, na odgovarajući se način primjenjuju i na zemljište u vlasništvu Općine za gospodarske i druge svrhe.</w:t>
      </w:r>
    </w:p>
    <w:p w14:paraId="52F8BB58" w14:textId="77777777" w:rsidR="003A236A" w:rsidRDefault="003A236A">
      <w:pPr>
        <w:tabs>
          <w:tab w:val="left" w:pos="567"/>
        </w:tabs>
        <w:spacing w:after="0" w:line="240" w:lineRule="atLeast"/>
        <w:jc w:val="both"/>
        <w:rPr>
          <w:rFonts w:ascii="Times New Roman" w:hAnsi="Times New Roman" w:cs="Times New Roman"/>
          <w:sz w:val="24"/>
          <w:szCs w:val="24"/>
        </w:rPr>
      </w:pPr>
    </w:p>
    <w:p w14:paraId="2B37F357" w14:textId="77777777" w:rsidR="003A236A" w:rsidRDefault="00000000">
      <w:pPr>
        <w:tabs>
          <w:tab w:val="left" w:pos="567"/>
        </w:tabs>
        <w:spacing w:after="0" w:line="240" w:lineRule="atLeast"/>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IV. UVJETI KORIŠTENJA JAVNIH PARKIRALIŠTA, NERAZVRSTANIH </w:t>
      </w:r>
    </w:p>
    <w:p w14:paraId="1C7F1850"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CESTA I DRUGIH POVRŠINA JAVNE NAMJENE ZA PARKIRANJE VOZILA</w:t>
      </w:r>
    </w:p>
    <w:p w14:paraId="52D48862"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E80F0D7"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50.</w:t>
      </w:r>
    </w:p>
    <w:p w14:paraId="73A44E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Javnim parkiralištem, u smislu ove Odluke, smatra se dio javne prometne površine namijenjen isključivo za parkiranje vozila i građevinski objekt namijenjen za parkiranje vozila (u daljnjem tekstu: javno parkiralište).</w:t>
      </w:r>
    </w:p>
    <w:p w14:paraId="016E3C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Uvjeti korištenja javnih parkirališta uređuju se sukladno zakonu kojim se uređuje komunalno gospodarstvo, zakonu o sigurnosti prometa na cestama i ovom Odlukom.</w:t>
      </w:r>
    </w:p>
    <w:p w14:paraId="7D12B94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25A07D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51.</w:t>
      </w:r>
    </w:p>
    <w:p w14:paraId="62ECD4C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Drugim površinama javne namjene za parkiranje vozila, u smislu ove Odluke, smatraju se: nerazvrstane ceste, trgovi, nogostupi, pješačko-biciklističke staze, stajališta i druge prometne površine koje su u funkciji vozila i pješaka na području Općine.</w:t>
      </w:r>
    </w:p>
    <w:p w14:paraId="32AC675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B04FDD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52.</w:t>
      </w:r>
    </w:p>
    <w:p w14:paraId="298A48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Uvjeti korištenja nerazvrstanih cesta na području Općine uređuju se sukladno zakonu kojim se uređuju ceste te općem aktu Općine kojim se uređuju nerazvrstane ceste na području Općine. </w:t>
      </w:r>
    </w:p>
    <w:p w14:paraId="39023C0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5C5B9A7"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53.</w:t>
      </w:r>
    </w:p>
    <w:p w14:paraId="2D6FFEB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parkiralištima, nerazvrstanim cestama i drugim površinama javne namjene za parkiranje vozila dopušten je promet svakom pod jednakim uvjetima i u granicama propisanim zakonom i ovom Odlukom.</w:t>
      </w:r>
    </w:p>
    <w:p w14:paraId="3C8C153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516AB2E"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1. Parkiranje i zaustavljanje</w:t>
      </w:r>
    </w:p>
    <w:p w14:paraId="31B1F98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3BD6BA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54.</w:t>
      </w:r>
    </w:p>
    <w:p w14:paraId="64D7E2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Korištenje parkirališta je isključivo za namjenu parkiranja vozila, čime se isključuje svaka druga mogućnost namjene, a iznimno, uz prethodnu suglasnost općinskog načelnika javna parkirališta se mogu privremeno koristiti i za druge namjene.</w:t>
      </w:r>
    </w:p>
    <w:p w14:paraId="492492F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Javna parkirališta moraju biti označena prometnom signalizacijom u skladu s propisima o sigurnosti prometa.</w:t>
      </w:r>
    </w:p>
    <w:p w14:paraId="1B27B6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Javna parkirališta i druge površine javne namjene za parkiranje vozila na području Općine mogu se koristiti bez naplate i bez vremenskog ograničenja.</w:t>
      </w:r>
    </w:p>
    <w:p w14:paraId="5D8F18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javnim parkiralištima mora biti osiguran određeni broj parkirnih mjesta za parkiranje vozila u vlasništvu osoba s invaliditetom. </w:t>
      </w:r>
    </w:p>
    <w:p w14:paraId="55B134A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Parkirna mjesta iz stavka 4. ovog članka moraju biti označena sukladno zakonskim propisima.</w:t>
      </w:r>
    </w:p>
    <w:p w14:paraId="0A3CD14B"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5A35E4B0"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609327D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55.</w:t>
      </w:r>
    </w:p>
    <w:p w14:paraId="086CAFF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se ne smiju parkirati na nogostupu, osim ako je na temelju odluke općinskog načelnika određeno korištenje nogostupa za tu namjenu.</w:t>
      </w:r>
    </w:p>
    <w:p w14:paraId="4CA73B1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Način i uvjeti korištenja nogostupa za parkiranje vozila moraju biti označeni prometnim znakom i oznakom na nogostupu.</w:t>
      </w:r>
    </w:p>
    <w:p w14:paraId="4691FF0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 slučaju iz stavka 2. ovog članka, za kretanje pješaka mora biti ostavljeno najmanje 1,6 m širine na površini za kretanje pješaka, s time da površina ne može biti uz rub kolnika.  </w:t>
      </w:r>
    </w:p>
    <w:p w14:paraId="69F2639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parkiralištima ne mogu se parkirati i ostavljati vozila koja zbog dotrajalosti (neregistrirana) ne mogu sudjelovati u prometu.</w:t>
      </w:r>
    </w:p>
    <w:p w14:paraId="12E2CDA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Za vrijeme zimskih uvjeta, vlasnik vozila je obvezan premjestiti vozilo s javnog parkirališta kako vozilom ne bi ometao efikasnost organizacije čišćenja snijega.   </w:t>
      </w:r>
    </w:p>
    <w:p w14:paraId="21F9466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30FC8F8"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2. Uklanjanje tehnički neispravnih vozila</w:t>
      </w:r>
    </w:p>
    <w:p w14:paraId="3F9DB839"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20B12C5D"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56.</w:t>
      </w:r>
    </w:p>
    <w:p w14:paraId="47FFB47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Tehnički neispravna, neregistrirana i vozila bez tablica, vlasnik je dužan bez odlaganja ukloniti s javnih parkirališta, o svom trošku.</w:t>
      </w:r>
    </w:p>
    <w:p w14:paraId="37BB1A6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vlasnik ne ukloni vozilo, ovlaštena osoba Policijske uprave ili prometni odnosno komunalni redar izdati će nalog za premještanje vozila.</w:t>
      </w:r>
    </w:p>
    <w:p w14:paraId="1FF11E8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Poslove premještanja vozila obavlja trgovačko društvo na temelju zahtjeva komunalnog redara, a troškove premještaja snosi vlasnik vozila. </w:t>
      </w:r>
    </w:p>
    <w:p w14:paraId="002D594C"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6C75ED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57.</w:t>
      </w:r>
    </w:p>
    <w:p w14:paraId="098D90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Javna parkirališta moraju se održavati urednima i čistima. O čistoći parkirališta brine Općina odnosno trgovačko društvo kojemu je povjerena komunalna djelatnost održavanja površina javne namjene uključujući i javna parkirališta. </w:t>
      </w:r>
    </w:p>
    <w:p w14:paraId="16EF7FE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javnim parkiralištima je zabranjeno trgovanje, pretovar robe i druge aktivnosti koje nisu u skladu s namjenom te površine, osim u slučaju prigodne prodaje za koju odobrenje daje Jedinstveni upravni odjel. </w:t>
      </w:r>
    </w:p>
    <w:p w14:paraId="7D09FB4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2FAE95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58.</w:t>
      </w:r>
    </w:p>
    <w:p w14:paraId="6ED7120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Odredbe ove Odluke u dijelu kojim se propisuje komunalni red i mjere za njegovo provođenje na odgovarajući se način primjenjuju na javna parkirališta, nerazvrstane ceste i druge površine javne namjene za parkiranje vozila.</w:t>
      </w:r>
    </w:p>
    <w:p w14:paraId="4BDAE1A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70F5EB8"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3B18247"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 ODRŽAVANJE ČISTOĆE I ČUVANJE POVRŠINA JAVNE NAMJENE,</w:t>
      </w:r>
    </w:p>
    <w:p w14:paraId="1BDF9192"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UKLJUČUJUĆI UKLANJANJE SNIJEGA I LEDA S TIH POVRŠINA</w:t>
      </w:r>
    </w:p>
    <w:p w14:paraId="6AE0553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B32349D"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1. Površine javne namjene</w:t>
      </w:r>
    </w:p>
    <w:p w14:paraId="10193AD6"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59.</w:t>
      </w:r>
    </w:p>
    <w:p w14:paraId="32F2E86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održavanjem čistoće i čuvanjem površina javne namjene, u smislu ove Odluke, smatra se:</w:t>
      </w:r>
    </w:p>
    <w:p w14:paraId="2BC99367"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čišćenje površina javne namjene,</w:t>
      </w:r>
    </w:p>
    <w:p w14:paraId="6F2898CD"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određivanje mjera za čuvanje površina javne namjene.</w:t>
      </w:r>
    </w:p>
    <w:p w14:paraId="037AEE22"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E0E32FE"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60.</w:t>
      </w:r>
    </w:p>
    <w:p w14:paraId="21C70D4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Održavanje čistoće površina javne namjene osigurava Općina.</w:t>
      </w:r>
    </w:p>
    <w:p w14:paraId="6C55D9F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Čišćenje površina javne namjene obavlja trgovačko društvo kojemu je povjerena komunalna djelatnost održavanja čistoće površina javne namjene, a temeljem Programa održavanja komunalne infrastrukture koji donosi Općinsko vijeće.</w:t>
      </w:r>
    </w:p>
    <w:p w14:paraId="34981C9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Pravne ili fizičke osobe koje obavljaju djelatnost u objektu ili poslovnom prostoru uz površinu javne namjene dužna je redovito održavati i čistiti dio površine javne namjene ispred objekta i poslovnog prostora. Čišćenje su dužni obavljati tako da skupljeni otpad uredno odlažu u posude ili spremnike za odlaganje određene vrste komunalnog otpada.</w:t>
      </w:r>
    </w:p>
    <w:p w14:paraId="4A8DC5D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BEC968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61.</w:t>
      </w:r>
    </w:p>
    <w:p w14:paraId="7E57EB2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Standard održavanja površina javne namjene određuje Jedinstveni upravni odjel.</w:t>
      </w:r>
    </w:p>
    <w:p w14:paraId="0DE4E1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Izvanredno čišćenje površina javne namjene određuje komunalni redar. </w:t>
      </w:r>
    </w:p>
    <w:p w14:paraId="20A8FD8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Izvanredno čišćenje površina javne namjene odredit će se kada zbog vremenskih nepogoda ili sličnih događaja površine javne namjene budu prekomjerno onečišćene te kada ih je iz drugih razloga potrebno izvanredno čistiti.</w:t>
      </w:r>
    </w:p>
    <w:p w14:paraId="0E12B8E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Fizičke ili pravne osobe koje obavljaju djelatnost zbog koje dolazi do prekomjernog onečišćavanja površina javne namjene, dužne su ih redovno čistiti.</w:t>
      </w:r>
    </w:p>
    <w:p w14:paraId="7F4B2FE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Poznatom počinitelju većeg onečišćenja, komunalni redar odredit će obvezu čišćenja površine javne namjene.</w:t>
      </w:r>
    </w:p>
    <w:p w14:paraId="0278C806"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E9E364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62.</w:t>
      </w:r>
    </w:p>
    <w:p w14:paraId="4694AF5D"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i/>
          <w:sz w:val="24"/>
          <w:szCs w:val="24"/>
        </w:rPr>
        <w:tab/>
      </w:r>
    </w:p>
    <w:p w14:paraId="511859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Vlasnik ili korisnik sportskih ili rekreacijskih objekata, zabavnih parkova ili igrališta, organizator javnih skupova, javnih priredaba i zakupac površina javne namjene koji ih povremeno koristi, obavezni su osigurati čišćenje površina javne namjene koje služe kao pristup tim objektima ili za postavljanje objekata, tako da te površine budu očišćene odmah nakon završetka priredbe ili vremena korištenja objekta.</w:t>
      </w:r>
    </w:p>
    <w:p w14:paraId="2E2D7D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osoba iz stavka 1. ovog članka odmah nakon uporabe površine javne namjene ne izvrši čišćenje (skupljanje i odlaganje otpada ili čišćenje javnoprometnih površina) ono će se izvršiti o trošku te osobe.</w:t>
      </w:r>
    </w:p>
    <w:p w14:paraId="222A071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15EE236"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63.</w:t>
      </w:r>
    </w:p>
    <w:p w14:paraId="7018F7D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površinama javne namjene postavljaju se posude  za otpad.</w:t>
      </w:r>
    </w:p>
    <w:p w14:paraId="08E83B1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Posude za otpad na površine javne namjene postavlja Općina.</w:t>
      </w:r>
      <w:r>
        <w:rPr>
          <w:rFonts w:ascii="Times New Roman" w:hAnsi="Times New Roman" w:cs="Times New Roman"/>
          <w:sz w:val="24"/>
          <w:szCs w:val="24"/>
        </w:rPr>
        <w:tab/>
      </w:r>
    </w:p>
    <w:p w14:paraId="502E8D6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Općina je obvezna na površinama javne namjene posude za otpad održavati čistima i funkcionalno ispravnima.</w:t>
      </w:r>
    </w:p>
    <w:p w14:paraId="24F2C7C3"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r>
    </w:p>
    <w:p w14:paraId="10E6518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64.</w:t>
      </w:r>
    </w:p>
    <w:p w14:paraId="6ED302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Posude za otpad na površinama javne namjene mogu se postaviti na stupovima, ogradama uz nogostupe, samostojećim postoljima i na pročeljima zgrada.</w:t>
      </w:r>
    </w:p>
    <w:p w14:paraId="30208E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postavljanje posuda za otpad na stupove na kojima se nalaze prometni znakovi, stupove javne rasvjete, drveća i jarbole za isticanje zastava te na drugim mjestima na kojima bi narušavali izgled naselja, zgrada ili bi ometali promet.</w:t>
      </w:r>
    </w:p>
    <w:p w14:paraId="6BFC3F3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Postavljene posude za otpad ne smiju se uništavati ili oštećivati.</w:t>
      </w:r>
    </w:p>
    <w:p w14:paraId="471261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Postavljene posude za otpad potrebno je redovito prazniti.</w:t>
      </w:r>
    </w:p>
    <w:p w14:paraId="27408A4A"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20605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65.</w:t>
      </w:r>
    </w:p>
    <w:p w14:paraId="6C00CC4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površinama javne namjene ne smije se ostavljati ili na njih bacati bilo kakav otpad ili ih se na drugi način onečišćivati, a osobito se zabranjuje:</w:t>
      </w:r>
    </w:p>
    <w:p w14:paraId="75A9F6F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odlagati građevinski materijal te građevinski i drugi krupni otpad bez odobrenja </w:t>
      </w:r>
    </w:p>
    <w:p w14:paraId="14754C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Jedinstvenog upravnog odjela,</w:t>
      </w:r>
    </w:p>
    <w:p w14:paraId="73030A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nanositi zemlju, blato, kamenje i otpadni građevinski materijal,</w:t>
      </w:r>
    </w:p>
    <w:p w14:paraId="56C172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izlagati slike, knjige, rabljene stvari, cvijeće, poljoprivredne i druge proizvode bez </w:t>
      </w:r>
    </w:p>
    <w:p w14:paraId="5645E1D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odobrenja Jedinstvenog upravnog odjela,</w:t>
      </w:r>
    </w:p>
    <w:p w14:paraId="51F4F4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postavljati glazbene uređaje, uređaje za reprodukciju zvuka te uređaje za razglas i pojačanje zvuka bez odobrenja Jedinstvenog upravnog odjela,</w:t>
      </w:r>
    </w:p>
    <w:p w14:paraId="3D6703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postavljati predmete, naprave ili strojeve,</w:t>
      </w:r>
    </w:p>
    <w:p w14:paraId="34096EF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koristiti dječje igralište i sprave za igru djece protivno njihovoj namjeni,</w:t>
      </w:r>
    </w:p>
    <w:p w14:paraId="68F1F87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bacati ili ostavljati izvan posuda za otpad različit otpad i druge radnje kojima se onečišćuje površina javne namjene,</w:t>
      </w:r>
    </w:p>
    <w:p w14:paraId="25D653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ostavljati otpad nakon dnevnog korištenja ljetnih terasa,</w:t>
      </w:r>
    </w:p>
    <w:p w14:paraId="2A5BFC3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otpad na plažama,</w:t>
      </w:r>
    </w:p>
    <w:p w14:paraId="25E75C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goruće predmete u posude  za otpad,</w:t>
      </w:r>
    </w:p>
    <w:p w14:paraId="37D6DBF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oštećivati posude za otpad,</w:t>
      </w:r>
    </w:p>
    <w:p w14:paraId="48C0D8B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popravljati, servisirati i prati vozila na površinama javne namjene, a posebno uz i na </w:t>
      </w:r>
    </w:p>
    <w:p w14:paraId="29478D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rijekama i jezerima, </w:t>
      </w:r>
    </w:p>
    <w:p w14:paraId="391A7B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ispuštati otpadne vode i gnojnice na površine javne namjene,</w:t>
      </w:r>
    </w:p>
    <w:p w14:paraId="47F64A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reklamne i druge letke,</w:t>
      </w:r>
    </w:p>
    <w:p w14:paraId="4E90D4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zagađivati i bacati otpad i otpadne tvari u jezera, rijeke, potoke i na obale,</w:t>
      </w:r>
    </w:p>
    <w:p w14:paraId="254309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paliti otpad na površinama javne namjene,</w:t>
      </w:r>
    </w:p>
    <w:p w14:paraId="17DA51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teretne prikolice,</w:t>
      </w:r>
    </w:p>
    <w:p w14:paraId="2D7F6A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kamp-prikolice i druga priključna vozila,</w:t>
      </w:r>
    </w:p>
    <w:p w14:paraId="0C162D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ostavljati vozila oštećena u sudaru i olupine vozila dulje od 15 dana,</w:t>
      </w:r>
    </w:p>
    <w:p w14:paraId="49CE21F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voziti, zaustavljati i parkirati motorna vozila, posebice na površinama uz rijeke i jezera </w:t>
      </w:r>
    </w:p>
    <w:p w14:paraId="03FA6F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koja služe za kupanje i sportski ribolov, </w:t>
      </w:r>
    </w:p>
    <w:p w14:paraId="3998437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kupati pse i druge životinje u rijekama i jezerima kao i na mjestima koja se koriste kao </w:t>
      </w:r>
    </w:p>
    <w:p w14:paraId="2161AC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javna kupališta i mjestima koja se koriste za sportski ribolov, </w:t>
      </w:r>
    </w:p>
    <w:p w14:paraId="3B11B3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šetati psa po površinama koje su namijenjene za kupanje i boravak ljudi na otvorenom kao što su plaže uz rijeke, za vrijeme trajanja turističke sezone,</w:t>
      </w:r>
    </w:p>
    <w:p w14:paraId="3129CED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voditi psa bez povodnika i nadzora,</w:t>
      </w:r>
    </w:p>
    <w:p w14:paraId="2BF05B1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obavljati bilo kakve radnje ili njihovo propuštanje, kojima se onečišćuju javne površine,</w:t>
      </w:r>
    </w:p>
    <w:p w14:paraId="3EE2F3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bacati i odlagati otpad u odvodne kanale i slično,</w:t>
      </w:r>
    </w:p>
    <w:p w14:paraId="23ACB17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zatrpavati odvodne kanale za oborinsku odvodnju,</w:t>
      </w:r>
    </w:p>
    <w:p w14:paraId="331FD6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pljuvati i obavljati nuždu,</w:t>
      </w:r>
    </w:p>
    <w:p w14:paraId="67666B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ostavljati motorna i druga vozila u nevoznom stanju (bez registarskih oznaka ili </w:t>
      </w:r>
    </w:p>
    <w:p w14:paraId="5F390F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neregistrirana) te razne uređaje i njihove dijelove.</w:t>
      </w:r>
    </w:p>
    <w:p w14:paraId="2B252C8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C28FAD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66.</w:t>
      </w:r>
    </w:p>
    <w:p w14:paraId="5B2B3FB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Vozila koja sudjeluju u prometu ne smiju onečišćavati površine javne namjene ispuštanjem ulja, benzina, rasipanjem tereta, nanošenjem blata i slično.</w:t>
      </w:r>
    </w:p>
    <w:p w14:paraId="2537A81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koja prevoze tekući ili sipki materijal moraju imati sanduke i karoserije iz kojih se materijal ne može prosipati niti curiti.</w:t>
      </w:r>
    </w:p>
    <w:p w14:paraId="63377F8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Vozila koja prevoze papir, sijeno, slamu, piljevinu, lišće i drugi rasuti teret moraju se prekriti ceradom, gustom mrežom ili se na drugi način mora osigurati da se materijal ne prosipa po površini javne namjene.</w:t>
      </w:r>
    </w:p>
    <w:p w14:paraId="632502D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Vozač koji onečisti površinu javne namjene dužan je poduzeti radnje radi otklanjanja onečišćenja odmah nakon što je do njega došlo, a ukoliko to ne učini komunalni redar će  naložiti otklanjanje onečišćenja o njegovom trošku.</w:t>
      </w:r>
    </w:p>
    <w:p w14:paraId="1DEBAC6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jezerima koja služe kao kupališta i za sportski ribolov, zabranjena je upotreba motornih čamaca, skutera i drugih plovila na motorni pogon.</w:t>
      </w:r>
    </w:p>
    <w:p w14:paraId="7542D11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Iznimno, upotreba motornih čamaca, skutera i drugih plovila dozvoljena je u službene svrhe kao što su: košenje podvodne trave, spašavanje utopljenika i slično ili u slučajevima sportskih manifestacija za što suglasnost daje općinski načelnik.</w:t>
      </w:r>
    </w:p>
    <w:p w14:paraId="1F5D985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4A8E6E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67.</w:t>
      </w:r>
    </w:p>
    <w:p w14:paraId="3EAE8AA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Za istovar, smještaj i ukrcaj građevnog materijala, podizanje skela te popravke vanjskih dijelova zgrada i slične građevinske radove može se, u skladu s propisima o sigurnosti prometa, privremeno koristiti površina javne namjene ili neizgrađeno građevinsko zemljište uz prethodno pribavljeno odobrenje.</w:t>
      </w:r>
    </w:p>
    <w:p w14:paraId="4909E9A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Odobrenje za korištenje površine javne namjene ili neizgrađenog građevinskog zemljišta za radove iz stavka 1. ovoga članka, na zahtjev izvođača radova ili investitora radova, daje Jedinstveni upravni odjel.   </w:t>
      </w:r>
    </w:p>
    <w:p w14:paraId="1C54B1D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Ako se za radove koriste javne prometne površine, investitor radova je dužan uz zahtjev priložiti  suglasnost Policijske uprave Vukovarsko-srijemske.</w:t>
      </w:r>
    </w:p>
    <w:p w14:paraId="78372B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Odobrenjem iz stavka 2. ovoga članka odredit će se uvjeti i način istovara i smještaja građevnog materijala, mjere sigurnosti i vrijeme na koje se istovar i smještaj odobrava, osim u slučajevima kada je Općina investitor radova.</w:t>
      </w:r>
    </w:p>
    <w:p w14:paraId="7782D4D1"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12B5A5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68.</w:t>
      </w:r>
    </w:p>
    <w:p w14:paraId="2734FA7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Pri izvođenju radova navedenih u članku 67. stavku 1. ove Odluke mora se osigurati prohodnost pločnika i kolnika sukladno Zakonu o sigurnosti prometa na cestama. Zauzeti dio površine javne namjene mora se ograditi urednom ogradom. Ograda se mora stalno održavati, a od sumraka do svanuća, kao i za magle, mora se propisno označiti i osvijetliti sa više dobro učvršćenih svjetiljki narančaste boje.</w:t>
      </w:r>
    </w:p>
    <w:p w14:paraId="367A939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Građevni materijal mora biti stalno uredno složen i to tako da ne sprečava otjecanje oborinske vode.</w:t>
      </w:r>
    </w:p>
    <w:p w14:paraId="177D875D"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45BEBD6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69.</w:t>
      </w:r>
    </w:p>
    <w:p w14:paraId="4174B7E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Izvođač građevinskih radova dužan je osigurati da se zemlja ne rasipa, a drugi rastresiti materijal treba držati u sanducima i ogradama, ako radovi na istom mjestu traju duže od 24 sata.</w:t>
      </w:r>
    </w:p>
    <w:p w14:paraId="35BF64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Miješanje betona i morta dopušteno je u posudama ili na limovima.</w:t>
      </w:r>
    </w:p>
    <w:p w14:paraId="0A7B43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Površina javne namjene ispod skela može se, u pravilu, izuzeti iz prometa samo za vrijeme dok gradnja ne dosegne visinu stropa nad prizemljem.</w:t>
      </w:r>
    </w:p>
    <w:p w14:paraId="35E778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Prolaz ispod skela mora se zaštititi od sipanja i padanja materijala zaštitnim krovom u visini od tri metra iznad pločnika, a skelu treba izvesti tako da se ispod nje može prolaziti.</w:t>
      </w:r>
    </w:p>
    <w:p w14:paraId="0C1748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Uz vodoravnu, treba osigurati i okomitu zaštitu pročelja. Zaštitni krov prema ulici mora sezati 60 cm ispred pravca skele, a na svim otvorenim stranama mora biti ograđen punom ogradom visine od barem 60 cm. Ako zaštitni krov seže na kolnik, ispod krova se mora ostaviti slobodni prostor u visini od najmanje 4,5 m i to tako da ne ometa odvijanje prometa.</w:t>
      </w:r>
    </w:p>
    <w:p w14:paraId="74371BF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gradnja iz bilo kojeg razloga na duže vrijeme obustavi, izvođač radova dužan je ukloniti skele i drugi materijal s površine javne namjene.</w:t>
      </w:r>
    </w:p>
    <w:p w14:paraId="013998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Ako se površina javne namjene upotrebljava za istovar i utovar rastresitog materijala, na njoj se smije složiti samo toliko materijala koliko se može odvesti u toku jednog dana.</w:t>
      </w:r>
    </w:p>
    <w:p w14:paraId="199737E0"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59474B2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70.</w:t>
      </w:r>
    </w:p>
    <w:p w14:paraId="1F1B77D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Izvođač radova je dužan, najkasnije 24 sata nakon završetka radova i uklanjanja opreme, obavijestiti komunalnog redara da mu zauzeta površina više nije potrebna.</w:t>
      </w:r>
    </w:p>
    <w:p w14:paraId="7BD152B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Nakon završetka radova izvođač je dužan zauzetu površinu ostaviti u stanju u kakvom je bila prije izvođenja radova.</w:t>
      </w:r>
    </w:p>
    <w:p w14:paraId="285F07A1"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0B47A8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71.</w:t>
      </w:r>
    </w:p>
    <w:p w14:paraId="06CDCBD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Pri izvođenju radova iz članka 67. stavka 1. ove Odluke i izvođenja ostalih građevinskih radova izvođač je dužan poduzimati mjere sprečavanja onečišćavanja površina javne namjene i to:</w:t>
      </w:r>
    </w:p>
    <w:p w14:paraId="2010AF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čistiti površine javne namjene oko gradilišta od svih vrsta građevnih i drugih materijala, blata i slično, taloženje kojih je na površinama javne namjene posljedica izvođenja radova iz stavka 1. ovog članka,</w:t>
      </w:r>
    </w:p>
    <w:p w14:paraId="3B2C590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polijevati trošni materijal za vrijeme rušenja građevinskih objekata kako bi se spriječilo stvaranje  prašine,</w:t>
      </w:r>
    </w:p>
    <w:p w14:paraId="2F60CF2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spriječiti onečišćenje sustava za oborinsku odvodnju,</w:t>
      </w:r>
    </w:p>
    <w:p w14:paraId="2FF771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deponirati građevni materijal u okviru gradilišta tako da se ne ometa promet i slobodno otjecanje vode te da se materijal ne raznosi po površinama javne namjene, </w:t>
      </w:r>
    </w:p>
    <w:p w14:paraId="42C0373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w:t>
      </w:r>
      <w:r>
        <w:t xml:space="preserve"> </w:t>
      </w:r>
      <w:proofErr w:type="spellStart"/>
      <w:r>
        <w:rPr>
          <w:rFonts w:ascii="Times New Roman" w:hAnsi="Times New Roman" w:cs="Times New Roman"/>
          <w:sz w:val="24"/>
          <w:szCs w:val="24"/>
        </w:rPr>
        <w:t>oporabiti</w:t>
      </w:r>
      <w:proofErr w:type="spellEnd"/>
      <w:r>
        <w:rPr>
          <w:rFonts w:ascii="Times New Roman" w:hAnsi="Times New Roman" w:cs="Times New Roman"/>
          <w:sz w:val="24"/>
          <w:szCs w:val="24"/>
        </w:rPr>
        <w:t xml:space="preserve"> i/ili zbrinuti građevni otpad nastao tijekom građenja na gradilištu sukladno propisima koji uređuju gospodarenje otpadom, a kao dokaz imati propisanu prateću dokumentaciju (Prateće listove za otpad).</w:t>
      </w:r>
    </w:p>
    <w:p w14:paraId="6312C45E"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62043B5D"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57664A3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72.</w:t>
      </w:r>
    </w:p>
    <w:p w14:paraId="0A3AA56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Ako se s radovima na objektu ne započne u roku od sedam dana od dana postavljanja građevinske skele ili ako se na vrijeme duže od 30 dana zaustavi gradnja, izvođač je dužan skelu i drugi materijal odmah ukloniti s površine javne namjene.</w:t>
      </w:r>
    </w:p>
    <w:p w14:paraId="06E856C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podnositelj zahtjeva ne postupi sukladno stavku 1. ovoga članka, komunalni redar naredit će rješenjem uklanjanje građevinske skele i drugog materijala.</w:t>
      </w:r>
    </w:p>
    <w:p w14:paraId="1A56F661"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15369D0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73.</w:t>
      </w:r>
    </w:p>
    <w:p w14:paraId="6B334C2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Radnici koji obavljaju čišćenje površina javne namjene dužni su ih čistiti tako da ne dižu prašinu, skupljeni otpad odmah odlože u pokretne posude za otpad i tako skupljeni otpad nakon toga utovare u vozilo za odvoz otpada.</w:t>
      </w:r>
    </w:p>
    <w:p w14:paraId="29FCF42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prilikom čišćenja otpada naiđu na opasni otpad, o istome su dužni odmah obavijestiti nadležnu inspekcijsku službu.</w:t>
      </w:r>
    </w:p>
    <w:p w14:paraId="682FEF7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prilikom čišćenja naiđu na veću količinu iskoristivog otpada dužni su o tome obavijestiti komunalnog redara koji je dužan poduzeti mjere da se isti skupi i odloži na način propisan ovom Odlukom.</w:t>
      </w:r>
    </w:p>
    <w:p w14:paraId="1202538B"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7E4BAE85"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2. Javne zelene površine</w:t>
      </w:r>
    </w:p>
    <w:p w14:paraId="387318E8"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28F480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74.</w:t>
      </w:r>
    </w:p>
    <w:p w14:paraId="3DCB4D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Javne zelene površine uređuju se sukladno prostornom planu i programu održavanja komunalne infrastrukture.</w:t>
      </w:r>
    </w:p>
    <w:p w14:paraId="3B5F4AC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Javne zelene površine mogu se koristiti samo sukladno njihovoj namjeni uz iznimke propisane ovom Odlukom.</w:t>
      </w:r>
    </w:p>
    <w:p w14:paraId="51C43C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Pokošena trava, lišće, grane i slično s javne zelene površine moraju se ukloniti najkasnije u roku od 3 dana, dok se s javnoprometne površine pokošena trava i odrezane grane moraju ukloniti odmah.</w:t>
      </w:r>
    </w:p>
    <w:p w14:paraId="7041EDA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Drvoredi, porušena i bolesna stabla moraju se zamijeniti novima, bolesne i suhe grane trebaju se uklanjati kao i štetnici na javnoj zelenoj površini, sukladno programu održavanja tih površina.</w:t>
      </w:r>
    </w:p>
    <w:p w14:paraId="2C46514B"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p>
    <w:p w14:paraId="20A9846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75.</w:t>
      </w:r>
    </w:p>
    <w:p w14:paraId="2248912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Uređenje i održavanje javnih zelenih površina obuhvaća:</w:t>
      </w:r>
    </w:p>
    <w:p w14:paraId="54F527B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obradu i pripremu zemljišta, te sadnju nasada i sijanje trave,</w:t>
      </w:r>
    </w:p>
    <w:p w14:paraId="5C0140D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njegu i obnavljanje ukrasnog drveća i grmlja, cvjetnih nasada, trave i drugog zelenila,</w:t>
      </w:r>
    </w:p>
    <w:p w14:paraId="37215C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održavanje drvoreda i pojedinačnih stabala na javnim zelenim površinama,</w:t>
      </w:r>
    </w:p>
    <w:p w14:paraId="15D871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zalijevanje nasada vodom,</w:t>
      </w:r>
    </w:p>
    <w:p w14:paraId="2B73CF0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košnju trave i uklanjanje korova,</w:t>
      </w:r>
    </w:p>
    <w:p w14:paraId="14D980E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održavanje i obnavljanje pješačkih staza, ograda, klupa i drugih uređaja na zelenim </w:t>
      </w:r>
    </w:p>
    <w:p w14:paraId="7732FD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površinama,</w:t>
      </w:r>
    </w:p>
    <w:p w14:paraId="7A32155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skupljanje i odlaganje komunalnog otpada sa zelenih površina,</w:t>
      </w:r>
    </w:p>
    <w:p w14:paraId="6E68BE0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8. skidanje snijega i leda sa stabala i ukrasnog grmlja,</w:t>
      </w:r>
    </w:p>
    <w:p w14:paraId="434F319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postavljanje, sadnju i održavanje posuda za cvijeće, </w:t>
      </w:r>
    </w:p>
    <w:p w14:paraId="502F45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održavanje zelenila, posebno očuvanje fonda stabala,</w:t>
      </w:r>
    </w:p>
    <w:p w14:paraId="409792A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održavanje opreme dječjih igrališta,</w:t>
      </w:r>
    </w:p>
    <w:p w14:paraId="11E24EC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druge potrebne radove.</w:t>
      </w:r>
    </w:p>
    <w:p w14:paraId="31F461DD"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075B18A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76.</w:t>
      </w:r>
    </w:p>
    <w:p w14:paraId="4CCD8F7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Stabla, ukrasne živice i drugo zelenilo uz prometnice moraju se održavati urednima, tako da ne ometaju sigurnost i vidljivost ili preglednost u prometu.</w:t>
      </w:r>
    </w:p>
    <w:p w14:paraId="0504B4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Komunalni redar naložit će vlasniku zemljišta uklanjanje osušenog ili bolesnog stabla ili grana koje bi svojim rušenjem odnosno padom mogle ugroziti sigurnost ljudi, prometa ili objekata u neposrednoj blizini.</w:t>
      </w:r>
    </w:p>
    <w:p w14:paraId="208F382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Na stabla je zabranjeno lijepiti i postavljati plakate, oglase i promidžbeni materijal. </w:t>
      </w:r>
    </w:p>
    <w:p w14:paraId="316ADD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neovlašteno postavljati plakate, oglase i promidžbeni materijal na nekretninama u vlasništvu Općine.</w:t>
      </w:r>
    </w:p>
    <w:p w14:paraId="6BC4532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koja postavi ili naruči postavljanje plakata, oglasa i promidžbenog materijala na nedozvoljenim mjestima kaznit će se prema odredbama ove Odluke.</w:t>
      </w:r>
    </w:p>
    <w:p w14:paraId="65B7FDA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E8BBA5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77.</w:t>
      </w:r>
    </w:p>
    <w:p w14:paraId="3177F2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Na javnim zelenim površinama ne smiju se bez odobrenja Jedinstvenog upravnog odjela ili komunalnog redara obavljati bilo kakvi radovi, osim redovnog održavanja tih površina sukladno programu održavanja komunalne infrastrukture.</w:t>
      </w:r>
    </w:p>
    <w:p w14:paraId="61952A8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328DA6D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78.</w:t>
      </w:r>
    </w:p>
    <w:p w14:paraId="7F4603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Pri gradnji objekata, oko kojih je programom održavanja komunalne infrastrukture predviđeno uređenje zelenih površina, izvođač je dužan, u pravilu, sačuvati postojeća stabla na zemljištu te ih zaštititi za vrijeme izvođenja radova.</w:t>
      </w:r>
    </w:p>
    <w:p w14:paraId="3C0BF7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rušenje stabala na javnim površinama potrebna je suglasnost Jedinstvenog upravnog odjela.</w:t>
      </w:r>
    </w:p>
    <w:p w14:paraId="3228C65E"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14ED1E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79.</w:t>
      </w:r>
    </w:p>
    <w:p w14:paraId="27D8396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javnim zelenim površinama zabranjeno je bez odobrenja općinskog načelnika ili Jedinstvenog upravnog odjela:</w:t>
      </w:r>
    </w:p>
    <w:p w14:paraId="2D1F09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rezati grane i vrhove, rušiti i uklanjati drveće te vaditi panjeve,</w:t>
      </w:r>
    </w:p>
    <w:p w14:paraId="1AADC8E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prekopavati javne zelene površine,</w:t>
      </w:r>
    </w:p>
    <w:p w14:paraId="1800E2D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rekonstruirati postojeće i graditi nove javne zelene površine,</w:t>
      </w:r>
    </w:p>
    <w:p w14:paraId="750B304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postavljati bilo kakve objekte, uređaje, naprave, reklamne panoe i slično,</w:t>
      </w:r>
    </w:p>
    <w:p w14:paraId="49486D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odlagati građevni materijal,</w:t>
      </w:r>
    </w:p>
    <w:p w14:paraId="7A8DB58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kampirati na plažama i drugim javnim zelenim površinama izvan prostora određenog za </w:t>
      </w:r>
    </w:p>
    <w:p w14:paraId="297A531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kampiranje,</w:t>
      </w:r>
    </w:p>
    <w:p w14:paraId="54D258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uklanjati suha stabla,</w:t>
      </w:r>
    </w:p>
    <w:p w14:paraId="24A6445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skidati plodove s drveća i grmlja, kidati i brati cvijeće, vaditi cvjetne i travnate </w:t>
      </w:r>
      <w:proofErr w:type="spellStart"/>
      <w:r>
        <w:rPr>
          <w:rFonts w:ascii="Times New Roman" w:hAnsi="Times New Roman" w:cs="Times New Roman"/>
          <w:sz w:val="24"/>
          <w:szCs w:val="24"/>
        </w:rPr>
        <w:t>busenove</w:t>
      </w:r>
      <w:proofErr w:type="spellEnd"/>
      <w:r>
        <w:rPr>
          <w:rFonts w:ascii="Times New Roman" w:hAnsi="Times New Roman" w:cs="Times New Roman"/>
          <w:sz w:val="24"/>
          <w:szCs w:val="24"/>
        </w:rPr>
        <w:t xml:space="preserve"> </w:t>
      </w:r>
    </w:p>
    <w:p w14:paraId="19994F9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te kidati grane s grmlja i drveća,</w:t>
      </w:r>
    </w:p>
    <w:p w14:paraId="299044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9. parkirati vozila,</w:t>
      </w:r>
    </w:p>
    <w:p w14:paraId="1E9556A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izvoditi građevinske radove.</w:t>
      </w:r>
    </w:p>
    <w:p w14:paraId="6229533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66AB1C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80.</w:t>
      </w:r>
    </w:p>
    <w:p w14:paraId="2632499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Radi zaštite javne zelene površine osobito se zabranjuje:</w:t>
      </w:r>
    </w:p>
    <w:p w14:paraId="723D6E0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 guliti koru sa stabala, rezati, zasijecati, zarezivati, savijati, kidati, zabadati noževe, zabijati čavle, stavljati plakate i slično, bušiti, gaziti te na drugi način oštećivati ili onečišćavati              drveće, grmlje i živice,</w:t>
      </w:r>
    </w:p>
    <w:p w14:paraId="39B31CB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penjati se po drveću,</w:t>
      </w:r>
    </w:p>
    <w:p w14:paraId="27629E5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brati nasade i plodove zakonom zaštićenog bilja,</w:t>
      </w:r>
    </w:p>
    <w:p w14:paraId="0D60FFA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uništavati travnjake, iskopavati i odnositi zemlju, humus i bilje,</w:t>
      </w:r>
    </w:p>
    <w:p w14:paraId="5D3C0B7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bacati papir i otpatke, smeće, piljevinu, pepeo, odrezano šiblje, grane i paliti ih,</w:t>
      </w:r>
    </w:p>
    <w:p w14:paraId="6390F31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dovoditi i puštati bez uzice životinje na dječjim igralištima, parkovima i plaži uz jezero              Šoderica,</w:t>
      </w:r>
    </w:p>
    <w:p w14:paraId="4ACA23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ostavljati izmet kućnih ljubimaca tijekom šetnje po javnim zelenim površinama i drugim              površinama javne namjene,</w:t>
      </w:r>
    </w:p>
    <w:p w14:paraId="47B1784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8. oštećivati i izvaljivati stabla i grmlje, oštećivati stabla raznim materijalom pri gradnji,               iskrcaju i dopremi građevnog materijala, drva, ugljena i drugog materijala, zabijati oplate i upirati u deblo,</w:t>
      </w:r>
    </w:p>
    <w:p w14:paraId="7E613CB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9. oštećivati opremu (ograde, klupe, ogradne stupiće i žicu, stolove, uređaje za rekreaciju,              sprave za dječju igru, hranilišta, vodove, sanitarne uređaje, javnu rasvjetu, posude za              otpad), prljati i zagađivati,</w:t>
      </w:r>
    </w:p>
    <w:p w14:paraId="73627C3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puštati otpadne vode, kiselinu, motorna ulja i gnojnicu i svako drugo zagađivanje,</w:t>
      </w:r>
    </w:p>
    <w:p w14:paraId="2445088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voziti se biciklom, motorom, automobilom, zaustavljati i parkirati sva prijevozna                 sredstva, gurati kolica za teret (osim ako se takva vozila kreću u svrhu održavanja javne                 zelene površine) te parkirati na javnoj zelenoj površini, dječjem i sportskom igralištu</w:t>
      </w:r>
    </w:p>
    <w:p w14:paraId="0763F65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ložiti vatru i potpaljivati stabla,</w:t>
      </w:r>
    </w:p>
    <w:p w14:paraId="20EE00E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13. iskrcavati, skladištiti razne materijale (ogrjevno drvo, ugljen, otpadno drvo, željezo, lim i slično),</w:t>
      </w:r>
    </w:p>
    <w:p w14:paraId="65A6936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14. bacati otpatke i druge predmete u jezera i rijeke,</w:t>
      </w:r>
    </w:p>
    <w:p w14:paraId="4272F58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15. oštećivati ograde oko uređenih zelenih površina i dječjih igrališta,</w:t>
      </w:r>
    </w:p>
    <w:p w14:paraId="4F41D43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16. hvatati i uznemiravati ptice i ostale životinje,</w:t>
      </w:r>
    </w:p>
    <w:p w14:paraId="2B78421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17. naslanjati bicikle na stabla,</w:t>
      </w:r>
    </w:p>
    <w:p w14:paraId="3F8B3D1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18. obavljati druge radnje koje bi devastirale javne zelene površine.</w:t>
      </w:r>
    </w:p>
    <w:p w14:paraId="5BB3C764"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AF522F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81.</w:t>
      </w:r>
    </w:p>
    <w:p w14:paraId="494B3D3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investitor ili izvođač radova prilikom izgradnje novih i rekonstrukcije postojećih objekata te postavljanja naprave, uređaja i instalacija, uništi ili ošteti postojeću zelenu površinu, obvezan je nadoknaditi puni iznos troškova za vraćanje oštećene i uništene zelene površine u prvobitno stanje.</w:t>
      </w:r>
    </w:p>
    <w:p w14:paraId="6677440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Otklanjanje svih oštećenja i ponovno uređenje zelene površine obavlja Jedinstveni upravni odjel na teret osobe iz stavka 1. ovoga članka.</w:t>
      </w:r>
    </w:p>
    <w:p w14:paraId="0878FE4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4C0E0A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82.</w:t>
      </w:r>
    </w:p>
    <w:p w14:paraId="1677839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Osoba koja namjerno ili iz nepažnje počini štetu na javnoj zelenoj površini obvezna je počinjenu štetu nadoknaditi.</w:t>
      </w:r>
    </w:p>
    <w:p w14:paraId="01FF39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Šteta se procjenjuje prema hortikulturnoj vrijednosti biljne vrste određene cjenikom prema kojem se obavlja održavanje javnih zelenih površina.</w:t>
      </w:r>
    </w:p>
    <w:p w14:paraId="3740611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BD9739E"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83.</w:t>
      </w:r>
    </w:p>
    <w:p w14:paraId="203551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svim površinama javne namjene zabranjeno je konzumiranje alkoholnih pića.</w:t>
      </w:r>
    </w:p>
    <w:p w14:paraId="387486E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Iznimno od odredbe stavka 1. ovoga članka, kada se površine javne namjene koriste za prigodna događanja uz prethodnu suglasnost općinskog načelnika ili za provođenje manifestacija koje organizira Općina, konzumiranje alkoholnih pića na tim površinama javne namjene je dopušteno.</w:t>
      </w:r>
    </w:p>
    <w:p w14:paraId="6968BB9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1F2527E"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3. Uklanjanje snijega i leda</w:t>
      </w:r>
    </w:p>
    <w:p w14:paraId="7853B184"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3DCE1DF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84.</w:t>
      </w:r>
    </w:p>
    <w:p w14:paraId="2761A205" w14:textId="3187B59A"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Uklanjanje snijega i leda s površine javne namjene obavlja </w:t>
      </w:r>
      <w:r w:rsidRPr="0041567A">
        <w:rPr>
          <w:rFonts w:ascii="Times New Roman" w:hAnsi="Times New Roman" w:cs="Times New Roman"/>
          <w:color w:val="000000" w:themeColor="text1"/>
          <w:sz w:val="24"/>
          <w:szCs w:val="24"/>
        </w:rPr>
        <w:t>trgovačko društvo</w:t>
      </w:r>
      <w:r w:rsidR="0041567A" w:rsidRPr="0041567A">
        <w:rPr>
          <w:rFonts w:ascii="Times New Roman" w:hAnsi="Times New Roman" w:cs="Times New Roman"/>
          <w:color w:val="000000" w:themeColor="text1"/>
          <w:sz w:val="24"/>
          <w:szCs w:val="24"/>
        </w:rPr>
        <w:t>, vlastiti pogon, OPG-i</w:t>
      </w:r>
      <w:r w:rsidRPr="0041567A">
        <w:rPr>
          <w:rFonts w:ascii="Times New Roman" w:hAnsi="Times New Roman" w:cs="Times New Roman"/>
          <w:color w:val="000000" w:themeColor="text1"/>
          <w:sz w:val="24"/>
          <w:szCs w:val="24"/>
        </w:rPr>
        <w:t xml:space="preserve"> </w:t>
      </w:r>
      <w:r>
        <w:rPr>
          <w:rFonts w:ascii="Times New Roman" w:hAnsi="Times New Roman" w:cs="Times New Roman"/>
          <w:sz w:val="24"/>
          <w:szCs w:val="24"/>
        </w:rPr>
        <w:t>kojemu je povjerena komunalna djelatnost čišćenja površina javne namjene u dijelu koji se odnosi na uklanjanje snijega i leda, izuzev s površina javne namjene za koje je ovom Odlukom drugačije određeno.</w:t>
      </w:r>
    </w:p>
    <w:p w14:paraId="6791603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F26473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85.</w:t>
      </w:r>
    </w:p>
    <w:p w14:paraId="0A8642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Snijeg se uklanja kad napada do visine 15 cm, a ako pada neprekidno, mora se uklanjati više puta.</w:t>
      </w:r>
    </w:p>
    <w:p w14:paraId="5BA2995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Led se s površina javne namjene uklanja čim nastane.</w:t>
      </w:r>
    </w:p>
    <w:p w14:paraId="07E26E4A" w14:textId="4075B6BA"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r>
      <w:r w:rsidR="0041567A" w:rsidRPr="0041567A">
        <w:rPr>
          <w:rFonts w:ascii="Times New Roman" w:hAnsi="Times New Roman" w:cs="Times New Roman"/>
          <w:color w:val="000000" w:themeColor="text1"/>
          <w:sz w:val="24"/>
          <w:szCs w:val="24"/>
        </w:rPr>
        <w:t>O</w:t>
      </w:r>
      <w:r w:rsidRPr="0041567A">
        <w:rPr>
          <w:rFonts w:ascii="Times New Roman" w:hAnsi="Times New Roman" w:cs="Times New Roman"/>
          <w:color w:val="000000" w:themeColor="text1"/>
          <w:sz w:val="24"/>
          <w:szCs w:val="24"/>
        </w:rPr>
        <w:t>sob</w:t>
      </w:r>
      <w:r w:rsidR="0041567A" w:rsidRPr="0041567A">
        <w:rPr>
          <w:rFonts w:ascii="Times New Roman" w:hAnsi="Times New Roman" w:cs="Times New Roman"/>
          <w:color w:val="000000" w:themeColor="text1"/>
          <w:sz w:val="24"/>
          <w:szCs w:val="24"/>
        </w:rPr>
        <w:t>e</w:t>
      </w:r>
      <w:r w:rsidRPr="0041567A">
        <w:rPr>
          <w:rFonts w:ascii="Times New Roman" w:hAnsi="Times New Roman" w:cs="Times New Roman"/>
          <w:color w:val="000000" w:themeColor="text1"/>
          <w:sz w:val="24"/>
          <w:szCs w:val="24"/>
        </w:rPr>
        <w:t xml:space="preserve"> iz članka 84. ove </w:t>
      </w:r>
      <w:r>
        <w:rPr>
          <w:rFonts w:ascii="Times New Roman" w:hAnsi="Times New Roman" w:cs="Times New Roman"/>
          <w:sz w:val="24"/>
          <w:szCs w:val="24"/>
        </w:rPr>
        <w:t>Odluke dužn</w:t>
      </w:r>
      <w:r w:rsidR="0041567A">
        <w:rPr>
          <w:rFonts w:ascii="Times New Roman" w:hAnsi="Times New Roman" w:cs="Times New Roman"/>
          <w:sz w:val="24"/>
          <w:szCs w:val="24"/>
        </w:rPr>
        <w:t>e</w:t>
      </w:r>
      <w:r>
        <w:rPr>
          <w:rFonts w:ascii="Times New Roman" w:hAnsi="Times New Roman" w:cs="Times New Roman"/>
          <w:sz w:val="24"/>
          <w:szCs w:val="24"/>
        </w:rPr>
        <w:t xml:space="preserve"> </w:t>
      </w:r>
      <w:r w:rsidR="0041567A">
        <w:rPr>
          <w:rFonts w:ascii="Times New Roman" w:hAnsi="Times New Roman" w:cs="Times New Roman"/>
          <w:sz w:val="24"/>
          <w:szCs w:val="24"/>
        </w:rPr>
        <w:t>su</w:t>
      </w:r>
      <w:r>
        <w:rPr>
          <w:rFonts w:ascii="Times New Roman" w:hAnsi="Times New Roman" w:cs="Times New Roman"/>
          <w:sz w:val="24"/>
          <w:szCs w:val="24"/>
        </w:rPr>
        <w:t xml:space="preserve"> svakodnevno obavještavati Jedinstveni upravni odjel o stanju površina javne namjene i poduzetim mjerama.</w:t>
      </w:r>
    </w:p>
    <w:p w14:paraId="14ADB6C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7496BA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86.</w:t>
      </w:r>
    </w:p>
    <w:p w14:paraId="06B38F1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Uklanjanje snijega i leda s kolnika cesta koje prolaze područjem Općine, a koje su razvrstane kao županijske i državne ceste, dužni su organizirati Hrvatske ceste i Županijska uprava za ceste Vukovarsko-srijemske županije.</w:t>
      </w:r>
    </w:p>
    <w:p w14:paraId="3185C37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3A7AE93"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87.</w:t>
      </w:r>
    </w:p>
    <w:p w14:paraId="02E126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Pravne ili fizičke osobe, vlasnici ili posjednici građevina, poslovnih prostora i građevinskog zemljišta uz javne prometne površine dužni su organizirati ili osobno obavljati uklanjanje snijega i leda kojom se služe pješaci, u cijeloj dužini čestice zemljišta na kojoj se nalazi građevina koju koriste.</w:t>
      </w:r>
    </w:p>
    <w:p w14:paraId="12817D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Uklanjanje snijega i leda mora se obavljati najmanje u širini od 2 m.</w:t>
      </w:r>
    </w:p>
    <w:p w14:paraId="0CBCA28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Nije dozvoljeno čišćenje nogostupa tako da se snijeg i led odlažu na očišćeni kolnik. </w:t>
      </w:r>
    </w:p>
    <w:p w14:paraId="3BB462F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i posjednici stanova u stambenim zgradama dužni su uklanjati snijeg i led s parkirališta koje koriste, sa spremnika za odlaganje otpada i oko njih kako bi se omogućio pristup vozilima za odvoz otpada.</w:t>
      </w:r>
    </w:p>
    <w:p w14:paraId="1244BD7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i posjednici građevina koje su neposredno uz javnu prometnu površinu čija krovišta su kosinom postavljena prema toj javnoj prometnoj površini, dužni su osigurati uklanjanje snijega i leda s takvih krovova kad postoji opasnost odrona i ugrožavanja sigurnosti prolaza pješaka i prometa.</w:t>
      </w:r>
    </w:p>
    <w:p w14:paraId="7224AEF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takvih građevina dužni su u slučaju takve opasnosti odmah na svakom kraju građevine postaviti letve ili slično, dužine od 3 do 4 m, sa vidljivim i čitkim znakom upozorenja "opasnost od odrona snijega i leda".</w:t>
      </w:r>
    </w:p>
    <w:p w14:paraId="0458C01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uklanjanje takvih prepreka i upozorenja dok traje opasnost, njihovo oštećivanje i premještanje.</w:t>
      </w:r>
    </w:p>
    <w:p w14:paraId="5BCE69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građevina iz stavka 5. ovoga članka dužni su na krovištima građevina postaviti snjegobrane radi zaštite prolaznika i odvijanja prometa na javnim prometnim površinama.</w:t>
      </w:r>
    </w:p>
    <w:p w14:paraId="18BFCA2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osobe iz stavaka 1., 4. i 5. ovoga članka ne uklone snijeg i led, komunalni redar ostaviti će im obavijest da u roku od 12 sati uklone snijeg i led.</w:t>
      </w:r>
    </w:p>
    <w:p w14:paraId="10BC157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osobe ne postupe po obavijesti komunalnog redara, Općina će ukloniti snijeg i led putem treće osobe na odgovornost i trošak osoba iz stavaka 1, 4. i 5. ovoga članka, uz naplatu prekršajne kazne. </w:t>
      </w:r>
    </w:p>
    <w:p w14:paraId="1A9026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Osobe iz stavaka 1., 4. i 5. ovoga članka odgovaraju za štetu nastalu zbog ne čišćenja snijega i leda.</w:t>
      </w:r>
    </w:p>
    <w:p w14:paraId="270FFCC4"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B60A85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88.</w:t>
      </w:r>
    </w:p>
    <w:p w14:paraId="36271A3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koja obavlja poslove uklanjanja snijega i leda s javnih prometnih površina, dužna je čistiti kanalizacijske slivnike od leda i snijega radi omogućavanja otjecanja vode koja nastaje otapanjem snijega i leda.</w:t>
      </w:r>
    </w:p>
    <w:p w14:paraId="1524F5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45E6AF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89.</w:t>
      </w:r>
    </w:p>
    <w:p w14:paraId="3DDA635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vrijeme padanja snijega, a radi omogućavanja uklanjanja snijega, osobito je zabranjeno parkiranje vozila na kolnicima i nogostupima.</w:t>
      </w:r>
    </w:p>
    <w:p w14:paraId="7E225B0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70ABB2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1BB06E9"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F04EB84"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VI. PRIKUPLJANJE, ODVOZ I POSTUPANJE S PRIKUPLJENIM</w:t>
      </w:r>
    </w:p>
    <w:p w14:paraId="3ACBFCBF"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KOMUNALNIM OTPADOM</w:t>
      </w:r>
    </w:p>
    <w:p w14:paraId="3EAC0467"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6831B52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90.</w:t>
      </w:r>
    </w:p>
    <w:p w14:paraId="55FFEC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Pod komunalnim otpadom, u smislu ove Odluke, razumijeva se miješani komunalni otpad, biorazgradivi komunalni otpad te krupni (glomazni) otpad koji nastaje u kućanstvu (kućanski aparati, pokućstvo, sanitarni uređaji i slično).</w:t>
      </w:r>
    </w:p>
    <w:p w14:paraId="5625338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C35A7FD"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617A83B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91.</w:t>
      </w:r>
    </w:p>
    <w:p w14:paraId="341C694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području Općine javnu uslugu prikupljanja komunalnog otpada obavlja trgovačko društvo kojem je Općina povjerila obavljanje komunalne djelatnosti prikupljanja komunalnog otpada, sukladno zakonu kojim se uređuje gospodarenje otpadom, podzakonskom aktu kojim se uređuje gospodarenje komunalnim otpadom, općem aktu Općine kojim se uređuje način pružanja javne usluge prikupljanja miješanog komunalnog otpada i biorazgradivog komunalnog otpada te usluge povezane s javnom uslugom na području Općine te općem aktu Općine o dodjeli obavljanja javne usluge prikupljanja miješanog komunalnog otpada i biorazgradivog komunalnog otpada te usluge povezane s javnom uslugom na području Općine.</w:t>
      </w:r>
    </w:p>
    <w:p w14:paraId="40FFF2E1"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615880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92.</w:t>
      </w:r>
    </w:p>
    <w:p w14:paraId="730FD8F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 javne usluge prikupljanja komunalnog otpada (u daljnjem tekstu: Korisnik) je pravna ili fizička osoba koja je vlasnik nekretnine, odnosno posebnog dijela nekretnine i korisnik nekretnine, odnosno posebnog dijela nekretnine kada je vlasnik nekretnine, odnosno posebnog dijela nekretnine obvezu plaćanja ugovorom prenio na korisnika i o tome obavijestio trgovačko društvo (u daljnjem tekstu: Isporučitelj komunalne usluge).</w:t>
      </w:r>
    </w:p>
    <w:p w14:paraId="420381E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 je obvezan:</w:t>
      </w:r>
    </w:p>
    <w:p w14:paraId="1B9C473A"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koristiti javnu uslugu prikupljanja komunalnog otpada i predati komunalni otpad Isporučitelju komunalne usluge na području na kojem se nalazi nekretnina Korisnika,</w:t>
      </w:r>
    </w:p>
    <w:p w14:paraId="556545A6"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o svom trošku propisni smještaj spremnika za komunalni otpad,</w:t>
      </w:r>
    </w:p>
    <w:p w14:paraId="292DD962"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odlagati komunalni otpad isključivo u odgovarajuće spremnike za otpad, na za to predviđena mjesta, sukladno vrsti otpada i namjeni spremnika, poštujući pritom pravila o odvojenom prikupljanju različite vrste komunalnog otpada te pravila sustava prikupljanja komunalnog otpada iz općeg akta Općine kojim se uređuje način pružanja javne usluge prikupljanja miješanog komunalnog otpada i biorazgradivog komunalnog otpada te usluge povezane s javnom uslugom na području Općine,</w:t>
      </w:r>
    </w:p>
    <w:p w14:paraId="5EF9438A" w14:textId="77777777" w:rsidR="003A236A" w:rsidRDefault="00000000">
      <w:pPr>
        <w:pStyle w:val="Odlomakpopisa"/>
        <w:numPr>
          <w:ilvl w:val="0"/>
          <w:numId w:val="1"/>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iz komunalnog otpada izdvojiti papir, staklo, plastiku, metal i drugi korisni otpad (u daljnjem tekstu: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w:t>
      </w:r>
    </w:p>
    <w:p w14:paraId="1BA0F527" w14:textId="77777777" w:rsidR="003A236A" w:rsidRDefault="00000000">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 xml:space="preserve">predati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 problematični otpad i krupni (glomazni) otpad odvojeno od ostalog komunalnog otpada te u svemu postupati s komunalnim otpadom na način određen zakonom kojim se uređuje gospodarenje otpadom, podzakonskim aktom kojim se uređuje gospodarenje komunalnim otpadom i općim aktom Općine kojim se uređuje način pružanja javne usluge prikupljanja miješanog komunalnog otpada i biorazgradivog komunalnog otpada te usluge povezane s javnom uslugom na području Općine te ovom Odlukom.</w:t>
      </w:r>
    </w:p>
    <w:p w14:paraId="08E9A1DA"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93.</w:t>
      </w:r>
    </w:p>
    <w:p w14:paraId="05F2E305"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Isporučitelj komunalne usluge je obvezan:</w:t>
      </w:r>
    </w:p>
    <w:p w14:paraId="51FBDA7B"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pružiti javnu uslugu prikupljanja komunalnog otpada u skladu s utvrđenim rasporedom te primjenjivim standardima propisanim za obavljanje djelatnosti,</w:t>
      </w:r>
    </w:p>
    <w:p w14:paraId="45F98C3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upoznati Korisnike s programom odvoza otpada,</w:t>
      </w:r>
    </w:p>
    <w:p w14:paraId="118499D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Korisniku odgovarajući spremnik za komunalni otpad (u daljnjem tekstu: spremnik),</w:t>
      </w:r>
    </w:p>
    <w:p w14:paraId="270E4C48"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označiti spremnik oznakom,</w:t>
      </w:r>
    </w:p>
    <w:p w14:paraId="6A914011"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preuzeti sadržaj spremnika od Korisnika,</w:t>
      </w:r>
    </w:p>
    <w:p w14:paraId="6153CB2D"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odvoziti komunalni otpad na način utvrđen rasporedom odvoza otpada,</w:t>
      </w:r>
    </w:p>
    <w:p w14:paraId="66A678FA"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odgovarati za sigurnost, redovitost i kvalitetu javne usluge prikupljanja komunalnog otpada,</w:t>
      </w:r>
    </w:p>
    <w:p w14:paraId="1B7C03C9"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prilikom pružanja javne usluge prikupljanja komunalnog otpada poduzimati mjere zaštite površina javne namjene, higijenske i sanitarne mjere te se pridržavati propisa o gospodarenju otpadom i zaštiti okoliša i u svemu postupati s komunalnim otpadom u skladu sa zakonom kojim se uređuje gospodarenje otpadom, podzakonskim aktom kojim se uređuje gospodarenje komunalnim otpadom te općim aktom Općine kojim se uređuje način pružanja javne usluge prikupljanja miješanog komunalnog otpada i biorazgradivog komunalnog otpada te usluge povezane s javnom uslugom na području Općine i ovom Odlukom.</w:t>
      </w:r>
    </w:p>
    <w:p w14:paraId="7FA9FE3F" w14:textId="77777777" w:rsidR="003A236A" w:rsidRDefault="003A236A">
      <w:pPr>
        <w:pStyle w:val="Odlomakpopisa"/>
        <w:tabs>
          <w:tab w:val="left" w:pos="0"/>
        </w:tabs>
        <w:spacing w:after="0" w:line="240" w:lineRule="atLeast"/>
        <w:ind w:left="930" w:right="-284"/>
        <w:jc w:val="both"/>
        <w:rPr>
          <w:rFonts w:ascii="Times New Roman" w:hAnsi="Times New Roman" w:cs="Times New Roman"/>
          <w:sz w:val="24"/>
          <w:szCs w:val="24"/>
        </w:rPr>
      </w:pPr>
    </w:p>
    <w:p w14:paraId="378BBAFC"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94.</w:t>
      </w:r>
    </w:p>
    <w:p w14:paraId="0691386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Spremnici se moraju postaviti i označiti u svemu sukladno općem aktu Općine kojim se uređuje način pružanja javne usluge prikupljanja miješanog komunalnog otpada i biorazgradivog komunalnog otpada te usluge povezane s javnom uslugom na području Općine.</w:t>
      </w:r>
    </w:p>
    <w:p w14:paraId="0C2CAB1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Mjesto za postavljanje spremnika na površini javne namjene određuje Jedinstveni upravni odjel.</w:t>
      </w:r>
    </w:p>
    <w:p w14:paraId="28AD7B7C" w14:textId="77777777" w:rsidR="003A236A" w:rsidRDefault="00000000">
      <w:pPr>
        <w:tabs>
          <w:tab w:val="left" w:pos="0"/>
          <w:tab w:val="left" w:pos="426"/>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Spremnici na površini javne namjene moraju se smjestiti tako da ne ugrožavaju sigurnost prometa i da su dostupni specijalnom vozilu za odvoz otpada.</w:t>
      </w:r>
    </w:p>
    <w:p w14:paraId="226718DE"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6831C7CD"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95.</w:t>
      </w:r>
    </w:p>
    <w:p w14:paraId="58CAE46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spremnike za miješani komunalni otpad  zabranjeno je odlagati otpadni papir, metal, plastiku, staklo, tekstil, problematični otpad, krupni (glomazni) otpad i zeleni otpad.</w:t>
      </w:r>
    </w:p>
    <w:p w14:paraId="7AAA2B7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U spremnike za miješani komunalni otpad zabranjeno je odlagati opasni i tehnološki otpad, otpadni građevinski materijal, otpad iz klaonica, ugostiteljskih objekata, mesnica, leševe životinja, akumulatore, otpad iz vrta, žar te tekuće i </w:t>
      </w:r>
      <w:proofErr w:type="spellStart"/>
      <w:r>
        <w:rPr>
          <w:rFonts w:ascii="Times New Roman" w:hAnsi="Times New Roman" w:cs="Times New Roman"/>
          <w:sz w:val="24"/>
          <w:szCs w:val="24"/>
        </w:rPr>
        <w:t>polutekuće</w:t>
      </w:r>
      <w:proofErr w:type="spellEnd"/>
      <w:r>
        <w:rPr>
          <w:rFonts w:ascii="Times New Roman" w:hAnsi="Times New Roman" w:cs="Times New Roman"/>
          <w:sz w:val="24"/>
          <w:szCs w:val="24"/>
        </w:rPr>
        <w:t xml:space="preserve"> tvari.</w:t>
      </w:r>
    </w:p>
    <w:p w14:paraId="6D51AC4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Korisniku koji je pravna ili fizička osoba – obrtnik zabranjeno je odlagati ambalažni otpad u i pored spremnika.</w:t>
      </w:r>
    </w:p>
    <w:p w14:paraId="714BD16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odlagati otpad izvan spremnika ili u količinama koje premašuju volumen dodijeljenog spremnika.</w:t>
      </w:r>
    </w:p>
    <w:p w14:paraId="04AE1925"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26074C20"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96.</w:t>
      </w:r>
    </w:p>
    <w:p w14:paraId="01003D7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oštećivati spremnike postavljene na površine javne namjene, po njima crtati i/ili pisati te ih premještati.</w:t>
      </w:r>
    </w:p>
    <w:p w14:paraId="0143EAC3"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Nije dozvoljeno parkiranje vozila na način da se onemogući pristup  specijalnom vozilu za odvoz otpada ili onemogućuje odvoz otpada na drugi način.</w:t>
      </w:r>
    </w:p>
    <w:p w14:paraId="2591E21B"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689BEBAD"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VII. UKLANJANJE PROTUPRAVNO POSTAVLJENIH PREDMETA</w:t>
      </w:r>
    </w:p>
    <w:p w14:paraId="40AD3070"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4F282017"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97.</w:t>
      </w:r>
    </w:p>
    <w:p w14:paraId="5163DF4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Predmeti, oprema i uređaji postavljeni protivno odredbama ove Odluke smatraju se protupravno postavljenim predmetima, uređajima i opremom.</w:t>
      </w:r>
    </w:p>
    <w:p w14:paraId="7F7AA214"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će rješenjem naložiti uklanjanje predmeta, uređaja i opreme iz stavka 1. ovoga članka, osim predmeta, uređaja i opreme za čije je uklanjanje propisana nadležnost drugog tijela.</w:t>
      </w:r>
    </w:p>
    <w:p w14:paraId="1EA8C4F1" w14:textId="77777777" w:rsidR="003A236A" w:rsidRDefault="003A236A">
      <w:pPr>
        <w:tabs>
          <w:tab w:val="left" w:pos="0"/>
          <w:tab w:val="left" w:pos="567"/>
        </w:tabs>
        <w:spacing w:after="0" w:line="240" w:lineRule="atLeast"/>
        <w:ind w:right="-284"/>
        <w:jc w:val="both"/>
        <w:rPr>
          <w:rFonts w:ascii="Times New Roman" w:hAnsi="Times New Roman" w:cs="Times New Roman"/>
          <w:sz w:val="24"/>
          <w:szCs w:val="24"/>
        </w:rPr>
      </w:pPr>
    </w:p>
    <w:p w14:paraId="4B9805C7"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VIII. SANITARNO-KOMUNALNE MJERE</w:t>
      </w:r>
    </w:p>
    <w:p w14:paraId="22226DEC"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1DDFCD47"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1. Čišćenje septičkih jama</w:t>
      </w:r>
    </w:p>
    <w:p w14:paraId="2DD2EEC4"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01EA41B"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98.</w:t>
      </w:r>
    </w:p>
    <w:p w14:paraId="028A5D8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Vlasnici septičkih jama, dužni su redovito čistiti septičke jame, kako ne bi došlo do prelijevanja i onečišćenja okoliša.</w:t>
      </w:r>
    </w:p>
    <w:p w14:paraId="1133B77A"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Septičke jame moraju zadovoljavati sanitarno-tehničke uvjete. </w:t>
      </w:r>
    </w:p>
    <w:p w14:paraId="0812813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zbog prelijevanja septičke jame ili zbog njezine propusnosti dođe do zagađenja okoliša ili do štete, koju utvrdi komunalni redar, korisnik ili vlasnik septičke jame dužan je istu sanirati na svoj trošak i nadoknaditi štetu.</w:t>
      </w:r>
    </w:p>
    <w:p w14:paraId="48F3E6CF"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Gnojišta i septičke jame za skupljanje gnojnice i otpadnih voda iz kućanstava moraju u pravilu biti smještene iza gospodarskih zgrada, moraju biti nepropusne, tako da se sadržaj ne izlijeva iz njih, a od susjedne međe moraju biti udaljene najmanje 1,5 metara. </w:t>
      </w:r>
    </w:p>
    <w:p w14:paraId="4FEA6625"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Zabranjeno je na površine javne namjene i u odvodne kanale ispuštati otpadne vode i gnojnicu.</w:t>
      </w:r>
    </w:p>
    <w:p w14:paraId="6E5D7633"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28C7DCA"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99.</w:t>
      </w:r>
    </w:p>
    <w:p w14:paraId="32C25A3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Čišćenje i pražnjenje septičkih jama u užem centru naselja Cerna dozvoljeno je obavljati isključivo u vremenu od 20.00 sati do 6.00 sati ujutro sljedećeg dana u razdoblju ljetnog računanja vremena, a u razdoblju zimskog računanja vremena u vremenu od 15.00 sati do 6.00 sati ujutro sljedećeg dana. U ostalim naseljima i dijelovima naselja vrijeme pražnjenja septičkih jama nije ograničeno.</w:t>
      </w:r>
    </w:p>
    <w:p w14:paraId="650BD3C8"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Čišćenje i pražnjenje septičkih jama zabranjeno je nedjeljom i u dane blagdana. </w:t>
      </w:r>
    </w:p>
    <w:p w14:paraId="11C89DC4"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Fekalije iz septičkih jama mogu se odvoziti samo u hermetički zatvorenoj posudi i cisterni, tako da se izbjegne prosipanje fekalija po površinama javne namjene.</w:t>
      </w:r>
    </w:p>
    <w:p w14:paraId="58591037"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Cisterne s fekalijama mogu se prazniti na vlastita poljoprivredna zemljišta, a na tuđa samo uz pristanak vlasnika.</w:t>
      </w:r>
    </w:p>
    <w:p w14:paraId="6BCFE7AB"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fekalije odlažu na poljoprivredna zemljišta - oranice u neposrednoj blizini naselja, vlasnik odnosno korisnik oranice dužan je iste zaorati u roku od 48 sati.</w:t>
      </w:r>
    </w:p>
    <w:p w14:paraId="21F77539"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Cisterne s fekalijama iz septičkih jama stambenih objekata mogu se prazniti isključivo na mjestima na kojima se odlaže komunalni otpad, do njihove sanacije.  </w:t>
      </w:r>
    </w:p>
    <w:p w14:paraId="2D58C6FA"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Najstrože je zabranjeno fekalije iz septičkih jama izlijevati u rijeke, jezera, potoke i odvodne kanale uz poljoprivredna zemljišta i javne prometnice kao i na druge površine koje nisu poljoprivredne odnosno na zemljišta izvan lokacija iz stavka 6. ovoga članka.</w:t>
      </w:r>
    </w:p>
    <w:p w14:paraId="41D6324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objekata i zemljišta uz ulice i putove dužni su čistiti i održavati odvodne jarke te održavati prijelaze preko odvodnih jaraka.</w:t>
      </w:r>
    </w:p>
    <w:p w14:paraId="51546068"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2D03449B"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Dezinsekcija i deratizacija</w:t>
      </w:r>
    </w:p>
    <w:p w14:paraId="716BCB71"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4F68A5C9"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100.</w:t>
      </w:r>
    </w:p>
    <w:p w14:paraId="7CACF40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pojmom sistematske dezinsekcije razumijeva se tretiranje odgovarajućim sredstvima u cilju uništavanja muha, komaraca i drugih insekata.</w:t>
      </w:r>
    </w:p>
    <w:p w14:paraId="121B5D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Pod pojmom sistematske deratizacije razumijeva se postavljanje odgovarajućih mamaca za uništavanje štakora i drugih glodavaca, te prikupljanje i odstranjivanje uginulih životinja.</w:t>
      </w:r>
    </w:p>
    <w:p w14:paraId="3ECBD7E3"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2D260837"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101.</w:t>
      </w:r>
    </w:p>
    <w:p w14:paraId="2715FD46"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Potrebu, opseg, vrijeme i ostali uvjeti obavljanja obvezne sistematske dezinsekcije i deratizacije utvrđuje se godišnjim planom.</w:t>
      </w:r>
    </w:p>
    <w:p w14:paraId="11A2315C"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Pravne i fizičke osobe dužne su omogućiti provođenje poslova dezinsekcije i deratizacije.</w:t>
      </w:r>
    </w:p>
    <w:p w14:paraId="164C627A"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0B6AA3D0"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51B0C9A"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IX. DRŽANJE ŽIVOTINJA</w:t>
      </w:r>
    </w:p>
    <w:p w14:paraId="49BF1F99"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442C1E80"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1. Držanje stoke i peradi</w:t>
      </w:r>
    </w:p>
    <w:p w14:paraId="6B9B003F"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3465525F"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102.</w:t>
      </w:r>
    </w:p>
    <w:p w14:paraId="2E15C621"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Na području Općine dozvoljeno je držanje stoke i peradi ako je ispunjen jedan od sljedećih uvjeta: </w:t>
      </w:r>
    </w:p>
    <w:p w14:paraId="145E9BA2"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ako stoku i/ili perad drži obiteljsko poljoprivredno gospodarstvo, a za to ispunjavaju </w:t>
      </w:r>
    </w:p>
    <w:p w14:paraId="0C855FCF"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sanitarne, tehničke i druge propisane uvjete,</w:t>
      </w:r>
    </w:p>
    <w:p w14:paraId="73B94663"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ako stoku i/ili perad drži obiteljsko poljoprivredno gospodarstvo ili fizička osoba </w:t>
      </w:r>
    </w:p>
    <w:p w14:paraId="25CE3B07" w14:textId="77777777" w:rsidR="003A236A" w:rsidRDefault="00000000">
      <w:pPr>
        <w:tabs>
          <w:tab w:val="left" w:pos="0"/>
        </w:tabs>
        <w:spacing w:after="0" w:line="240" w:lineRule="atLeast"/>
        <w:ind w:left="960" w:right="-284" w:hangingChars="400" w:hanging="960"/>
        <w:jc w:val="both"/>
        <w:rPr>
          <w:rFonts w:ascii="Times New Roman" w:hAnsi="Times New Roman" w:cs="Times New Roman"/>
          <w:sz w:val="24"/>
          <w:szCs w:val="24"/>
        </w:rPr>
      </w:pPr>
      <w:r>
        <w:rPr>
          <w:rFonts w:ascii="Times New Roman" w:hAnsi="Times New Roman" w:cs="Times New Roman"/>
          <w:sz w:val="24"/>
          <w:szCs w:val="24"/>
        </w:rPr>
        <w:t xml:space="preserve">                isključivo za vlastite potrebe, na način i u broju stoke i/ili peradi da takvo držanje nema štetan utjecaj na susjedne nekretnine,</w:t>
      </w:r>
    </w:p>
    <w:p w14:paraId="73BB4725"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ako stoku i/ili perad drži obiteljsko poljoprivredno gospodarstvo ili pravna osoba na </w:t>
      </w:r>
    </w:p>
    <w:p w14:paraId="72A53AD8"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nekretnini koja je svojom veličinom (oblikom, površinom) dovoljno velika da takvo </w:t>
      </w:r>
    </w:p>
    <w:p w14:paraId="47CF5998"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držanje nema štetan utjecaj na susjedne nekretnine.</w:t>
      </w:r>
    </w:p>
    <w:p w14:paraId="78ACF00F" w14:textId="77777777" w:rsidR="003A236A" w:rsidRDefault="003A236A">
      <w:pPr>
        <w:tabs>
          <w:tab w:val="left" w:pos="0"/>
        </w:tabs>
        <w:spacing w:after="0" w:line="240" w:lineRule="atLeast"/>
        <w:ind w:right="-284"/>
        <w:jc w:val="both"/>
        <w:rPr>
          <w:rFonts w:ascii="Times New Roman" w:hAnsi="Times New Roman" w:cs="Times New Roman"/>
          <w:sz w:val="24"/>
          <w:szCs w:val="24"/>
        </w:rPr>
      </w:pPr>
    </w:p>
    <w:p w14:paraId="1D827978"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103.</w:t>
      </w:r>
    </w:p>
    <w:p w14:paraId="317ABA8D"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Držatelji životinja iz članka 102. ove Odluke dužni su se pridržavati sljedećih uvjeta:</w:t>
      </w:r>
    </w:p>
    <w:p w14:paraId="4C53716A"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držati životinje u prostorijama ili posebno građenim prostorima, odgovarajuće uređenim za svoju namjenu koji se moraju redovito čistiti i održavati,</w:t>
      </w:r>
    </w:p>
    <w:p w14:paraId="3832C035"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uvjete da se neugodni mirisi i buka ne šire u okolini,</w:t>
      </w:r>
    </w:p>
    <w:p w14:paraId="0E047CC9"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osigurati uvjete za čuvanje okoliša,</w:t>
      </w:r>
    </w:p>
    <w:p w14:paraId="5D33E217" w14:textId="77777777" w:rsidR="003A236A" w:rsidRDefault="00000000">
      <w:pPr>
        <w:pStyle w:val="Odlomakpopisa"/>
        <w:numPr>
          <w:ilvl w:val="0"/>
          <w:numId w:val="1"/>
        </w:num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čistiti i odvoziti kruti i animalni otpad.</w:t>
      </w:r>
    </w:p>
    <w:p w14:paraId="2A75799A"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Na području Općine nije dozvoljeno puštanje stoke i peradi na površine javne namjene.</w:t>
      </w:r>
    </w:p>
    <w:p w14:paraId="77C6DC56" w14:textId="77777777" w:rsidR="003A236A" w:rsidRDefault="00000000">
      <w:pPr>
        <w:tabs>
          <w:tab w:val="left" w:pos="0"/>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22FFD5D1" w14:textId="77777777" w:rsidR="003A236A" w:rsidRDefault="00000000">
      <w:pPr>
        <w:tabs>
          <w:tab w:val="left" w:pos="0"/>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2. Držanje kućnih ljubimaca</w:t>
      </w:r>
    </w:p>
    <w:p w14:paraId="4BBA6F18"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4A44C016"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104.</w:t>
      </w:r>
    </w:p>
    <w:p w14:paraId="4A89FA10"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Uvjeti i način držanja kućnih ljubimaca, način kontrole njihovog razmnožavanja te način postupanja s napuštenim i izgubljenim životinjama propisani su posebnom odlukom Općinskog vijeća kojim se određuju uvjeti i način držanja kućnih ljubimaca te način postupanja s napuštenim i izgubljenim životinjama.</w:t>
      </w:r>
    </w:p>
    <w:p w14:paraId="2A4B0B22" w14:textId="77777777" w:rsidR="003A236A" w:rsidRDefault="003A236A">
      <w:pPr>
        <w:tabs>
          <w:tab w:val="left" w:pos="0"/>
        </w:tabs>
        <w:spacing w:after="0" w:line="240" w:lineRule="atLeast"/>
        <w:ind w:right="-284"/>
        <w:jc w:val="center"/>
        <w:rPr>
          <w:rFonts w:ascii="Times New Roman" w:hAnsi="Times New Roman" w:cs="Times New Roman"/>
          <w:b/>
          <w:sz w:val="24"/>
          <w:szCs w:val="24"/>
        </w:rPr>
      </w:pPr>
    </w:p>
    <w:p w14:paraId="1BF6F098" w14:textId="77777777" w:rsidR="003A236A" w:rsidRDefault="00000000">
      <w:pPr>
        <w:tabs>
          <w:tab w:val="left" w:pos="0"/>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t>X. MJERE ZA PROVOĐENJE KOMUNALNOG REDA</w:t>
      </w:r>
    </w:p>
    <w:p w14:paraId="6B78B781" w14:textId="77777777" w:rsidR="003A236A" w:rsidRDefault="003A236A">
      <w:pPr>
        <w:tabs>
          <w:tab w:val="left" w:pos="0"/>
        </w:tabs>
        <w:spacing w:after="0" w:line="240" w:lineRule="atLeast"/>
        <w:ind w:right="-284"/>
        <w:jc w:val="both"/>
        <w:rPr>
          <w:rFonts w:ascii="Times New Roman" w:hAnsi="Times New Roman" w:cs="Times New Roman"/>
          <w:b/>
          <w:sz w:val="24"/>
          <w:szCs w:val="24"/>
        </w:rPr>
      </w:pPr>
    </w:p>
    <w:p w14:paraId="1124CA39" w14:textId="77777777" w:rsidR="003A236A" w:rsidRDefault="00000000">
      <w:pPr>
        <w:tabs>
          <w:tab w:val="left" w:pos="0"/>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105.</w:t>
      </w:r>
    </w:p>
    <w:p w14:paraId="4B6EB8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Poslove provedbe ove Odluke obavlja Jedinstveni upravni odjel.</w:t>
      </w:r>
    </w:p>
    <w:p w14:paraId="7196139E"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Poslove nadzora koje na temelju Zakona i ove Odluke obavlja Jedinstveni upravni odjel provodi komunalni redar.</w:t>
      </w:r>
    </w:p>
    <w:p w14:paraId="257B8E02"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obavlja poslove nadzora sukladno zakonu kojim se uređuje komunalno gospodarstvo, posebnim propisima i ovoj Odluci.</w:t>
      </w:r>
    </w:p>
    <w:p w14:paraId="1003B513"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u obavljanju službene dužnosti nosi službenu odoru i ima službenu iskaznicu.</w:t>
      </w:r>
    </w:p>
    <w:p w14:paraId="79466547" w14:textId="77777777" w:rsidR="003A236A" w:rsidRDefault="00000000">
      <w:pPr>
        <w:tabs>
          <w:tab w:val="left" w:pos="0"/>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Izgled službene odore te izgled i sadržaj službene iskaznice komunalnog redara propisuje Općinsko vijeće.</w:t>
      </w:r>
    </w:p>
    <w:p w14:paraId="1CA84A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7F44DE3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106.</w:t>
      </w:r>
    </w:p>
    <w:p w14:paraId="100E570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 provedbi nadzora komunalni redar je ovlašten:</w:t>
      </w:r>
    </w:p>
    <w:p w14:paraId="112E4A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zatražiti i pregledati isprave (osobna iskaznica, putovnica, izvod iz sudskog registra i </w:t>
      </w:r>
    </w:p>
    <w:p w14:paraId="37EC832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slično) na temelju kojih može utvrditi identitet stranke odnosno zakonskog zastupnika </w:t>
      </w:r>
    </w:p>
    <w:p w14:paraId="0770AF5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stranke kao i drugih osoba nazočnih prilikom nadzora, </w:t>
      </w:r>
    </w:p>
    <w:p w14:paraId="090432B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uzimati izjave od odgovornih osoba radi pribavljanja dokaza o činjenicama koje se ne </w:t>
      </w:r>
    </w:p>
    <w:p w14:paraId="011B60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mogu izravno utvrditi kao i od drugih osoba nazočnih prilikom nadzora,</w:t>
      </w:r>
    </w:p>
    <w:p w14:paraId="12422D9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zatražiti pisanim putem od stranke točne i potpune podatke i dokumentaciju potrebnu u </w:t>
      </w:r>
    </w:p>
    <w:p w14:paraId="0FDCE96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nadzoru,</w:t>
      </w:r>
    </w:p>
    <w:p w14:paraId="28F211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 prikupljati dokaze i utvrđivati činjenično stanje na vizualni i drugi odgovarajući način </w:t>
      </w:r>
    </w:p>
    <w:p w14:paraId="699858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(fotografiranjem, snimanjem kamerom, videozapisom i slično),</w:t>
      </w:r>
    </w:p>
    <w:p w14:paraId="148AFBC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 rješenjem ili na drugi propisani način narediti pravnim i fizičkim osobama mjere za </w:t>
      </w:r>
    </w:p>
    <w:p w14:paraId="32E8A59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održavanje komunalnog reda propisane ovom Odlukom odnosno druge mjere propisane </w:t>
      </w:r>
    </w:p>
    <w:p w14:paraId="2225EF4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zakonom,</w:t>
      </w:r>
    </w:p>
    <w:p w14:paraId="2458FA3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predložiti izdavanje obveznog prekršajnog naloga,</w:t>
      </w:r>
    </w:p>
    <w:p w14:paraId="0484DD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rješenjem zabraniti obavljanje radova,</w:t>
      </w:r>
    </w:p>
    <w:p w14:paraId="78378A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rješenjem zabraniti uporabu komunalnih objekata, uređaja i naprava ako postoje   </w:t>
      </w:r>
    </w:p>
    <w:p w14:paraId="05BB24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nedostaci,</w:t>
      </w:r>
    </w:p>
    <w:p w14:paraId="7786509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rješenjem narediti vraćanje površine javne namjene u prvobitno stanje,</w:t>
      </w:r>
    </w:p>
    <w:p w14:paraId="76CE1BB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naplatiti novčanu kaznu na mjestu počinjenja prekršaja,</w:t>
      </w:r>
    </w:p>
    <w:p w14:paraId="5C0A800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predložiti pokretanje prekršajnog postupka.</w:t>
      </w:r>
    </w:p>
    <w:p w14:paraId="19DE046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izdati nalog o uklanjanju protupravno postavljenih predmeta i predmeta postavljenih ili </w:t>
      </w:r>
    </w:p>
    <w:p w14:paraId="755AB8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ostavljenih na javnoj površini protivno namjeni površine javne namjene i u slučajevima </w:t>
      </w:r>
    </w:p>
    <w:p w14:paraId="346240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kada postoji neposredna opasnost za život i zdravlje ljudi,</w:t>
      </w:r>
    </w:p>
    <w:p w14:paraId="385E02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-obavljati i druge radnje u svrhu provedbe nadzora.</w:t>
      </w:r>
    </w:p>
    <w:p w14:paraId="098DCBE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FD546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pravna osoba, fizička osoba ili fizička osoba obrtnik ne postupi po rješenju komunalnog redara, izvršenje rješenja putem treće osobe provest će se na njihovu odgovornost i trošak.</w:t>
      </w:r>
    </w:p>
    <w:p w14:paraId="53EB2DF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je dužan u svom radu surađivati sa svim županijskim i inspekcijskim službama, kao i nadležnom Policijskom postajom.</w:t>
      </w:r>
    </w:p>
    <w:p w14:paraId="0050216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Protiv fizičke ili pravne osobe koja je platila novčanu kaznu na mjestu počinjenja neće se pokretati prekršajni postupak.</w:t>
      </w:r>
    </w:p>
    <w:p w14:paraId="1D1DFB68" w14:textId="77777777" w:rsidR="003A236A" w:rsidRDefault="003A236A">
      <w:pPr>
        <w:tabs>
          <w:tab w:val="left" w:pos="567"/>
        </w:tabs>
        <w:spacing w:after="0" w:line="240" w:lineRule="atLeast"/>
        <w:ind w:right="-284"/>
        <w:jc w:val="both"/>
        <w:rPr>
          <w:rFonts w:ascii="Times New Roman" w:hAnsi="Times New Roman" w:cs="Times New Roman"/>
          <w:b/>
          <w:sz w:val="24"/>
          <w:szCs w:val="24"/>
        </w:rPr>
      </w:pPr>
    </w:p>
    <w:p w14:paraId="224284D9"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107.</w:t>
      </w:r>
    </w:p>
    <w:p w14:paraId="6CEF464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Fizičke i pravne osobe dužne su komunalnom redaru omogućiti nesmetano obavljanje nadzora, a osobito pristup do prostorija objekta, zemljišta, naprava i uređaja, dati osobne podatke i pružiti druga potrebna obavještenja o predmetima uredovanja.</w:t>
      </w:r>
    </w:p>
    <w:p w14:paraId="3269177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komunalni redar u svome radu naiđe na otpor ili se otpor osnovano očekuje, Jedinstveni upravni odjel može zatražiti pomoć nadležne Policijske postaje. </w:t>
      </w:r>
    </w:p>
    <w:p w14:paraId="04B7320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3076761"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108.</w:t>
      </w:r>
    </w:p>
    <w:p w14:paraId="4E159B2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su objekti ili predmeti postavljeni na javnoj površini dotrajali i neodržavani, komunalni redar će narediti njihovo uklanjanje bez prethodnog upozorenja vlasniku.</w:t>
      </w:r>
    </w:p>
    <w:p w14:paraId="2DECFEE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7FAEFED"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109.</w:t>
      </w:r>
    </w:p>
    <w:p w14:paraId="70D3506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Ako pravna ili fizička osoba kojoj je Općina povjerila obavljanje određene komunalne djelatnosti, istu obavlja neuredno ili protivno odredbama ove Odluke, komunalni redar će joj odrediti rok u kojem je dužna izvršiti komunalne poslove sukladno ovoj Odluci. </w:t>
      </w:r>
    </w:p>
    <w:p w14:paraId="75C082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755FC35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110.</w:t>
      </w:r>
    </w:p>
    <w:p w14:paraId="75D58F4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Svu stvarnu štetu učinjenu na površini javne namjene, komunalnim objektima, uređajima i opremi, građevinama i zemljištu u vlasništvu Općine do koje je došlo zbog nepridržavanja odredaba ove Odluke ili na način koji nije obuhvaćen ovom Odlukom počinitelj je dužan nadoknaditi.</w:t>
      </w:r>
    </w:p>
    <w:p w14:paraId="1CE6C3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počinitelj štete ne nadoknadi počinjenu štetu u roku određenom pisanim pozivom za plaćanje, komunalni redar je dužan pokrenuti odgovarajući postupak za naknadu štete.</w:t>
      </w:r>
    </w:p>
    <w:p w14:paraId="5BECB94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38DC4C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111.</w:t>
      </w:r>
    </w:p>
    <w:p w14:paraId="10C3895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je određenoj fizičkoj ili pravnoj osobi rješenjem određena mjera uklanjanja protupravno postavljanih ili ostavljenih predmeta na javnim površinama, a ista ne postupi po toj mjeri uklanjanje će izvršiti Jedinstveni upravni odjel putem treće osobe.</w:t>
      </w:r>
    </w:p>
    <w:p w14:paraId="3877E60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Vlasnici protupravno postavljenih predmeta dužni su ih preuzeti u roku od 30 dana od dana njihova uklanjanja, jer će se u protivnom isti prodati na licitaciji radi podmirenja troškova.</w:t>
      </w:r>
    </w:p>
    <w:p w14:paraId="6ABF9EA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Vlasnik protupravno postavljenih predmeta, prije preuzimanja predmeta, dužan je podmiriti troškove izvršenja – uklanjanja, skladištenja i čuvanja. </w:t>
      </w:r>
    </w:p>
    <w:p w14:paraId="5437961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Visina troškova određuje se na temelju računa treće osobe.</w:t>
      </w:r>
    </w:p>
    <w:p w14:paraId="738697A5"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0D748F3A"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112.</w:t>
      </w:r>
    </w:p>
    <w:p w14:paraId="4BA7685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u provođenju komunalnog reda propisanog ovom Odlukom može rješenjem odrediti slijedeće mjere:</w:t>
      </w:r>
    </w:p>
    <w:p w14:paraId="705A4A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narediti vlasniku ili posjedniku građevine da poduzme radnje za održavanje vanjskih dijelova građevine (članak 7. stavak 1. i 2. ove Odluke), </w:t>
      </w:r>
    </w:p>
    <w:p w14:paraId="52EB4D4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 narediti vlasniku ili posjedniku građevine da poduzme radnje radi otklanjanja štetnih utjecaja građevine na površinu javne namjene, odnosno utjecaja koji otežavaju ili onemogućavaju korištenje površine javne namjene, komunalnih objekata i uređaja (članak 7. stavak 6. ove Odluke),</w:t>
      </w:r>
    </w:p>
    <w:p w14:paraId="28017E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 narediti vlasniku zgrade postavljanje pločice s kućnim brojem (članak 9. stavak 2. ove Odluke),</w:t>
      </w:r>
    </w:p>
    <w:p w14:paraId="5C6B6E8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narediti pravnim i fizičkim osobama koje koriste poslovni prostor, isticanje naziva odnosno tvrtke na pročelju zgrade u kojoj je poslovni prostor (članak 11. stavak 1. ove Odluke),</w:t>
      </w:r>
    </w:p>
    <w:p w14:paraId="207BC6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narediti pravnim i fizičkim osobama koje prestanu obavljati djelatnost, uklanjanje naziva odnosno tvrtke sa pročelja zgrade u kojoj je poslovni prostor (članak 12. ove Odluke),</w:t>
      </w:r>
    </w:p>
    <w:p w14:paraId="477CC7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narediti vlasniku izloga, izložbenog ormarića te sličnog objekta koji služi izlaganju robe, uklanjanje ambalaže ili uskladištene robe (članak 14. stavak 1. i 2. ove Odluke),</w:t>
      </w:r>
    </w:p>
    <w:p w14:paraId="1906B60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narediti uklanjanje reklama, reklamnih ploča i drugih reklamnih predmeta i objekata postavljenih bez suglasnosti Jedinstvenog upravnog odjela kao i na mjesta na kojima bi se umanjila ili onemogućila funkcija prometnih znakova ili smanjila preglednost prometa (članak 17. stavak 1. i 4. ove Odluke),</w:t>
      </w:r>
    </w:p>
    <w:p w14:paraId="318249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narediti uklanjanje spomenika, spomen ploče, skulpture i sličnih predmeta postavljenih bez odobrenja (članak 20. stavak 2. ove Odluke), </w:t>
      </w:r>
    </w:p>
    <w:p w14:paraId="6E3ADEA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9. narediti uklanjanje plakata, oglasa, osmrtnica i drugih objava reklamno-promidžbenog ili informativnog sadržaja postavljenih na pročelje građevine, ograde, stup javne rasvjete, autobusno stajalište i površinu javne namjene i slično (članak 22. stavak 1. i 4. ove Odluke),</w:t>
      </w:r>
    </w:p>
    <w:p w14:paraId="637DA5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10. narediti političkim strankama i pojedincima uklanjanje plakata postavljenih u svrhu izborne promidžbe na stupovima javne rasvjete (članak 22. stavak 5. ove Odluke),</w:t>
      </w:r>
    </w:p>
    <w:p w14:paraId="66452B9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11. narediti uklanjanje nosača zastava, zastavica i drugih ukrasa postavljenih na stupove javne rasvjete bez suglasnosti Jedinstvenog upravnog odjela (članak 24. stavak 2 ove Odluke),</w:t>
      </w:r>
    </w:p>
    <w:p w14:paraId="06A685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12. narediti uklanjanje javnih telefonskih govornica i poštanskih sandučića postavljenih bez odobrenja Jedinstvenog upravnog odjela (članak 27. stavak 1. ove Odluke),</w:t>
      </w:r>
    </w:p>
    <w:p w14:paraId="3D6878B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13. narediti uklanjanje privremenih objekata postavljenih bez suglasnosti ili postavljenih na lokacije na koje to nije dopušteno (članak 34. ove Odluke),</w:t>
      </w:r>
    </w:p>
    <w:p w14:paraId="6BEC03D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14. narediti vlasniku ili posjedniku poslovnih prostorija, kioska, pokretnih naprava i slično postavljanje košarica za odlaganje otpada sukladno članku 35. ove Odluke,</w:t>
      </w:r>
    </w:p>
    <w:p w14:paraId="585CE0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15. zabraniti radove na postavljanju ograde uz javnu površinu kada se isti obavljaju protivno članku 36. ove Odluke) te narediti uklanjanje bodljikave žice, šiljaka i sličnih dijelova ograde (članak 36. stavku 4. ove Odluke),  </w:t>
      </w:r>
    </w:p>
    <w:p w14:paraId="7E23E0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16. narediti vlasniku ili posjedniku dvorišta, vrta, voćnjaka, vinograda, livade, neizgrađenog građevinskog zemljišta i slične površine da poduzme radnje radi održavanja i obrađivanja površine sukladni njihovoj namjeni (članak 36. stavak 10. ove Odluke),</w:t>
      </w:r>
    </w:p>
    <w:p w14:paraId="416A78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17. narediti vlasniku ili posjedniku dvorišta i vrta da se uklone svi štetni utjecaji na površinu javne namjene, komunalne objekte i uređaje i druge površine, nasadi stabla i grane, ograda od ukrasne živice, koje prelaze na javne prometne površine i otežavaju preglednost i odvijanje prometa te da se ukloni trava i korov uz površinu javne namjene (članak 36. stavci 6. – 9. ove Odluke), </w:t>
      </w:r>
    </w:p>
    <w:p w14:paraId="2CA3B3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18. zabraniti pravnim i fizičkim osobama prodaju proizvoda na otvorenim prostorima protivno članku 43. ove Odluke,  </w:t>
      </w:r>
    </w:p>
    <w:p w14:paraId="1F2BFE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19. narediti prekid izvođenja radova postavljanja vodova infrastrukture za koje nije pribavljeno odobrenje općinskog načelnika kao i uspostavu prvobitnog stanja u određenom roku (članak 44. ove Odluke),</w:t>
      </w:r>
    </w:p>
    <w:p w14:paraId="75E216C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20. narediti uklanjanje iskrcanog, smještenog građevnog materijala, postavljenih skela te obavljanja sličnih radova u građevinske svrhe bez odobrenja Jedinstvenog upravnog odjela (članak 45. i 72. ove Odluke)</w:t>
      </w:r>
    </w:p>
    <w:p w14:paraId="7D9105E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21. narediti organizatoru priredbe ili skupa uklanjanje ostavljenog ili odbačenog otpada te čišćenje površine javne namjene i njeno dovođenje u prvobitno stanje (članak 48. i 62. ove Odluke),</w:t>
      </w:r>
    </w:p>
    <w:p w14:paraId="3F9CED9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22. narediti uklanjanje vozila parkiranog na nogostupu ili drugoj površini javne namjene koja nije javno parkiralište (članak 55.  stavak 1. ove Odluke),</w:t>
      </w:r>
    </w:p>
    <w:p w14:paraId="0253EFB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23. narediti vlasniku tehnički neispravnog, neregistriranog i vozila bez tablica njegovo uklanjanje s javnog parkirališta (članak 56. stavak 1. ove Odluke), </w:t>
      </w:r>
    </w:p>
    <w:p w14:paraId="691FC68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24. narediti fizičkim ili pravnim osobama izvanredno čišćenje površina javne namjene (članak 61. stavak 5. ove Odluke),</w:t>
      </w:r>
    </w:p>
    <w:p w14:paraId="030FDF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25. narediti fizičkim i pravnim osobama poduzimanje radnji radi sprječavanja onečišćenja ili otklanjanja štetnih posljedica izvršenih radnji na površinama javne namjene (članak 65. ove Odluke),</w:t>
      </w:r>
    </w:p>
    <w:p w14:paraId="12F8FE1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26. narediti vozaču, odnosno vlasniku vozila poduzimanje radnji radi uklanjanja onečišćenja iz članka 66. stavka 4. ove Odluke,</w:t>
      </w:r>
    </w:p>
    <w:p w14:paraId="7538127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27. narediti investitoru ili izvođaču radova poduzimanje radnji sukladno članku 68. i 69. ove Odluke,</w:t>
      </w:r>
    </w:p>
    <w:p w14:paraId="03286D5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28. narediti pravnoj osobi da s javne zelene površine ukloni pokošenu travu, lišće, grane i slično sukladno članku 74. stavku 3. ove Odluke te zamjena stabala sukladno članku 74. stavku 4. ove Odluke,</w:t>
      </w:r>
    </w:p>
    <w:p w14:paraId="40F778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29. narediti vlasniku zemljišta uklanjanje osušenog ili bolesnog stabla ili grana koje bi svojim rušenjem odnosno padom mogli ugroziti sigurnost ljudi, prometa ili objekata u neposrednoj blizini (članak 76. stavak 2. ove Odluke),</w:t>
      </w:r>
    </w:p>
    <w:p w14:paraId="70E3F94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30. narediti poduzimanje radnji uklanjanja snijega i leda i postavljanja prepreka i upozorenja sukladno člancima 85., 86., 87., 88. i 89. ove Odluke,</w:t>
      </w:r>
    </w:p>
    <w:p w14:paraId="74DFA8A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31. naložiti uklanjanje predmeta, uređaja i opreme postavljenih protivno odredbama ove Odluke (članak 97. ove Odluke),</w:t>
      </w:r>
    </w:p>
    <w:p w14:paraId="435528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32. zabraniti korištenje septičke jame koja ne zadovoljava sanitarno-tehničkim uvjetima iz članka 98. ove Odluke,</w:t>
      </w:r>
    </w:p>
    <w:p w14:paraId="34FB60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33. zabraniti ispuštanje otpadnih voda i gnojnice na površine javne namjene i u odvodne kanale (članak 98. stavak 5. ove Odluke),</w:t>
      </w:r>
    </w:p>
    <w:p w14:paraId="2AB4652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34. zabraniti čišćenje i pražnjenje septičkih jama protivno članku 99. ove Odluke,</w:t>
      </w:r>
    </w:p>
    <w:p w14:paraId="659978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35. naložiti čišćenje i održavanje odvodnih jaraka te održavanje prijelaza preko odvodnih jaraka (članak 99. stavak 8. ove Odluke)</w:t>
      </w:r>
    </w:p>
    <w:p w14:paraId="4BA2B0E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36. zabraniti puštanje stoke i peradi na površine javne namjene (članak 103. stavak 2. ove Odluke),</w:t>
      </w:r>
    </w:p>
    <w:p w14:paraId="3B6A689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37. naložiti pravnoj ili fizičkoj osobi kojoj je Općina povjerila obavljanje određene komunalne djelatnosti, obavljanje iste urednom i u skladu s ovom Odlukom (članak 109. ove Odluke).</w:t>
      </w:r>
    </w:p>
    <w:p w14:paraId="7C3C13D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D12F6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je određena fizička ili pravna osoba postupila po usmenom upozorenju komunalnog redara, a nije nastala nikakva šteta niti troškovi, neće se određivati mjera niti mandatno kažnjavanje odnosno pokretati prekršajni postupak.</w:t>
      </w:r>
    </w:p>
    <w:p w14:paraId="1F13C9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Pravna ili fizička osoba kojoj je rješenjem određena mjera iz stavka 2. ovog članka dužna je odmah ili u roku određenim rješenjem postupiti prema izrečenoj mjeri.</w:t>
      </w:r>
    </w:p>
    <w:p w14:paraId="5527DED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t xml:space="preserve">Ukoliko je zbog nepridržavanja ove Odluke za Općinu nastala bilo kakva stvarna šteta, a postoji mogućnost da počinitelj svojim radnjama istu u cijelosti ukloni, rješenjem će mu se odrediti mjera koja sadrži obvezu i način uklanjanja štete. </w:t>
      </w:r>
    </w:p>
    <w:p w14:paraId="759DD0C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25F2BD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113.</w:t>
      </w:r>
    </w:p>
    <w:p w14:paraId="5822F23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Ukoliko pravna ili fizička osoba kojoj je rješenjem određena mjera za poduzimanje radnje iz članka 112. ove Odluke, a ista ne postupi u roku određenom tim rješenjem, izvršenje tog rješenja, odnosno izvršenje određenih radnji izvršit će Jedinstveni upravni odjel putem trećih osoba o trošku te pravne ili fizičke osobe.</w:t>
      </w:r>
    </w:p>
    <w:p w14:paraId="4FB3DB0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slučaju izvršavanja radnji iz stavka 1. ovoga članka Jedinstveni upravni odjel namiruje troškove izvršenja trećoj osobi.</w:t>
      </w:r>
    </w:p>
    <w:p w14:paraId="41E6D00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Jedinstveni upravni odjel dužan je sukladno zakonskim propisima poduzeti radnje za povrat troškova od fizičke ili pravne osobe koji su plaćeni trećoj osobi.</w:t>
      </w:r>
    </w:p>
    <w:p w14:paraId="4EC825C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F5E9085"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114.</w:t>
      </w:r>
    </w:p>
    <w:p w14:paraId="19DB2B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 slučaju kada se utvrdi da je počinjen prekršaj propisan ovom Odlukom komunalni redar predlaže izdavanje obaveznog prekršajnog naloga sukladno Prekršajnom zakonu („Narodne novine“ broj 107/07, 39/13, 157/13, 110/15, 70/17, 118/18 i 114/22).</w:t>
      </w:r>
    </w:p>
    <w:p w14:paraId="082E865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Uz novčanu kaznu, u obaveznom prekršajnom nalogu, počinitelju prekršaja izreći će se naknada štete ukoliko je takva nastala, u skladu s člankom 112. stavkom 4. ove Odluke.</w:t>
      </w:r>
    </w:p>
    <w:p w14:paraId="7BE4954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Troškovi utvrđivanja prekršaja te izdavanje obaveznog prekršajnog naloga iznose 13,27 eura.. </w:t>
      </w:r>
    </w:p>
    <w:p w14:paraId="0B3F2D7E"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1C101E2"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XI. PREKRŠAJNE ODREDBE  </w:t>
      </w:r>
    </w:p>
    <w:p w14:paraId="3471FD0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4053C7B"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115.</w:t>
      </w:r>
    </w:p>
    <w:p w14:paraId="27EDF7F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663,61 eura kaznit će se za prekršaj pravna osoba ako:</w:t>
      </w:r>
    </w:p>
    <w:p w14:paraId="6F4EFB9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417FFBE"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uništava pročelja zgrada te po njima ispisuje poruke, obavijesti, crta, šara ili ih na drugi               način prlja ili nagrđuje  (članak 7. stavak 3. ove Odluke), </w:t>
      </w:r>
    </w:p>
    <w:p w14:paraId="67BAF4F6"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ne otkloni oštećenja vanjskih dijelova zgrade (pročelje ili pokrov) zbog kojih postoji              opasnost za život i zdravlje ili imovinu ljudi (članak 7. stavak 6. ove Odluke)</w:t>
      </w:r>
    </w:p>
    <w:p w14:paraId="0A547283"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prlja, oštećuje ili uništava spomenike, piše ili crta po njima ili ih na drugi način nagrđuje               (članak 21. stavak 2. ove Odluke),</w:t>
      </w:r>
    </w:p>
    <w:p w14:paraId="64B9C9B4"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ne održava objekte i uređaje javne rasvjete u stanju funkcionalne sposobnosti (članak 23.               stavak 3. ove Odluke),</w:t>
      </w:r>
    </w:p>
    <w:p w14:paraId="467BEE7C"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oštećuje ili uništava rasvjetne stupove i rasvjetna tijela (članak 24. stavak 1. ove              Odluke), </w:t>
      </w:r>
    </w:p>
    <w:p w14:paraId="1B78DAB3"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bez odobrenja postavlja oglase, obavijesti, reklame i slično na rasvjetne stupove (članak               24. stavak 2. ove Odluke), </w:t>
      </w:r>
    </w:p>
    <w:p w14:paraId="066ABBBB"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uništava, šara, crta ili na drugi način prlja i nagrđuje komunalno-urbanu opremu i               komunalne objekte iz članka 26. stavka 2. ove Odluke,</w:t>
      </w:r>
    </w:p>
    <w:p w14:paraId="47B098F9"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obavlja prodaju bez odobrenja (članak 43. ove Odluke),</w:t>
      </w:r>
    </w:p>
    <w:p w14:paraId="5CE97075"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bez odobrenja postavlja unutar javne zelene površine električne, telefonske, vodovodne,               kanalizacijske ili plinske vodove i ako ne uspostavi prvobitno stanje javne zelene                 površine (članak 44. ove Odluke),</w:t>
      </w:r>
    </w:p>
    <w:p w14:paraId="028C16D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na površinama javne namjene iskrcava, smješta i ukrcava građevinski materijal, podiže                skele ili obavlja slične radove u građevinske svrhe bez odobrenja (članak 45. stavak 1.                ove Odluke),</w:t>
      </w:r>
    </w:p>
    <w:p w14:paraId="535503E1"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redovito ne održava i ne čisti dio površine javne namjene ispred objekta ili poslovnog               prostora (članak 60. stavak 3. ove Odluke),</w:t>
      </w:r>
    </w:p>
    <w:p w14:paraId="7F82BD6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kao organizator javne priredbe ili skupa u roku od 48 sati po završetku javne priredbe               odnosno skupa ne očiti površinu javne namjene (članak 48. i 62. ove Odluke),</w:t>
      </w:r>
    </w:p>
    <w:p w14:paraId="55A93A7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se ne pridržava odredaba članka 65. ove Odluke, </w:t>
      </w:r>
    </w:p>
    <w:p w14:paraId="5835A30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vozilom onečisti površinu javne namjene i ne poduzme radnje radi otklanjanja              onečišćenja (članak 66. stavak 1. i 4. ove Odluke), </w:t>
      </w:r>
    </w:p>
    <w:p w14:paraId="1CBD1B2B"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se ne pridržava odredbi članka 72. ove Odluke,</w:t>
      </w:r>
    </w:p>
    <w:p w14:paraId="1DC7F440"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se ne pridržava odredbi članka 76. ove Odluke,</w:t>
      </w:r>
    </w:p>
    <w:p w14:paraId="1AF1F47F"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postupa protivno odredbama članaka 80. i 81. ove Odluke </w:t>
      </w:r>
    </w:p>
    <w:p w14:paraId="4F3D7D49"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odbije koristiti javnu uslugu prikupljanja komunalnog otpada i predati komunalni otpad                Isporučitelju usluge na kojem se nalazi nekretnina Korisnika (članak 92., stavak 2.,                podstavak 1. ove Odluke),</w:t>
      </w:r>
    </w:p>
    <w:p w14:paraId="04FC287F"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s otpadom postupa suprotno odredbama članka 92., stavka 2., podstavka 3. i 4. ove                Odluke),</w:t>
      </w:r>
    </w:p>
    <w:p w14:paraId="58AA54D8"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u spremnike za miješani komunalni otpad odlaže otpadni papir, metal, plastiku staklo,                 tekstil, problematični otpad, krupni (glomazni) otpad i zeleni otpad (članak 95. stavak 1.                 ove Odluke),</w:t>
      </w:r>
    </w:p>
    <w:p w14:paraId="1985D1F7"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u spremnike za miješani komunalni otpad odlaže opasni i tehnološki otpad, otpadni                 građevinski materijal, otpad iz klaonica, ugostiteljskih objekata, mesnica, ribarnica,                 leševe životinja, akumulatore, </w:t>
      </w:r>
      <w:proofErr w:type="spellStart"/>
      <w:r>
        <w:rPr>
          <w:rFonts w:ascii="Times New Roman" w:hAnsi="Times New Roman" w:cs="Times New Roman"/>
          <w:sz w:val="24"/>
          <w:szCs w:val="24"/>
        </w:rPr>
        <w:t>autogume</w:t>
      </w:r>
      <w:proofErr w:type="spellEnd"/>
      <w:r>
        <w:rPr>
          <w:rFonts w:ascii="Times New Roman" w:hAnsi="Times New Roman" w:cs="Times New Roman"/>
          <w:sz w:val="24"/>
          <w:szCs w:val="24"/>
        </w:rPr>
        <w:t xml:space="preserve">, električne baterije, granje, otpad iz vrta, žar te                 tekuće i </w:t>
      </w:r>
      <w:proofErr w:type="spellStart"/>
      <w:r>
        <w:rPr>
          <w:rFonts w:ascii="Times New Roman" w:hAnsi="Times New Roman" w:cs="Times New Roman"/>
          <w:sz w:val="24"/>
          <w:szCs w:val="24"/>
        </w:rPr>
        <w:t>polutekuće</w:t>
      </w:r>
      <w:proofErr w:type="spellEnd"/>
      <w:r>
        <w:rPr>
          <w:rFonts w:ascii="Times New Roman" w:hAnsi="Times New Roman" w:cs="Times New Roman"/>
          <w:sz w:val="24"/>
          <w:szCs w:val="24"/>
        </w:rPr>
        <w:t xml:space="preserve"> stvari (članak 95. stavak 2. ove Odluke),</w:t>
      </w:r>
    </w:p>
    <w:p w14:paraId="3DD4AEFF" w14:textId="77777777" w:rsidR="003A236A" w:rsidRDefault="00000000">
      <w:pPr>
        <w:pStyle w:val="Odlomakpopisa"/>
        <w:numPr>
          <w:ilvl w:val="0"/>
          <w:numId w:val="2"/>
        </w:numPr>
        <w:tabs>
          <w:tab w:val="left" w:pos="567"/>
        </w:tabs>
        <w:spacing w:after="0" w:line="240" w:lineRule="atLeast"/>
        <w:ind w:right="-426"/>
        <w:jc w:val="both"/>
        <w:rPr>
          <w:rFonts w:ascii="Times New Roman" w:hAnsi="Times New Roman" w:cs="Times New Roman"/>
          <w:sz w:val="24"/>
          <w:szCs w:val="24"/>
        </w:rPr>
      </w:pPr>
      <w:r>
        <w:rPr>
          <w:rFonts w:ascii="Times New Roman" w:hAnsi="Times New Roman" w:cs="Times New Roman"/>
          <w:sz w:val="24"/>
          <w:szCs w:val="24"/>
        </w:rPr>
        <w:t>odlaže ambalažni otpad u spremnik ili pored spremnika (članak 95. stavak 3. ove                 Odluke),</w:t>
      </w:r>
    </w:p>
    <w:p w14:paraId="234A444E" w14:textId="77777777" w:rsidR="003A236A" w:rsidRDefault="00000000">
      <w:pPr>
        <w:pStyle w:val="Odlomakpopisa"/>
        <w:numPr>
          <w:ilvl w:val="0"/>
          <w:numId w:val="2"/>
        </w:numPr>
        <w:tabs>
          <w:tab w:val="left" w:pos="567"/>
        </w:tabs>
        <w:spacing w:after="0" w:line="240" w:lineRule="atLeast"/>
        <w:ind w:right="-426"/>
        <w:jc w:val="both"/>
        <w:rPr>
          <w:rFonts w:ascii="Times New Roman" w:hAnsi="Times New Roman" w:cs="Times New Roman"/>
          <w:sz w:val="24"/>
          <w:szCs w:val="24"/>
        </w:rPr>
      </w:pPr>
      <w:r>
        <w:rPr>
          <w:rFonts w:ascii="Times New Roman" w:hAnsi="Times New Roman" w:cs="Times New Roman"/>
          <w:sz w:val="24"/>
          <w:szCs w:val="24"/>
        </w:rPr>
        <w:t>odlaže otpad izvan spremnika (članak 95. stavak 4. ove Odluke),</w:t>
      </w:r>
    </w:p>
    <w:p w14:paraId="732B2BBD" w14:textId="77777777" w:rsidR="003A236A" w:rsidRDefault="00000000">
      <w:pPr>
        <w:pStyle w:val="Odlomakpopisa"/>
        <w:numPr>
          <w:ilvl w:val="0"/>
          <w:numId w:val="2"/>
        </w:num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ne predaje </w:t>
      </w:r>
      <w:proofErr w:type="spellStart"/>
      <w:r>
        <w:rPr>
          <w:rFonts w:ascii="Times New Roman" w:hAnsi="Times New Roman" w:cs="Times New Roman"/>
          <w:sz w:val="24"/>
          <w:szCs w:val="24"/>
        </w:rPr>
        <w:t>reciklabilni</w:t>
      </w:r>
      <w:proofErr w:type="spellEnd"/>
      <w:r>
        <w:rPr>
          <w:rFonts w:ascii="Times New Roman" w:hAnsi="Times New Roman" w:cs="Times New Roman"/>
          <w:sz w:val="24"/>
          <w:szCs w:val="24"/>
        </w:rPr>
        <w:t xml:space="preserve"> otpad, problematični otpad i krupni (glomazni) otpad odvojeno od              ostalog komunalnog otpada (članak 92. stavak 2. podstavak 5. ove Odluke)</w:t>
      </w:r>
    </w:p>
    <w:p w14:paraId="5A39F5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7C98D61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331,81 eura kaznit će se fizička osoba obrtnik i osoba koja obavlja drugu samostalnu djelatnost za prekršaj iz stavka 1. ovoga članka koji je počinila u vezi obavljanja njezina obrta ili druge samostalne djelatnosti.</w:t>
      </w:r>
    </w:p>
    <w:p w14:paraId="0E5A889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132,72 eura kaznit će se fizička osoba koja učini prekršaj iz stavka l. ovoga članka.</w:t>
      </w:r>
    </w:p>
    <w:p w14:paraId="423737D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B65056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116.</w:t>
      </w:r>
    </w:p>
    <w:p w14:paraId="4D8DD86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530,89 eura kaznit će se za prekršaj pravna osoba ako:</w:t>
      </w:r>
    </w:p>
    <w:p w14:paraId="55B49F6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D54B33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ne održava javne prometne i javne zelene površine i komunalne uređaje na njima </w:t>
      </w:r>
      <w:r>
        <w:rPr>
          <w:rFonts w:ascii="Times New Roman" w:hAnsi="Times New Roman" w:cs="Times New Roman"/>
          <w:sz w:val="24"/>
          <w:szCs w:val="24"/>
        </w:rPr>
        <w:tab/>
      </w:r>
      <w:r>
        <w:rPr>
          <w:rFonts w:ascii="Times New Roman" w:hAnsi="Times New Roman" w:cs="Times New Roman"/>
          <w:sz w:val="24"/>
          <w:szCs w:val="24"/>
        </w:rPr>
        <w:tab/>
        <w:t xml:space="preserve">    urednima i ispravnima ili ne otklanja oštećenja (članak 28. ove Odluke),</w:t>
      </w:r>
    </w:p>
    <w:p w14:paraId="056B718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ne održava javne sanitarne čvorove urednima i ispravnima (članak 30. stavak 2. ove </w:t>
      </w:r>
    </w:p>
    <w:p w14:paraId="05EE7B1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28F50CA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ne održava u funkcionalnom stanju protupožarne hidrante (članak 31. ove Odluke), </w:t>
      </w:r>
    </w:p>
    <w:p w14:paraId="5BF340B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4. pokretne naprave i njihov okoliš ne drži urednima i ispravnima (članak 33. stavak 9. ove</w:t>
      </w:r>
    </w:p>
    <w:p w14:paraId="1E0611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69E032D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postavlja predmete iz članka 34. ove Odluke bez odobrenja,</w:t>
      </w:r>
    </w:p>
    <w:p w14:paraId="590A85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ne održava dječja i sportska igrališta urednima i u ispravnom stanju (članak 41. stavak 1. </w:t>
      </w:r>
    </w:p>
    <w:p w14:paraId="03B01F8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ove Odluke),</w:t>
      </w:r>
    </w:p>
    <w:p w14:paraId="16B5141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7. nakon završetka radova ne ostavi zauzetu površinu u stanju kakvom je bila prije </w:t>
      </w:r>
    </w:p>
    <w:p w14:paraId="3BD1999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izvođenja radova (članak 45. stavak 3. ove Odluke),</w:t>
      </w:r>
    </w:p>
    <w:p w14:paraId="72FE15C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parkira na nogostupu ili parkira i ostavlja neregistrirano vozilo na javnim parkiralištima </w:t>
      </w:r>
    </w:p>
    <w:p w14:paraId="1895C6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(članak 55. stavak 1. i 4. ove Odluke)</w:t>
      </w:r>
    </w:p>
    <w:p w14:paraId="44FACA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postupa protivno članku 56. ove Odluke </w:t>
      </w:r>
    </w:p>
    <w:p w14:paraId="6444DA5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vozilom onečišćuje javnu površinu (članak 66. stavak 2. i 3. ove Odluke), </w:t>
      </w:r>
    </w:p>
    <w:p w14:paraId="407A4BC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postupa protivno člancima 98. i 99. ove Odluke. </w:t>
      </w:r>
    </w:p>
    <w:p w14:paraId="2EBAB06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ab/>
      </w:r>
    </w:p>
    <w:p w14:paraId="4B0ED48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265,45 eura kaznit će se fizička osoba obrtnik i osoba koja obavlja drugu samostalnu djelatnost za prekršaj iz stavka 1. ovoga članka koji je počinila u vezi obavljanja njezina obrta ili druge samostalne djelatnosti.</w:t>
      </w:r>
    </w:p>
    <w:p w14:paraId="12FB5EB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106,18 eura kaznit će se fizička osoba koja učini prekršaj iz stavka l. ovoga članka.</w:t>
      </w:r>
    </w:p>
    <w:p w14:paraId="506C492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53F0E05"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3F09C02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117.</w:t>
      </w:r>
    </w:p>
    <w:p w14:paraId="741CF54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398,17 eura  kaznit će se za prekršaj pravna osoba ako:</w:t>
      </w:r>
    </w:p>
    <w:p w14:paraId="15F97FB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FA5D69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vanjske dijelove zgrade ne održava urednim i čistim ili ne popravlja oštećenja (članak 7. </w:t>
      </w:r>
    </w:p>
    <w:p w14:paraId="382543E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stavak 1. ove Odluke), </w:t>
      </w:r>
    </w:p>
    <w:p w14:paraId="08AADCD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na zgradu odnosno stambeni ili poslovni objekt i objekt javne namjene ne postavi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pločicu s kućnim brojem (članak 9. stavak 2. ove Odluke),</w:t>
      </w:r>
    </w:p>
    <w:p w14:paraId="1DE721D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na pročelje zgrade u kojoj koriste poslovni prostor ne postave odgovarajući naziv tvrtke </w:t>
      </w:r>
    </w:p>
    <w:p w14:paraId="4709E0A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ili ne dopuste postavljanje natpisa (članak 11. stavak 1. i 3. ove Odluke),</w:t>
      </w:r>
    </w:p>
    <w:p w14:paraId="60FBBB8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po prestanku obavljanja djelatnosti ili preseljenja iz zgrade u kojoj je bilo sjedište ne </w:t>
      </w:r>
    </w:p>
    <w:p w14:paraId="3455527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uklone naziv u roku (članak 12. ove Odluke),</w:t>
      </w:r>
    </w:p>
    <w:p w14:paraId="4848F90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5. ne održavaju izloge u poslovnim prostorima urednima i čistima, noću osvijetljenima i </w:t>
      </w:r>
    </w:p>
    <w:p w14:paraId="3285F63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primjereno dekoriranima (članak 13. stavak 1. ove Odluke),</w:t>
      </w:r>
    </w:p>
    <w:p w14:paraId="5843FED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u izlozima drži ambalažu ili skladišti robu (članak 14. stavak 2. ove Odluke),</w:t>
      </w:r>
    </w:p>
    <w:p w14:paraId="43953E6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7. postavlja ili uklanja spomenik, spomen ploču, skulpturu i slični predmet bez odobrenja </w:t>
      </w:r>
    </w:p>
    <w:p w14:paraId="4F88A2C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(članak 20. stavak 2. ove Odluke),</w:t>
      </w:r>
    </w:p>
    <w:p w14:paraId="47D99B9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8. ističe plakate, oglase i druge objave na mjestima koja nisu za to predviđena te ako ne </w:t>
      </w:r>
    </w:p>
    <w:p w14:paraId="0231B30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ukloni plakate i očisti mjesto isticanja nakon završetka priredbe  (članak 22., stavci 1., 4. </w:t>
      </w:r>
    </w:p>
    <w:p w14:paraId="47AE444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i 5. ove Odluke), </w:t>
      </w:r>
    </w:p>
    <w:p w14:paraId="037F044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postavlja javne telefonske govornice i poštanske sandučiće bez odobrenja ili ih ne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održava urednima i ispravnima (članak 27. stavak 1. i 2. ove Odluke),</w:t>
      </w:r>
    </w:p>
    <w:p w14:paraId="3AD330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ne održava urbanu opremu ispravnom i u funkcionalnom stanju (člana 29. stavak 1. ove  </w:t>
      </w:r>
    </w:p>
    <w:p w14:paraId="530B520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74566A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ne održava okućnicu uključujući i ogradu prema površini javne namjene urednom da se       </w:t>
      </w:r>
    </w:p>
    <w:p w14:paraId="32340A7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ne ometa korištenje javno prometne površine u skladu s člankom 36. stavkom 1., 2. i 5. </w:t>
      </w:r>
    </w:p>
    <w:p w14:paraId="1181D05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ove Odluke,</w:t>
      </w:r>
    </w:p>
    <w:p w14:paraId="3C228F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12. ne izgradi ogradu sukladno članku 36. stavku 3. i 4. ove Odluke,</w:t>
      </w:r>
    </w:p>
    <w:p w14:paraId="14E3DDD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13. dvorišta, vrtove, voćnjake, vinograde, livade i druge površine ispred zgrade i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neizgrađena građevinska zemljišta uz površine javne namjene ne održava urednima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(članak 36. stavak 10. ove Odluke),</w:t>
      </w:r>
    </w:p>
    <w:p w14:paraId="04C2A49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14. ne čisti redovito ili uredno ne održava zelenilo na zelenoj površini koju koristi (članak </w:t>
      </w:r>
      <w:r>
        <w:rPr>
          <w:rFonts w:ascii="Times New Roman" w:hAnsi="Times New Roman" w:cs="Times New Roman"/>
          <w:sz w:val="24"/>
          <w:szCs w:val="24"/>
        </w:rPr>
        <w:tab/>
        <w:t xml:space="preserve">  </w:t>
      </w:r>
      <w:r>
        <w:rPr>
          <w:rFonts w:ascii="Times New Roman" w:hAnsi="Times New Roman" w:cs="Times New Roman"/>
          <w:sz w:val="24"/>
          <w:szCs w:val="24"/>
        </w:rPr>
        <w:tab/>
        <w:t xml:space="preserve">    37. stavak 1. ove Odluke),</w:t>
      </w:r>
    </w:p>
    <w:p w14:paraId="3A3168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15. ne postupa sukladno člancima 68., 69. i 70. ove Odluke. </w:t>
      </w:r>
    </w:p>
    <w:p w14:paraId="14813968"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C8409A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Novčanom kaznom u iznosu 199,08 eura kaznit će se fizička osoba obrtnik i osoba koja obavlja drugu samostalnu djelatnost za prekršaj iz stavka 1. ovoga članka  koji je počinila u vezi obavljanja njezina obrta ili druge samostalne djelatnosti. </w:t>
      </w:r>
    </w:p>
    <w:p w14:paraId="3072E7F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92,91 eura kaznit će se fizička osoba koja učini prekršaj iz stavka l. ovoga članka.</w:t>
      </w:r>
    </w:p>
    <w:p w14:paraId="433AC81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11A61B6" w14:textId="77777777" w:rsidR="003A236A" w:rsidRDefault="00000000">
      <w:pPr>
        <w:tabs>
          <w:tab w:val="left" w:pos="567"/>
        </w:tabs>
        <w:spacing w:after="0" w:line="240" w:lineRule="atLeast"/>
        <w:ind w:right="-284"/>
        <w:jc w:val="center"/>
        <w:rPr>
          <w:rFonts w:ascii="Times New Roman" w:hAnsi="Times New Roman" w:cs="Times New Roman"/>
          <w:sz w:val="24"/>
          <w:szCs w:val="24"/>
        </w:rPr>
      </w:pPr>
      <w:r>
        <w:rPr>
          <w:rFonts w:ascii="Times New Roman" w:hAnsi="Times New Roman" w:cs="Times New Roman"/>
          <w:b/>
          <w:sz w:val="24"/>
          <w:szCs w:val="24"/>
        </w:rPr>
        <w:t>Članak 118</w:t>
      </w:r>
      <w:r>
        <w:rPr>
          <w:rFonts w:ascii="Times New Roman" w:hAnsi="Times New Roman" w:cs="Times New Roman"/>
          <w:sz w:val="24"/>
          <w:szCs w:val="24"/>
        </w:rPr>
        <w:t>.</w:t>
      </w:r>
    </w:p>
    <w:p w14:paraId="2C2350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331,81 eura kaznit će se za prekršaj pravna osobe ako:</w:t>
      </w:r>
    </w:p>
    <w:p w14:paraId="61DA89E2"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7E8942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reklame i reklamne predmete postavlja na nedozvoljena mjesta i bez odobrenja (članak </w:t>
      </w:r>
    </w:p>
    <w:p w14:paraId="508913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lastRenderedPageBreak/>
        <w:t xml:space="preserve">             17. stavak 1. i 4. ove Odluke), </w:t>
      </w:r>
    </w:p>
    <w:p w14:paraId="35AFCD3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reklame i reklamne predmete ne održava redovito i u ispravnom stanju ili ne otklanja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kvar odnosno reklamni predmet u roku (članak 18.), </w:t>
      </w:r>
    </w:p>
    <w:p w14:paraId="3460132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uništava i oštećuje urbanu opremu na površinama javne namjene ili po njoj šara ili je na </w:t>
      </w:r>
    </w:p>
    <w:p w14:paraId="64CC12D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drugi način prlja i nagrđuje (članak 29. stavak 2. ove  Odluke),</w:t>
      </w:r>
    </w:p>
    <w:p w14:paraId="03FBA11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vlasnici trgovačkih, ugostiteljskih i sličnih djelatnosti ispred poslovnih prostorija, </w:t>
      </w:r>
    </w:p>
    <w:p w14:paraId="6760BBA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pokretnih naprava i drugih sličnih objekata ne postave posude za otpatke i otpad iz tih </w:t>
      </w:r>
    </w:p>
    <w:p w14:paraId="050C325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posuda ne zbrinjavaju sukladno zakonskim propisima (članak 35. ove Odluke), </w:t>
      </w:r>
    </w:p>
    <w:p w14:paraId="3FF3F55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postupa protivno članku 46. ove Odluke,</w:t>
      </w:r>
    </w:p>
    <w:p w14:paraId="0D1709B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6. javna parkirališta ne koristi isključivo za parkiranje vozila, a nije ishodio prethodnu </w:t>
      </w:r>
    </w:p>
    <w:p w14:paraId="47DD149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suglasnost (članak 54. stavak 1. ove Odluke),</w:t>
      </w:r>
    </w:p>
    <w:p w14:paraId="076BAD8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7. posude za otpad postavlja na nedozvoljena mjesta ili ih ne prazni redovito (članak 64.</w:t>
      </w:r>
    </w:p>
    <w:p w14:paraId="48ED41F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stavak 2. i 4. ove Odluke),</w:t>
      </w:r>
    </w:p>
    <w:p w14:paraId="5107F7A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8. privremeno koristi površinu javne namjene ili neizgrađeno građevinsko zemljište bez </w:t>
      </w:r>
    </w:p>
    <w:p w14:paraId="39B546A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pribavljenog prethodnog odobrenja (članak 67. stavak 1. ove Odluke,</w:t>
      </w:r>
    </w:p>
    <w:p w14:paraId="7A63F484"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9. ne ukloni s javne zelene površine ili javnoprometne površine pokošenu travu, lišće,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grane i slično (članak 74. stavak 3. ove Odluke),</w:t>
      </w:r>
    </w:p>
    <w:p w14:paraId="67A85E3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10. ne uklanja snijeg i led s kolnika cesta iz članka 86. ove Odluke,</w:t>
      </w:r>
    </w:p>
    <w:p w14:paraId="4133645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11. ne uklanja snijeg i led s površina koje koriste pješaci i s parkirališta koje koriste ili isti </w:t>
      </w:r>
    </w:p>
    <w:p w14:paraId="6B9CF07C"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odloži na očišćeni kolnik (članak 87. stavak 1., 3. i 4. ove Odluke),</w:t>
      </w:r>
    </w:p>
    <w:p w14:paraId="7EC2BC8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12. ne uklanja snijeg i led s krova (članak 87. stavak 5. ove Odluke) i ne postavi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snjegobrane (članak 87. stavak 8. ove Odluke).</w:t>
      </w:r>
    </w:p>
    <w:p w14:paraId="0FC88900"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1B3C90C1"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165,90 eura kaznit će se fizička osoba obrtnik i osoba koja obavlja drugu samostalnu djelatnost za prekršaj iz stavka 1. ovoga članka koji je počinila u vezi obavljanja njezina obrta ili druge samostalne djelatnosti.</w:t>
      </w:r>
    </w:p>
    <w:p w14:paraId="7D8A081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79,63 eura kaznit će se fizička osoba koja učini prekršaj iz stavka l. ovoga članka.</w:t>
      </w:r>
    </w:p>
    <w:p w14:paraId="33653B3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w:t>
      </w:r>
    </w:p>
    <w:p w14:paraId="4D9E67C1"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119.</w:t>
      </w:r>
    </w:p>
    <w:p w14:paraId="50FF33B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Novčanom kaznom u iznosu 265,45 eura kaznit će se pravna osoba i odgovorna osoba pravne osobe ako: </w:t>
      </w:r>
    </w:p>
    <w:p w14:paraId="69702D8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F8F6E6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1. oštećuje spremnike postavljene na površine javne namjene, po njima crta i/ili piše ili ih </w:t>
      </w:r>
    </w:p>
    <w:p w14:paraId="0C8B67D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premješta (članak 96. stavak 1. ove Odluke),</w:t>
      </w:r>
    </w:p>
    <w:p w14:paraId="5B1C928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2. parkira vozilo na način da se onemogući pristup specijalnom vozilu za odvoz otpada ili </w:t>
      </w:r>
    </w:p>
    <w:p w14:paraId="722F226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onemogućuje odvoz otpada na drugi način (članak 96. stavak 2. ove Odluke),</w:t>
      </w:r>
    </w:p>
    <w:p w14:paraId="1548D5C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3. ispušta na površinu javne namjene ili u odvodne kanale otpadne vode i gnojnicu (članak </w:t>
      </w:r>
    </w:p>
    <w:p w14:paraId="263E7BB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98. stavak 5. ove Odluke),</w:t>
      </w:r>
    </w:p>
    <w:p w14:paraId="461D642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 xml:space="preserve">4. ne omogući provođenje poslova dezinsekcije ili deratizacije (članak 101. stavak 2. ove </w:t>
      </w:r>
    </w:p>
    <w:p w14:paraId="70977D2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7EAA788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5. postupa protivno članku 103. ove Odluke,</w:t>
      </w:r>
    </w:p>
    <w:p w14:paraId="6CDF721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6. ne omogući komunalnom redaru nesmetano obavljanje nadzora (članak 107. stavak 1.</w:t>
      </w:r>
    </w:p>
    <w:p w14:paraId="5328D77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 xml:space="preserve">              Odluke).</w:t>
      </w:r>
    </w:p>
    <w:p w14:paraId="60DEB47D"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ABF0B7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132,72 eura kaznit će se fizička osoba obrtnik i osoba koja obavlja drugu samostalnu djelatnost za prekršaj iz stavka 1. ovoga članka koji je počinila u vezi obavljanja njezina obrta ili druge samostalne djelatnosti.</w:t>
      </w:r>
    </w:p>
    <w:p w14:paraId="6E275E7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 eura kaznit će se fizička osoba koja učini prekršaj iz stavka 1. ovoga članka.</w:t>
      </w:r>
    </w:p>
    <w:p w14:paraId="7761038D"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5FD23B1F"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120.</w:t>
      </w:r>
    </w:p>
    <w:p w14:paraId="1F32FAB1" w14:textId="77777777" w:rsidR="003A236A" w:rsidRDefault="003A236A">
      <w:pPr>
        <w:tabs>
          <w:tab w:val="left" w:pos="567"/>
        </w:tabs>
        <w:spacing w:after="0" w:line="240" w:lineRule="atLeast"/>
        <w:ind w:right="-284"/>
        <w:jc w:val="center"/>
        <w:rPr>
          <w:rFonts w:ascii="Times New Roman" w:hAnsi="Times New Roman" w:cs="Times New Roman"/>
          <w:b/>
          <w:sz w:val="24"/>
          <w:szCs w:val="24"/>
        </w:rPr>
      </w:pPr>
    </w:p>
    <w:p w14:paraId="01C8176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Novčanom kaznom u iznosu 66,36 eura kaznit će se za prekršaj fizička osoba ako na površinama javne namjene konzumira alkoholna pića (članak 83. stavak 1. ove Odluke).</w:t>
      </w:r>
    </w:p>
    <w:p w14:paraId="74362EE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r>
    </w:p>
    <w:p w14:paraId="5DB2D42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121.</w:t>
      </w:r>
    </w:p>
    <w:p w14:paraId="308294F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Za prekršaje iz članaka 115., 116., 117., 118., 119. i 120. ove Odluke, komunalni redar može naplati novčanu kaznu na mjestu počinjenja prekršaja u visini polovice iznosa propisane novčane kazne na temelju obavijesti o počinjenom prekršaju i priložene uplatnice koja se mora platiti u roku od osam dana.</w:t>
      </w:r>
    </w:p>
    <w:p w14:paraId="1C9ABB87"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tijelu koje je utvrdilo prekršaj. Na isti se način može naplatiti i trošak utvrđenja prekršaja putem tehničkih uređaja.</w:t>
      </w:r>
    </w:p>
    <w:p w14:paraId="7718E90E"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tijelu koje je utvrdilo prekršaj. Na isti se način može naplatiti i trošak utvrđenja prekršaja putem tehničkih uređaja.</w:t>
      </w:r>
    </w:p>
    <w:p w14:paraId="11B1B513"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počinitelj prekršaja ne pristane platiti novčanu kaznu na način iz stavka 1., 2. i 3. ovoga članka, izdat će mu se obvezni prekršajni nalog, uvećan za troškove postupka u iznosu 13,27 eura.</w:t>
      </w:r>
    </w:p>
    <w:p w14:paraId="697C5E7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340B66C"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122.</w:t>
      </w:r>
    </w:p>
    <w:p w14:paraId="44A33A1B"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Roditelj ili druga osoba koja skrbi za malodobno dijete ili mlađeg maloljetnika koje je počinilo prekršaj iz članaka 115., 116., 117., 118., 119. i 120. ove Odluke, kaznit će se predviđenom novčanom kaznom, ako je taj prekršaj u izravnoj vezi s propuštenim nadzorom.</w:t>
      </w:r>
    </w:p>
    <w:p w14:paraId="44F8F4BA"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novčana kazna ne može izreći starijem maloljetniku, novčana kazna će se izreći roditelju ili drugoj osobi koja za njega skrbi.</w:t>
      </w:r>
    </w:p>
    <w:p w14:paraId="1DD15206"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Ako se novčana kazna izrečena starijem maloljetniku ne može prisilno naplatiti na imovini starijeg maloljetnika, novčana kazna će se prisilno naplatiti od njegova roditelja ili druge osobe koja za njega skrbi.</w:t>
      </w:r>
    </w:p>
    <w:p w14:paraId="02446A7A"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5B589F0" w14:textId="77777777" w:rsidR="003A236A" w:rsidRDefault="00000000">
      <w:pPr>
        <w:tabs>
          <w:tab w:val="left" w:pos="567"/>
        </w:tabs>
        <w:spacing w:after="0" w:line="240" w:lineRule="atLeast"/>
        <w:ind w:right="-284"/>
        <w:jc w:val="center"/>
        <w:rPr>
          <w:rFonts w:ascii="Times New Roman" w:hAnsi="Times New Roman" w:cs="Times New Roman"/>
          <w:sz w:val="24"/>
          <w:szCs w:val="24"/>
        </w:rPr>
      </w:pPr>
      <w:r>
        <w:rPr>
          <w:rFonts w:ascii="Times New Roman" w:hAnsi="Times New Roman" w:cs="Times New Roman"/>
          <w:b/>
          <w:sz w:val="24"/>
          <w:szCs w:val="24"/>
        </w:rPr>
        <w:t>Članak 123</w:t>
      </w:r>
      <w:r>
        <w:rPr>
          <w:rFonts w:ascii="Times New Roman" w:hAnsi="Times New Roman" w:cs="Times New Roman"/>
          <w:sz w:val="24"/>
          <w:szCs w:val="24"/>
        </w:rPr>
        <w:t>.</w:t>
      </w:r>
    </w:p>
    <w:p w14:paraId="707977D5"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Komunalni redar može nadzor provoditi osobno, a kao dokaz za neprimjereno postupanje može se koristiti fotografija i materijal dobiven video nadzorom gdje se iz istih može prepoznati počinitelja prekršaja, kao i fotografije i video snimci fizičkih osoba i davatelja javne usluge pomoću kojih je moguće utvrditi identitet počinitelja prekršaja.</w:t>
      </w:r>
    </w:p>
    <w:p w14:paraId="7EF70755"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5E149E1"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0EDC1C4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D35739C"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76A0FAC4"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XII. PRIJELAZNA I ZAVRŠNA ODREDBA</w:t>
      </w:r>
    </w:p>
    <w:p w14:paraId="18C11BE7"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3583992"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124.</w:t>
      </w:r>
    </w:p>
    <w:p w14:paraId="2AA568E9"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Postupci započeti do stupanja na snagu ove Odluke dovršit će se po odredbama Odluke o komunalnom redu na području Općine Cerna („Službeni vjesnik Vukovarsko-srijemske županije”, broj ___/___).</w:t>
      </w:r>
    </w:p>
    <w:p w14:paraId="26B68870"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439D09B4"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t>Članak 125.</w:t>
      </w:r>
    </w:p>
    <w:p w14:paraId="7A8A1022"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Danom stupanja na snagu ove Odluke prestaje važiti Odluka o komunalnom redu na području Općine Cerna (“Službeni vjesnik Vukovarsko-srijemske županije", broj ___/__).</w:t>
      </w:r>
    </w:p>
    <w:p w14:paraId="1D99EF1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5757628" w14:textId="77777777" w:rsidR="003A236A" w:rsidRDefault="00000000">
      <w:pPr>
        <w:tabs>
          <w:tab w:val="left" w:pos="567"/>
        </w:tabs>
        <w:spacing w:after="0" w:line="240" w:lineRule="atLeast"/>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Članak 126.</w:t>
      </w:r>
    </w:p>
    <w:p w14:paraId="7642B698"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sz w:val="24"/>
          <w:szCs w:val="24"/>
        </w:rPr>
        <w:tab/>
        <w:t>Ova Odluka stupa na snagu osmog dana od dana objave u "Službeni vjesnik Vukovarsko-srijemske županije“.</w:t>
      </w:r>
    </w:p>
    <w:p w14:paraId="7863CBCB"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278E1E36"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1229D403"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69B73B1F" w14:textId="77777777" w:rsidR="003A236A" w:rsidRDefault="003A236A">
      <w:pPr>
        <w:tabs>
          <w:tab w:val="left" w:pos="567"/>
        </w:tabs>
        <w:spacing w:after="0" w:line="240" w:lineRule="atLeast"/>
        <w:ind w:right="-284"/>
        <w:jc w:val="both"/>
        <w:rPr>
          <w:rFonts w:ascii="Times New Roman" w:hAnsi="Times New Roman" w:cs="Times New Roman"/>
          <w:sz w:val="24"/>
          <w:szCs w:val="24"/>
        </w:rPr>
      </w:pPr>
    </w:p>
    <w:p w14:paraId="356411C4" w14:textId="77777777" w:rsidR="003A236A" w:rsidRDefault="00000000">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PREDSJEDNIK</w:t>
      </w:r>
    </w:p>
    <w:p w14:paraId="6DBEE183" w14:textId="001C0073" w:rsidR="00777186" w:rsidRDefault="00777186">
      <w:pPr>
        <w:tabs>
          <w:tab w:val="left" w:pos="567"/>
        </w:tabs>
        <w:spacing w:after="0" w:line="240" w:lineRule="atLeast"/>
        <w:ind w:right="-284"/>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Mario Kesegić</w:t>
      </w:r>
    </w:p>
    <w:p w14:paraId="5B0A6F8F" w14:textId="77777777" w:rsidR="003A236A" w:rsidRDefault="00000000">
      <w:pPr>
        <w:tabs>
          <w:tab w:val="left" w:pos="567"/>
        </w:tabs>
        <w:spacing w:after="0" w:line="240" w:lineRule="atLeast"/>
        <w:ind w:right="-284"/>
        <w:jc w:val="both"/>
        <w:rPr>
          <w:rFonts w:ascii="Times New Roman" w:hAnsi="Times New Roman" w:cs="Times New Roman"/>
          <w:sz w:val="24"/>
          <w:szCs w:val="24"/>
        </w:rPr>
      </w:pPr>
      <w:r>
        <w:rPr>
          <w:rFonts w:ascii="Times New Roman" w:hAnsi="Times New Roman" w:cs="Times New Roman"/>
          <w:b/>
          <w:sz w:val="24"/>
          <w:szCs w:val="24"/>
        </w:rPr>
        <w:tab/>
        <w:t xml:space="preserve">                                                                                          </w:t>
      </w:r>
    </w:p>
    <w:sectPr w:rsidR="003A236A">
      <w:footerReference w:type="default" r:id="rId7"/>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7D94E1" w14:textId="77777777" w:rsidR="0022295E" w:rsidRDefault="0022295E">
      <w:pPr>
        <w:spacing w:line="240" w:lineRule="auto"/>
      </w:pPr>
      <w:r>
        <w:separator/>
      </w:r>
    </w:p>
  </w:endnote>
  <w:endnote w:type="continuationSeparator" w:id="0">
    <w:p w14:paraId="73C71C8E" w14:textId="77777777" w:rsidR="0022295E" w:rsidRDefault="002229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063998"/>
      <w:docPartObj>
        <w:docPartGallery w:val="AutoText"/>
      </w:docPartObj>
    </w:sdtPr>
    <w:sdtContent>
      <w:p w14:paraId="099143F2" w14:textId="77777777" w:rsidR="003A236A" w:rsidRDefault="00000000">
        <w:pPr>
          <w:pStyle w:val="Podnoje"/>
          <w:jc w:val="right"/>
        </w:pPr>
        <w:r>
          <w:fldChar w:fldCharType="begin"/>
        </w:r>
        <w:r>
          <w:instrText>PAGE   \* MERGEFORMAT</w:instrText>
        </w:r>
        <w:r>
          <w:fldChar w:fldCharType="separate"/>
        </w:r>
        <w:r>
          <w:t>33</w:t>
        </w:r>
        <w:r>
          <w:fldChar w:fldCharType="end"/>
        </w:r>
      </w:p>
    </w:sdtContent>
  </w:sdt>
  <w:p w14:paraId="24E84B8B" w14:textId="77777777" w:rsidR="003A236A" w:rsidRDefault="003A236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15FBD" w14:textId="77777777" w:rsidR="0022295E" w:rsidRDefault="0022295E">
      <w:pPr>
        <w:spacing w:after="0"/>
      </w:pPr>
      <w:r>
        <w:separator/>
      </w:r>
    </w:p>
  </w:footnote>
  <w:footnote w:type="continuationSeparator" w:id="0">
    <w:p w14:paraId="05ED6175" w14:textId="77777777" w:rsidR="0022295E" w:rsidRDefault="0022295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1F5DF8"/>
    <w:multiLevelType w:val="multilevel"/>
    <w:tmpl w:val="6B1F5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B6576C"/>
    <w:multiLevelType w:val="multilevel"/>
    <w:tmpl w:val="6FB6576C"/>
    <w:lvl w:ilvl="0">
      <w:start w:val="1"/>
      <w:numFmt w:val="bullet"/>
      <w:lvlText w:val="-"/>
      <w:lvlJc w:val="left"/>
      <w:pPr>
        <w:ind w:left="930" w:hanging="360"/>
      </w:pPr>
      <w:rPr>
        <w:rFonts w:ascii="Times New Roman" w:eastAsiaTheme="minorHAnsi" w:hAnsi="Times New Roman" w:cs="Times New Roman" w:hint="default"/>
      </w:rPr>
    </w:lvl>
    <w:lvl w:ilvl="1">
      <w:start w:val="1"/>
      <w:numFmt w:val="bullet"/>
      <w:lvlText w:val="o"/>
      <w:lvlJc w:val="left"/>
      <w:pPr>
        <w:ind w:left="1650" w:hanging="360"/>
      </w:pPr>
      <w:rPr>
        <w:rFonts w:ascii="Courier New" w:hAnsi="Courier New" w:cs="Courier New" w:hint="default"/>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num w:numId="1" w16cid:durableId="1682393287">
    <w:abstractNumId w:val="1"/>
  </w:num>
  <w:num w:numId="2" w16cid:durableId="13660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84B"/>
    <w:rsid w:val="F7FFBB26"/>
    <w:rsid w:val="00012864"/>
    <w:rsid w:val="00030496"/>
    <w:rsid w:val="0003100C"/>
    <w:rsid w:val="0003121B"/>
    <w:rsid w:val="000508D9"/>
    <w:rsid w:val="000531E0"/>
    <w:rsid w:val="000620E0"/>
    <w:rsid w:val="000911AA"/>
    <w:rsid w:val="000A06B3"/>
    <w:rsid w:val="000C5243"/>
    <w:rsid w:val="000D2E84"/>
    <w:rsid w:val="000E26CD"/>
    <w:rsid w:val="001023AB"/>
    <w:rsid w:val="00107C55"/>
    <w:rsid w:val="00112D29"/>
    <w:rsid w:val="001263CC"/>
    <w:rsid w:val="001377AD"/>
    <w:rsid w:val="00146087"/>
    <w:rsid w:val="0015219A"/>
    <w:rsid w:val="00152E7F"/>
    <w:rsid w:val="00167C8C"/>
    <w:rsid w:val="0017609F"/>
    <w:rsid w:val="00183A1A"/>
    <w:rsid w:val="0019690B"/>
    <w:rsid w:val="001B31D2"/>
    <w:rsid w:val="001B4D75"/>
    <w:rsid w:val="001D72C8"/>
    <w:rsid w:val="00200A74"/>
    <w:rsid w:val="00204AEF"/>
    <w:rsid w:val="002127FA"/>
    <w:rsid w:val="002142B7"/>
    <w:rsid w:val="00221B5B"/>
    <w:rsid w:val="0022295E"/>
    <w:rsid w:val="00247C7B"/>
    <w:rsid w:val="00260A9F"/>
    <w:rsid w:val="0026345B"/>
    <w:rsid w:val="00285167"/>
    <w:rsid w:val="00291BB0"/>
    <w:rsid w:val="002B0F92"/>
    <w:rsid w:val="002E2286"/>
    <w:rsid w:val="003066FA"/>
    <w:rsid w:val="00321E05"/>
    <w:rsid w:val="00332FEF"/>
    <w:rsid w:val="00335950"/>
    <w:rsid w:val="00353451"/>
    <w:rsid w:val="003959A4"/>
    <w:rsid w:val="003A236A"/>
    <w:rsid w:val="003A6314"/>
    <w:rsid w:val="003A698A"/>
    <w:rsid w:val="003B71E1"/>
    <w:rsid w:val="003D14C9"/>
    <w:rsid w:val="003D4263"/>
    <w:rsid w:val="003D5BBE"/>
    <w:rsid w:val="003E6E9A"/>
    <w:rsid w:val="003F027B"/>
    <w:rsid w:val="0040199F"/>
    <w:rsid w:val="0040269B"/>
    <w:rsid w:val="0041567A"/>
    <w:rsid w:val="0041717E"/>
    <w:rsid w:val="00422B76"/>
    <w:rsid w:val="00426704"/>
    <w:rsid w:val="00430E62"/>
    <w:rsid w:val="004423B3"/>
    <w:rsid w:val="00447B88"/>
    <w:rsid w:val="0046419B"/>
    <w:rsid w:val="00467159"/>
    <w:rsid w:val="004730ED"/>
    <w:rsid w:val="00480BB4"/>
    <w:rsid w:val="00482CF4"/>
    <w:rsid w:val="004B35F0"/>
    <w:rsid w:val="004B790B"/>
    <w:rsid w:val="004D2A87"/>
    <w:rsid w:val="005058BA"/>
    <w:rsid w:val="00522435"/>
    <w:rsid w:val="005251D7"/>
    <w:rsid w:val="00535662"/>
    <w:rsid w:val="0057261C"/>
    <w:rsid w:val="00581481"/>
    <w:rsid w:val="0058753E"/>
    <w:rsid w:val="00590D1E"/>
    <w:rsid w:val="00593970"/>
    <w:rsid w:val="0060555B"/>
    <w:rsid w:val="00611680"/>
    <w:rsid w:val="0062780F"/>
    <w:rsid w:val="00657275"/>
    <w:rsid w:val="00663062"/>
    <w:rsid w:val="00674EC6"/>
    <w:rsid w:val="006837DE"/>
    <w:rsid w:val="00684CC5"/>
    <w:rsid w:val="006A7ABB"/>
    <w:rsid w:val="006C1677"/>
    <w:rsid w:val="006C7BF5"/>
    <w:rsid w:val="006D5D0C"/>
    <w:rsid w:val="006E1F7A"/>
    <w:rsid w:val="00715A7F"/>
    <w:rsid w:val="00731778"/>
    <w:rsid w:val="007443AA"/>
    <w:rsid w:val="00746997"/>
    <w:rsid w:val="007754DA"/>
    <w:rsid w:val="00777186"/>
    <w:rsid w:val="00793B75"/>
    <w:rsid w:val="007B21DA"/>
    <w:rsid w:val="007C542B"/>
    <w:rsid w:val="007E2C96"/>
    <w:rsid w:val="007E6A6A"/>
    <w:rsid w:val="007F3CFE"/>
    <w:rsid w:val="008144BB"/>
    <w:rsid w:val="00826571"/>
    <w:rsid w:val="00833761"/>
    <w:rsid w:val="00845041"/>
    <w:rsid w:val="00853500"/>
    <w:rsid w:val="00856F9D"/>
    <w:rsid w:val="0086189E"/>
    <w:rsid w:val="00862394"/>
    <w:rsid w:val="00870D7B"/>
    <w:rsid w:val="008719DB"/>
    <w:rsid w:val="00886E2F"/>
    <w:rsid w:val="00891243"/>
    <w:rsid w:val="00897396"/>
    <w:rsid w:val="008C1638"/>
    <w:rsid w:val="008F23A6"/>
    <w:rsid w:val="00900F3C"/>
    <w:rsid w:val="00905A88"/>
    <w:rsid w:val="00905CAC"/>
    <w:rsid w:val="00911B9F"/>
    <w:rsid w:val="00921DF8"/>
    <w:rsid w:val="009248F8"/>
    <w:rsid w:val="0093584B"/>
    <w:rsid w:val="00955730"/>
    <w:rsid w:val="00955EDE"/>
    <w:rsid w:val="009570E4"/>
    <w:rsid w:val="00974E03"/>
    <w:rsid w:val="00977D3C"/>
    <w:rsid w:val="009926BA"/>
    <w:rsid w:val="009A2153"/>
    <w:rsid w:val="009D4B60"/>
    <w:rsid w:val="009D7693"/>
    <w:rsid w:val="009F2217"/>
    <w:rsid w:val="00A15947"/>
    <w:rsid w:val="00A271CB"/>
    <w:rsid w:val="00A56362"/>
    <w:rsid w:val="00A60383"/>
    <w:rsid w:val="00A7069A"/>
    <w:rsid w:val="00A74E25"/>
    <w:rsid w:val="00A869B2"/>
    <w:rsid w:val="00A91D6E"/>
    <w:rsid w:val="00AB268B"/>
    <w:rsid w:val="00AB51D4"/>
    <w:rsid w:val="00AB58E5"/>
    <w:rsid w:val="00AB61E6"/>
    <w:rsid w:val="00AD3FD1"/>
    <w:rsid w:val="00AD5CEE"/>
    <w:rsid w:val="00B21433"/>
    <w:rsid w:val="00B23CC3"/>
    <w:rsid w:val="00B40634"/>
    <w:rsid w:val="00B6066F"/>
    <w:rsid w:val="00B678CD"/>
    <w:rsid w:val="00B81AEE"/>
    <w:rsid w:val="00B87197"/>
    <w:rsid w:val="00B879DD"/>
    <w:rsid w:val="00BB0907"/>
    <w:rsid w:val="00BC1EE4"/>
    <w:rsid w:val="00BD796D"/>
    <w:rsid w:val="00BE0A82"/>
    <w:rsid w:val="00BF35B0"/>
    <w:rsid w:val="00C11D54"/>
    <w:rsid w:val="00C261D3"/>
    <w:rsid w:val="00C277F0"/>
    <w:rsid w:val="00C42E39"/>
    <w:rsid w:val="00C65597"/>
    <w:rsid w:val="00C97C9D"/>
    <w:rsid w:val="00CB22A1"/>
    <w:rsid w:val="00CD6014"/>
    <w:rsid w:val="00CD622C"/>
    <w:rsid w:val="00D04798"/>
    <w:rsid w:val="00D07A6F"/>
    <w:rsid w:val="00D1469C"/>
    <w:rsid w:val="00D16F9D"/>
    <w:rsid w:val="00D30906"/>
    <w:rsid w:val="00D3135B"/>
    <w:rsid w:val="00D50E9C"/>
    <w:rsid w:val="00D55954"/>
    <w:rsid w:val="00D6170D"/>
    <w:rsid w:val="00D82E32"/>
    <w:rsid w:val="00D838E1"/>
    <w:rsid w:val="00D84C25"/>
    <w:rsid w:val="00DA513B"/>
    <w:rsid w:val="00DB7847"/>
    <w:rsid w:val="00DC5B79"/>
    <w:rsid w:val="00DC5E94"/>
    <w:rsid w:val="00DC6600"/>
    <w:rsid w:val="00DE022E"/>
    <w:rsid w:val="00DF154C"/>
    <w:rsid w:val="00DF1E07"/>
    <w:rsid w:val="00DF5A24"/>
    <w:rsid w:val="00E0761C"/>
    <w:rsid w:val="00E22066"/>
    <w:rsid w:val="00E32A93"/>
    <w:rsid w:val="00E37C82"/>
    <w:rsid w:val="00E50D62"/>
    <w:rsid w:val="00E601B5"/>
    <w:rsid w:val="00E6095B"/>
    <w:rsid w:val="00E642EB"/>
    <w:rsid w:val="00E673F1"/>
    <w:rsid w:val="00E7523A"/>
    <w:rsid w:val="00E8225D"/>
    <w:rsid w:val="00E839E8"/>
    <w:rsid w:val="00EA09C3"/>
    <w:rsid w:val="00EA76D7"/>
    <w:rsid w:val="00EC44FA"/>
    <w:rsid w:val="00EC6521"/>
    <w:rsid w:val="00ED513A"/>
    <w:rsid w:val="00EE03A7"/>
    <w:rsid w:val="00EE4725"/>
    <w:rsid w:val="00F017B1"/>
    <w:rsid w:val="00F20336"/>
    <w:rsid w:val="00F3287C"/>
    <w:rsid w:val="00F32EAC"/>
    <w:rsid w:val="00F61101"/>
    <w:rsid w:val="00F61D6E"/>
    <w:rsid w:val="00F61DDC"/>
    <w:rsid w:val="00F70C42"/>
    <w:rsid w:val="00F717D4"/>
    <w:rsid w:val="00F72B8B"/>
    <w:rsid w:val="00F771CF"/>
    <w:rsid w:val="00F80F62"/>
    <w:rsid w:val="00F8362B"/>
    <w:rsid w:val="00F879DF"/>
    <w:rsid w:val="00F96B8E"/>
    <w:rsid w:val="00F97FB0"/>
    <w:rsid w:val="00FB1CE0"/>
    <w:rsid w:val="00FC6D47"/>
    <w:rsid w:val="00FE27BC"/>
    <w:rsid w:val="00FF6D38"/>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7231"/>
  <w15:docId w15:val="{8F800E79-AC65-4438-B556-73291B80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pPr>
      <w:spacing w:after="0" w:line="240" w:lineRule="auto"/>
    </w:pPr>
    <w:rPr>
      <w:rFonts w:ascii="Segoe UI" w:hAnsi="Segoe UI" w:cs="Segoe UI"/>
      <w:sz w:val="18"/>
      <w:szCs w:val="18"/>
    </w:rPr>
  </w:style>
  <w:style w:type="paragraph" w:styleId="Podnoje">
    <w:name w:val="footer"/>
    <w:basedOn w:val="Normal"/>
    <w:link w:val="PodnojeChar"/>
    <w:uiPriority w:val="99"/>
    <w:unhideWhenUsed/>
    <w:pPr>
      <w:tabs>
        <w:tab w:val="center" w:pos="4536"/>
        <w:tab w:val="right" w:pos="9072"/>
      </w:tabs>
      <w:spacing w:after="0" w:line="240" w:lineRule="auto"/>
    </w:pPr>
  </w:style>
  <w:style w:type="paragraph" w:styleId="Zaglavlje">
    <w:name w:val="header"/>
    <w:basedOn w:val="Normal"/>
    <w:link w:val="ZaglavljeChar"/>
    <w:uiPriority w:val="99"/>
    <w:unhideWhenUsed/>
    <w:pPr>
      <w:tabs>
        <w:tab w:val="center" w:pos="4536"/>
        <w:tab w:val="right" w:pos="9072"/>
      </w:tabs>
      <w:spacing w:after="0" w:line="240" w:lineRule="auto"/>
    </w:pPr>
  </w:style>
  <w:style w:type="character" w:styleId="Hiperveza">
    <w:name w:val="Hyperlink"/>
    <w:basedOn w:val="Zadanifontodlomka"/>
    <w:uiPriority w:val="99"/>
    <w:unhideWhenUsed/>
    <w:rPr>
      <w:color w:val="0563C1" w:themeColor="hyperlink"/>
      <w:u w:val="single"/>
    </w:rPr>
  </w:style>
  <w:style w:type="paragraph" w:styleId="Odlomakpopisa">
    <w:name w:val="List Paragraph"/>
    <w:basedOn w:val="Normal"/>
    <w:uiPriority w:val="34"/>
    <w:qFormat/>
    <w:pPr>
      <w:ind w:left="720"/>
      <w:contextualSpacing/>
    </w:pPr>
  </w:style>
  <w:style w:type="character" w:customStyle="1" w:styleId="ZaglavljeChar">
    <w:name w:val="Zaglavlje Char"/>
    <w:basedOn w:val="Zadanifontodlomka"/>
    <w:link w:val="Zaglavlje"/>
    <w:uiPriority w:val="99"/>
  </w:style>
  <w:style w:type="character" w:customStyle="1" w:styleId="PodnojeChar">
    <w:name w:val="Podnožje Char"/>
    <w:basedOn w:val="Zadanifontodlomka"/>
    <w:link w:val="Podnoje"/>
    <w:uiPriority w:val="99"/>
  </w:style>
  <w:style w:type="character" w:customStyle="1" w:styleId="TekstbaloniaChar">
    <w:name w:val="Tekst balončića Char"/>
    <w:basedOn w:val="Zadanifontodlomka"/>
    <w:link w:val="Tekstbalonia"/>
    <w:uiPriority w:val="99"/>
    <w:semiHidden/>
    <w:qFormat/>
    <w:rPr>
      <w:rFonts w:ascii="Segoe UI" w:hAnsi="Segoe UI" w:cs="Segoe UI"/>
      <w:sz w:val="18"/>
      <w:szCs w:val="18"/>
    </w:rPr>
  </w:style>
  <w:style w:type="character" w:styleId="Referencakomentara">
    <w:name w:val="annotation reference"/>
    <w:basedOn w:val="Zadanifontodlomka"/>
    <w:uiPriority w:val="99"/>
    <w:semiHidden/>
    <w:unhideWhenUsed/>
    <w:rsid w:val="0060555B"/>
    <w:rPr>
      <w:sz w:val="16"/>
      <w:szCs w:val="16"/>
    </w:rPr>
  </w:style>
  <w:style w:type="paragraph" w:styleId="Tekstkomentara">
    <w:name w:val="annotation text"/>
    <w:basedOn w:val="Normal"/>
    <w:link w:val="TekstkomentaraChar"/>
    <w:uiPriority w:val="99"/>
    <w:unhideWhenUsed/>
    <w:rsid w:val="0060555B"/>
    <w:pPr>
      <w:spacing w:line="240" w:lineRule="auto"/>
    </w:pPr>
    <w:rPr>
      <w:sz w:val="20"/>
      <w:szCs w:val="20"/>
    </w:rPr>
  </w:style>
  <w:style w:type="character" w:customStyle="1" w:styleId="TekstkomentaraChar">
    <w:name w:val="Tekst komentara Char"/>
    <w:basedOn w:val="Zadanifontodlomka"/>
    <w:link w:val="Tekstkomentara"/>
    <w:uiPriority w:val="99"/>
    <w:rsid w:val="0060555B"/>
  </w:style>
  <w:style w:type="paragraph" w:styleId="Predmetkomentara">
    <w:name w:val="annotation subject"/>
    <w:basedOn w:val="Tekstkomentara"/>
    <w:next w:val="Tekstkomentara"/>
    <w:link w:val="PredmetkomentaraChar"/>
    <w:uiPriority w:val="99"/>
    <w:semiHidden/>
    <w:unhideWhenUsed/>
    <w:rsid w:val="0060555B"/>
    <w:rPr>
      <w:b/>
      <w:bCs/>
    </w:rPr>
  </w:style>
  <w:style w:type="character" w:customStyle="1" w:styleId="PredmetkomentaraChar">
    <w:name w:val="Predmet komentara Char"/>
    <w:basedOn w:val="TekstkomentaraChar"/>
    <w:link w:val="Predmetkomentara"/>
    <w:uiPriority w:val="99"/>
    <w:semiHidden/>
    <w:rsid w:val="00605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33</Pages>
  <Words>14333</Words>
  <Characters>81699</Characters>
  <Application>Microsoft Office Word</Application>
  <DocSecurity>0</DocSecurity>
  <Lines>680</Lines>
  <Paragraphs>191</Paragraphs>
  <ScaleCrop>false</ScaleCrop>
  <HeadingPairs>
    <vt:vector size="2" baseType="variant">
      <vt:variant>
        <vt:lpstr>Naslov</vt:lpstr>
      </vt:variant>
      <vt:variant>
        <vt:i4>1</vt:i4>
      </vt:variant>
    </vt:vector>
  </HeadingPairs>
  <TitlesOfParts>
    <vt:vector size="1" baseType="lpstr">
      <vt:lpstr/>
    </vt:vector>
  </TitlesOfParts>
  <Company>Deftones</Company>
  <LinksUpToDate>false</LinksUpToDate>
  <CharactersWithSpaces>95841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Općina Cerna</cp:lastModifiedBy>
  <cp:revision>4</cp:revision>
  <cp:lastPrinted>2022-03-31T11:37:00Z</cp:lastPrinted>
  <dcterms:created xsi:type="dcterms:W3CDTF">2024-09-24T09:18:00Z</dcterms:created>
  <dcterms:modified xsi:type="dcterms:W3CDTF">2024-09-25T10:47:00Z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1033-5.7.2.8094</vt:lpwstr>
  </property>
</Properties>
</file>