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C520" w14:textId="77777777" w:rsidR="00FC2896" w:rsidRDefault="00FC2896" w:rsidP="00FC2896">
      <w:pPr>
        <w:autoSpaceDE w:val="0"/>
        <w:autoSpaceDN w:val="0"/>
        <w:adjustRightInd w:val="0"/>
        <w:spacing w:after="0" w:line="240" w:lineRule="auto"/>
        <w:jc w:val="center"/>
        <w:rPr>
          <w:rFonts w:ascii="Times New Roman" w:hAnsi="Times New Roman"/>
          <w:b/>
          <w:sz w:val="28"/>
          <w:szCs w:val="28"/>
          <w:lang w:eastAsia="en-GB"/>
        </w:rPr>
      </w:pPr>
    </w:p>
    <w:p w14:paraId="04466EA2" w14:textId="77777777" w:rsidR="00DB0928" w:rsidRPr="005F28FF" w:rsidRDefault="00DB0928" w:rsidP="00FC2896">
      <w:pPr>
        <w:autoSpaceDE w:val="0"/>
        <w:autoSpaceDN w:val="0"/>
        <w:adjustRightInd w:val="0"/>
        <w:spacing w:after="0" w:line="240" w:lineRule="auto"/>
        <w:jc w:val="center"/>
        <w:rPr>
          <w:rFonts w:ascii="Times New Roman" w:hAnsi="Times New Roman"/>
          <w:b/>
          <w:sz w:val="28"/>
          <w:szCs w:val="28"/>
          <w:lang w:eastAsia="en-GB"/>
        </w:rPr>
      </w:pPr>
    </w:p>
    <w:p w14:paraId="5A4E2B99" w14:textId="1F5682C6" w:rsidR="00FC2896" w:rsidRPr="005F28FF" w:rsidRDefault="00FC2896" w:rsidP="00FC2896">
      <w:pPr>
        <w:autoSpaceDE w:val="0"/>
        <w:autoSpaceDN w:val="0"/>
        <w:adjustRightInd w:val="0"/>
        <w:spacing w:after="0" w:line="240" w:lineRule="auto"/>
        <w:jc w:val="center"/>
        <w:rPr>
          <w:rFonts w:ascii="Times New Roman" w:hAnsi="Times New Roman"/>
          <w:b/>
          <w:sz w:val="28"/>
          <w:szCs w:val="28"/>
          <w:lang w:eastAsia="en-GB"/>
        </w:rPr>
      </w:pPr>
      <w:r w:rsidRPr="005F28FF">
        <w:rPr>
          <w:rFonts w:ascii="Times New Roman" w:hAnsi="Times New Roman"/>
          <w:b/>
          <w:sz w:val="28"/>
          <w:szCs w:val="28"/>
          <w:lang w:eastAsia="en-GB"/>
        </w:rPr>
        <w:t>OPĆINA CERNA</w:t>
      </w:r>
    </w:p>
    <w:p w14:paraId="03EB77A9" w14:textId="7322B82E" w:rsidR="00FC2896" w:rsidRPr="005F28FF" w:rsidRDefault="00FC2896" w:rsidP="00FC2896">
      <w:pPr>
        <w:autoSpaceDE w:val="0"/>
        <w:autoSpaceDN w:val="0"/>
        <w:adjustRightInd w:val="0"/>
        <w:spacing w:after="0" w:line="240" w:lineRule="auto"/>
        <w:jc w:val="center"/>
        <w:rPr>
          <w:rFonts w:ascii="Times New Roman" w:hAnsi="Times New Roman"/>
          <w:b/>
          <w:sz w:val="28"/>
          <w:szCs w:val="28"/>
          <w:lang w:eastAsia="en-GB"/>
        </w:rPr>
      </w:pPr>
      <w:r w:rsidRPr="005F28FF">
        <w:rPr>
          <w:rFonts w:ascii="Times New Roman" w:hAnsi="Times New Roman"/>
          <w:b/>
          <w:sz w:val="28"/>
          <w:szCs w:val="28"/>
          <w:lang w:eastAsia="en-GB"/>
        </w:rPr>
        <w:t>VUKOVARSKO-SRIJEMSKA ŽUPANIJA</w:t>
      </w:r>
    </w:p>
    <w:p w14:paraId="4E1CD686"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35EAA6C"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21BCBF9D" w14:textId="77777777" w:rsidR="00FC2896" w:rsidRPr="005F28FF" w:rsidRDefault="00FC2896" w:rsidP="00FC2896">
      <w:pPr>
        <w:autoSpaceDE w:val="0"/>
        <w:autoSpaceDN w:val="0"/>
        <w:adjustRightInd w:val="0"/>
        <w:spacing w:after="0" w:line="240" w:lineRule="auto"/>
        <w:rPr>
          <w:rFonts w:ascii="Times New Roman" w:hAnsi="Times New Roman"/>
          <w:b/>
          <w:i/>
          <w:sz w:val="28"/>
          <w:szCs w:val="28"/>
          <w:lang w:eastAsia="en-GB"/>
        </w:rPr>
      </w:pPr>
    </w:p>
    <w:p w14:paraId="610F9D5C" w14:textId="77777777" w:rsidR="00FC2896" w:rsidRPr="005F28FF" w:rsidRDefault="00FC2896" w:rsidP="00FC2896">
      <w:pPr>
        <w:autoSpaceDE w:val="0"/>
        <w:autoSpaceDN w:val="0"/>
        <w:adjustRightInd w:val="0"/>
        <w:spacing w:after="0" w:line="240" w:lineRule="auto"/>
        <w:rPr>
          <w:rFonts w:ascii="Times New Roman" w:hAnsi="Times New Roman"/>
          <w:b/>
          <w:i/>
          <w:sz w:val="28"/>
          <w:szCs w:val="28"/>
          <w:lang w:eastAsia="en-GB"/>
        </w:rPr>
      </w:pPr>
    </w:p>
    <w:p w14:paraId="2F14BC86"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9911BF3"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5EEA06C0"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5311ECE9"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71BA7577"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193959BB"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8342C61" w14:textId="77777777"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p>
    <w:p w14:paraId="14977017" w14:textId="77777777"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 xml:space="preserve">POSEBNI IZVJEŠTAJI I </w:t>
      </w:r>
    </w:p>
    <w:p w14:paraId="10B3D695" w14:textId="77777777"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 xml:space="preserve">OBRAZLOŽENJE GODIŠNJEG IZVJEŠTAJA O IZVRŠENJU </w:t>
      </w:r>
    </w:p>
    <w:p w14:paraId="5E3BDCC2" w14:textId="0C99E443"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 xml:space="preserve">PRORAČUNA OPĆINE CERNA </w:t>
      </w:r>
    </w:p>
    <w:p w14:paraId="3990D505" w14:textId="2DE805CF"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ZA 202</w:t>
      </w:r>
      <w:r w:rsidR="00BF617A">
        <w:rPr>
          <w:rFonts w:ascii="Times New Roman" w:hAnsi="Times New Roman"/>
          <w:b/>
          <w:i/>
          <w:sz w:val="48"/>
          <w:szCs w:val="48"/>
          <w:lang w:eastAsia="en-GB"/>
        </w:rPr>
        <w:t>5</w:t>
      </w:r>
      <w:r w:rsidRPr="005F28FF">
        <w:rPr>
          <w:rFonts w:ascii="Times New Roman" w:hAnsi="Times New Roman"/>
          <w:b/>
          <w:i/>
          <w:sz w:val="48"/>
          <w:szCs w:val="48"/>
          <w:lang w:eastAsia="en-GB"/>
        </w:rPr>
        <w:t>. GODINU</w:t>
      </w:r>
    </w:p>
    <w:p w14:paraId="0448F2CB"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7D96FE47"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4A5F443"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D987B98"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DCA341C"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413DF15C"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0613270"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BD8A843"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1BBE750"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10A5A92E"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E57F745"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4FB5D653"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DEC1A34"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5B5ED85"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1D1F4D6"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EAA75BC" w14:textId="26DF9398" w:rsidR="00FC2896" w:rsidRPr="005F28FF" w:rsidRDefault="005C4471" w:rsidP="00FC2896">
      <w:pPr>
        <w:autoSpaceDE w:val="0"/>
        <w:autoSpaceDN w:val="0"/>
        <w:adjustRightInd w:val="0"/>
        <w:spacing w:after="0" w:line="240" w:lineRule="auto"/>
        <w:jc w:val="center"/>
        <w:rPr>
          <w:rFonts w:ascii="Times New Roman" w:hAnsi="Times New Roman"/>
          <w:b/>
          <w:sz w:val="24"/>
          <w:szCs w:val="24"/>
          <w:lang w:eastAsia="en-GB"/>
        </w:rPr>
      </w:pPr>
      <w:r>
        <w:rPr>
          <w:rFonts w:ascii="Times New Roman" w:hAnsi="Times New Roman"/>
          <w:b/>
          <w:sz w:val="24"/>
          <w:szCs w:val="24"/>
          <w:lang w:eastAsia="en-GB"/>
        </w:rPr>
        <w:t>svibanj</w:t>
      </w:r>
      <w:r w:rsidR="00FC2896" w:rsidRPr="005F28FF">
        <w:rPr>
          <w:rFonts w:ascii="Times New Roman" w:hAnsi="Times New Roman"/>
          <w:b/>
          <w:sz w:val="24"/>
          <w:szCs w:val="24"/>
          <w:lang w:eastAsia="en-GB"/>
        </w:rPr>
        <w:t>, 202</w:t>
      </w:r>
      <w:r w:rsidR="00BF617A">
        <w:rPr>
          <w:rFonts w:ascii="Times New Roman" w:hAnsi="Times New Roman"/>
          <w:b/>
          <w:sz w:val="24"/>
          <w:szCs w:val="24"/>
          <w:lang w:eastAsia="en-GB"/>
        </w:rPr>
        <w:t>6</w:t>
      </w:r>
      <w:r w:rsidR="00FC2896" w:rsidRPr="005F28FF">
        <w:rPr>
          <w:rFonts w:ascii="Times New Roman" w:hAnsi="Times New Roman"/>
          <w:b/>
          <w:sz w:val="24"/>
          <w:szCs w:val="24"/>
          <w:lang w:eastAsia="en-GB"/>
        </w:rPr>
        <w:t>. godina</w:t>
      </w:r>
    </w:p>
    <w:p w14:paraId="2BCE3370" w14:textId="08BC3E56" w:rsidR="00B417CC" w:rsidRPr="005F28FF" w:rsidRDefault="00B417CC">
      <w:pPr>
        <w:rPr>
          <w:color w:val="FF0000"/>
        </w:rPr>
      </w:pPr>
    </w:p>
    <w:p w14:paraId="5CDF6B4E" w14:textId="3EF64470" w:rsidR="00FC2896" w:rsidRPr="00C950A9" w:rsidRDefault="00FC2896" w:rsidP="00EF4B1F">
      <w:pPr>
        <w:pStyle w:val="Odlomakpopisa"/>
        <w:numPr>
          <w:ilvl w:val="0"/>
          <w:numId w:val="11"/>
        </w:numPr>
        <w:rPr>
          <w:b/>
          <w:bCs/>
        </w:rPr>
      </w:pPr>
      <w:r w:rsidRPr="00C950A9">
        <w:rPr>
          <w:rFonts w:ascii="Times New Roman" w:hAnsi="Times New Roman"/>
          <w:b/>
          <w:bCs/>
        </w:rPr>
        <w:t xml:space="preserve">ZAKONSKA OBVEZA </w:t>
      </w:r>
    </w:p>
    <w:p w14:paraId="7BC7E5B4" w14:textId="77777777" w:rsidR="00FC2896" w:rsidRPr="00C950A9" w:rsidRDefault="00FC2896" w:rsidP="00EF4B1F">
      <w:pPr>
        <w:spacing w:line="240" w:lineRule="auto"/>
        <w:jc w:val="both"/>
        <w:rPr>
          <w:rFonts w:ascii="Times New Roman" w:hAnsi="Times New Roman"/>
        </w:rPr>
      </w:pPr>
      <w:r w:rsidRPr="00C950A9">
        <w:rPr>
          <w:rFonts w:ascii="Times New Roman" w:hAnsi="Times New Roman"/>
        </w:rPr>
        <w:t>Zakonom o proračunu ( „Narodne novine“ br. 144/21) propisana je obaveza izrade i donošenja Godišnjeg izvještaja o izvršenju proračuna predstavničkom tijelu na donošenje do 31. svibnja tekuće godine za prethodnu godinu.</w:t>
      </w:r>
    </w:p>
    <w:p w14:paraId="3EC43622" w14:textId="2A218F12" w:rsidR="00FC2896" w:rsidRPr="00C950A9" w:rsidRDefault="00FC2896" w:rsidP="00EF4B1F">
      <w:pPr>
        <w:spacing w:line="240" w:lineRule="auto"/>
        <w:jc w:val="both"/>
        <w:rPr>
          <w:rFonts w:ascii="Times New Roman" w:hAnsi="Times New Roman"/>
        </w:rPr>
      </w:pPr>
      <w:r w:rsidRPr="00C950A9">
        <w:rPr>
          <w:rFonts w:ascii="Times New Roman" w:hAnsi="Times New Roman"/>
        </w:rPr>
        <w:t xml:space="preserve">Sadržaj godišnjeg izvještaja o izvršenju proračuna definiran je odredbama članka 4. Pravilnika o polugodišnjem i godišnjem izvještaju o izvršenju proračuna i financijskog plana </w:t>
      </w:r>
      <w:r w:rsidRPr="00C950A9">
        <w:rPr>
          <w:rFonts w:ascii="Times New Roman" w:hAnsi="Times New Roman"/>
          <w:bCs/>
        </w:rPr>
        <w:t>(„Narodne novine“ broj 85/2023.)</w:t>
      </w:r>
      <w:r w:rsidRPr="00C950A9">
        <w:rPr>
          <w:rFonts w:ascii="Times New Roman" w:hAnsi="Times New Roman"/>
        </w:rPr>
        <w:t xml:space="preserve"> i u članku 76. Zakona o proračunu („Narodne novine“ broj 144/2021.). U skladu sa zakonskom obvezom Godišnji izvještaj o izvršenju proračuna Općine Cerna za 202</w:t>
      </w:r>
      <w:r w:rsidR="00BF617A">
        <w:rPr>
          <w:rFonts w:ascii="Times New Roman" w:hAnsi="Times New Roman"/>
        </w:rPr>
        <w:t>5</w:t>
      </w:r>
      <w:r w:rsidRPr="00C950A9">
        <w:rPr>
          <w:rFonts w:ascii="Times New Roman" w:hAnsi="Times New Roman"/>
        </w:rPr>
        <w:t>. godinu sadrži:</w:t>
      </w:r>
    </w:p>
    <w:p w14:paraId="18E1BDB8"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opći dio</w:t>
      </w:r>
    </w:p>
    <w:p w14:paraId="2737E954"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posebni dio</w:t>
      </w:r>
    </w:p>
    <w:p w14:paraId="26FEF8CF"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obrazloženje</w:t>
      </w:r>
    </w:p>
    <w:p w14:paraId="1E9BE702"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posebne izvještaje.</w:t>
      </w:r>
    </w:p>
    <w:p w14:paraId="5DF9E7FB" w14:textId="77777777" w:rsidR="00FC2896" w:rsidRPr="00C950A9" w:rsidRDefault="00FC2896" w:rsidP="00EF4B1F">
      <w:pPr>
        <w:spacing w:after="0" w:line="240" w:lineRule="auto"/>
        <w:jc w:val="both"/>
        <w:rPr>
          <w:rFonts w:ascii="Times New Roman" w:eastAsia="Calibri" w:hAnsi="Times New Roman"/>
        </w:rPr>
      </w:pPr>
    </w:p>
    <w:p w14:paraId="5745611F" w14:textId="4A7E1D86" w:rsidR="00FC2896" w:rsidRPr="00C950A9" w:rsidRDefault="00FC2896" w:rsidP="00EF4B1F">
      <w:pPr>
        <w:spacing w:after="0" w:line="240" w:lineRule="auto"/>
        <w:jc w:val="both"/>
        <w:rPr>
          <w:rFonts w:ascii="Times New Roman" w:eastAsia="Calibri" w:hAnsi="Times New Roman"/>
        </w:rPr>
      </w:pPr>
      <w:r w:rsidRPr="00C950A9">
        <w:rPr>
          <w:rFonts w:ascii="Times New Roman" w:eastAsia="Calibri" w:hAnsi="Times New Roman"/>
        </w:rPr>
        <w:t>U posebnom dijelu godišnjeg izvještaja o izvršenju proračuna, u izvještaju po programskoj klasifikaciji plan rashoda i izdataka iskazan je na razini skupine ekonomske klasifikacije (druga razina računskog plana), a izvršenje za izvještajno razdoblje na razini skupine i odjeljka ekonomske klasifikacije (na drugoj i četvrtoj razini računskog plana) sukladno usvojenom Proračunu za 202</w:t>
      </w:r>
      <w:r w:rsidR="00BF617A">
        <w:rPr>
          <w:rFonts w:ascii="Times New Roman" w:eastAsia="Calibri" w:hAnsi="Times New Roman"/>
        </w:rPr>
        <w:t>5</w:t>
      </w:r>
      <w:r w:rsidRPr="00C950A9">
        <w:rPr>
          <w:rFonts w:ascii="Times New Roman" w:eastAsia="Calibri" w:hAnsi="Times New Roman"/>
        </w:rPr>
        <w:t>. godinu.</w:t>
      </w:r>
    </w:p>
    <w:p w14:paraId="1C0E038A" w14:textId="77777777" w:rsidR="00FC2896" w:rsidRPr="00C950A9" w:rsidRDefault="00FC2896" w:rsidP="00EF4B1F">
      <w:pPr>
        <w:spacing w:after="0" w:line="240" w:lineRule="auto"/>
        <w:jc w:val="both"/>
        <w:rPr>
          <w:rFonts w:ascii="Times New Roman" w:eastAsia="Calibri" w:hAnsi="Times New Roman"/>
        </w:rPr>
      </w:pPr>
    </w:p>
    <w:p w14:paraId="4A1A24E0" w14:textId="12ED711B" w:rsidR="00FC2896" w:rsidRPr="00C950A9" w:rsidRDefault="00FC2896" w:rsidP="00EF4B1F">
      <w:pPr>
        <w:suppressAutoHyphens/>
        <w:autoSpaceDN w:val="0"/>
        <w:spacing w:after="160" w:line="240" w:lineRule="auto"/>
        <w:jc w:val="both"/>
        <w:rPr>
          <w:rFonts w:ascii="Times New Roman" w:eastAsia="Calibri" w:hAnsi="Times New Roman"/>
          <w:kern w:val="3"/>
          <w:lang w:eastAsia="en-US"/>
        </w:rPr>
      </w:pPr>
      <w:r w:rsidRPr="00C950A9">
        <w:rPr>
          <w:rFonts w:ascii="Times New Roman" w:eastAsia="Calibri" w:hAnsi="Times New Roman"/>
          <w:kern w:val="3"/>
          <w:lang w:eastAsia="en-US"/>
        </w:rPr>
        <w:t>Godišnji izvještaj o izvršenju proračuna Općine Cerna za 202</w:t>
      </w:r>
      <w:r w:rsidR="00BF617A">
        <w:rPr>
          <w:rFonts w:ascii="Times New Roman" w:eastAsia="Calibri" w:hAnsi="Times New Roman"/>
          <w:kern w:val="3"/>
          <w:lang w:eastAsia="en-US"/>
        </w:rPr>
        <w:t>5</w:t>
      </w:r>
      <w:r w:rsidRPr="00C950A9">
        <w:rPr>
          <w:rFonts w:ascii="Times New Roman" w:eastAsia="Calibri" w:hAnsi="Times New Roman"/>
          <w:kern w:val="3"/>
          <w:lang w:eastAsia="en-US"/>
        </w:rPr>
        <w:t xml:space="preserve">. godinu objavit će se na internetskim stranicama Općine Cerna </w:t>
      </w:r>
      <w:hyperlink r:id="rId5" w:history="1">
        <w:r w:rsidRPr="00C950A9">
          <w:rPr>
            <w:rFonts w:ascii="Times New Roman" w:eastAsia="Calibri" w:hAnsi="Times New Roman"/>
            <w:kern w:val="3"/>
            <w:u w:val="single"/>
            <w:lang w:eastAsia="en-US"/>
          </w:rPr>
          <w:t>https://cerna.hr/</w:t>
        </w:r>
      </w:hyperlink>
      <w:r w:rsidRPr="00C950A9">
        <w:rPr>
          <w:rFonts w:ascii="Times New Roman" w:eastAsia="Calibri" w:hAnsi="Times New Roman"/>
          <w:kern w:val="3"/>
          <w:lang w:eastAsia="en-US"/>
        </w:rPr>
        <w:t xml:space="preserve"> i u Službenom vjesniku Vukovarsko – srijemske županije.</w:t>
      </w:r>
    </w:p>
    <w:p w14:paraId="2D184D3A"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C981F6A"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F550201"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0C6710C5"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00FE6387"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4B696612"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5D6D5A5C"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252F7269"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7565EE88"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B03866F"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7102A67C"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2D812049"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0DAA13FD" w14:textId="77777777" w:rsidR="00EF4B1F" w:rsidRPr="005F28FF" w:rsidRDefault="00EF4B1F" w:rsidP="00EF4B1F">
      <w:pPr>
        <w:suppressAutoHyphens/>
        <w:autoSpaceDN w:val="0"/>
        <w:spacing w:after="160" w:line="240" w:lineRule="auto"/>
        <w:jc w:val="both"/>
        <w:rPr>
          <w:rFonts w:ascii="Times New Roman" w:eastAsia="Calibri" w:hAnsi="Times New Roman"/>
          <w:color w:val="FF0000"/>
          <w:kern w:val="3"/>
          <w:lang w:eastAsia="en-US"/>
        </w:rPr>
      </w:pPr>
    </w:p>
    <w:p w14:paraId="78D80A90" w14:textId="77777777" w:rsidR="00EF4B1F" w:rsidRPr="005F28FF" w:rsidRDefault="00EF4B1F" w:rsidP="00EF4B1F">
      <w:pPr>
        <w:suppressAutoHyphens/>
        <w:autoSpaceDN w:val="0"/>
        <w:spacing w:after="160" w:line="240" w:lineRule="auto"/>
        <w:jc w:val="both"/>
        <w:rPr>
          <w:rFonts w:ascii="Times New Roman" w:eastAsia="Calibri" w:hAnsi="Times New Roman"/>
          <w:color w:val="FF0000"/>
          <w:kern w:val="3"/>
          <w:lang w:eastAsia="en-US"/>
        </w:rPr>
      </w:pPr>
    </w:p>
    <w:p w14:paraId="6E90845F" w14:textId="77777777" w:rsidR="00EF4B1F" w:rsidRPr="005F28FF" w:rsidRDefault="00EF4B1F" w:rsidP="00EF4B1F">
      <w:pPr>
        <w:suppressAutoHyphens/>
        <w:autoSpaceDN w:val="0"/>
        <w:spacing w:after="160" w:line="240" w:lineRule="auto"/>
        <w:jc w:val="both"/>
        <w:rPr>
          <w:rFonts w:ascii="Times New Roman" w:eastAsia="Calibri" w:hAnsi="Times New Roman"/>
          <w:color w:val="FF0000"/>
          <w:kern w:val="3"/>
          <w:lang w:eastAsia="en-US"/>
        </w:rPr>
      </w:pPr>
    </w:p>
    <w:p w14:paraId="6575EE5D"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B51CAF2" w14:textId="77777777" w:rsidR="00FC2896" w:rsidRPr="005F28FF" w:rsidRDefault="00FC2896" w:rsidP="00EF4B1F">
      <w:pPr>
        <w:widowControl w:val="0"/>
        <w:tabs>
          <w:tab w:val="center" w:pos="7699"/>
        </w:tabs>
        <w:autoSpaceDE w:val="0"/>
        <w:autoSpaceDN w:val="0"/>
        <w:adjustRightInd w:val="0"/>
        <w:spacing w:after="0" w:line="240" w:lineRule="auto"/>
        <w:jc w:val="both"/>
        <w:rPr>
          <w:rFonts w:ascii="Times New Roman" w:eastAsia="Calibri" w:hAnsi="Times New Roman"/>
          <w:color w:val="FF0000"/>
          <w:kern w:val="3"/>
          <w:lang w:eastAsia="en-US"/>
        </w:rPr>
      </w:pPr>
    </w:p>
    <w:p w14:paraId="0CF348B2" w14:textId="7178B7ED" w:rsidR="00FC2896" w:rsidRPr="00BF617A" w:rsidRDefault="00FC2896" w:rsidP="00935AE9">
      <w:pPr>
        <w:pStyle w:val="Odlomakpopisa"/>
        <w:widowControl w:val="0"/>
        <w:numPr>
          <w:ilvl w:val="0"/>
          <w:numId w:val="11"/>
        </w:numPr>
        <w:tabs>
          <w:tab w:val="center" w:pos="7699"/>
        </w:tabs>
        <w:autoSpaceDE w:val="0"/>
        <w:autoSpaceDN w:val="0"/>
        <w:adjustRightInd w:val="0"/>
        <w:spacing w:after="0" w:line="240" w:lineRule="auto"/>
        <w:jc w:val="both"/>
        <w:rPr>
          <w:rFonts w:ascii="Times New Roman" w:hAnsi="Times New Roman"/>
          <w:b/>
        </w:rPr>
      </w:pPr>
      <w:r w:rsidRPr="00BF617A">
        <w:rPr>
          <w:rFonts w:ascii="Times New Roman" w:hAnsi="Times New Roman"/>
          <w:b/>
        </w:rPr>
        <w:t>OBRAZLOŽENJE GODIŠNJEG IZVJEŠTAJA O IZVRŠENJU PRORAČUNA</w:t>
      </w:r>
    </w:p>
    <w:p w14:paraId="2F0200AC" w14:textId="77777777" w:rsidR="00FC2896" w:rsidRPr="00BF617A" w:rsidRDefault="00FC2896" w:rsidP="00EF4B1F">
      <w:pPr>
        <w:widowControl w:val="0"/>
        <w:tabs>
          <w:tab w:val="center" w:pos="7699"/>
        </w:tabs>
        <w:autoSpaceDE w:val="0"/>
        <w:autoSpaceDN w:val="0"/>
        <w:adjustRightInd w:val="0"/>
        <w:spacing w:after="0" w:line="240" w:lineRule="auto"/>
        <w:jc w:val="both"/>
        <w:rPr>
          <w:rFonts w:ascii="Times New Roman" w:hAnsi="Times New Roman"/>
          <w:b/>
        </w:rPr>
      </w:pPr>
    </w:p>
    <w:p w14:paraId="26373271" w14:textId="7EBBC5E0" w:rsidR="00FC2896" w:rsidRPr="00BF617A" w:rsidRDefault="00BD2744" w:rsidP="00EF4B1F">
      <w:pPr>
        <w:widowControl w:val="0"/>
        <w:tabs>
          <w:tab w:val="center" w:pos="7699"/>
        </w:tabs>
        <w:autoSpaceDE w:val="0"/>
        <w:autoSpaceDN w:val="0"/>
        <w:adjustRightInd w:val="0"/>
        <w:spacing w:after="0" w:line="240" w:lineRule="auto"/>
        <w:jc w:val="both"/>
        <w:rPr>
          <w:rFonts w:ascii="Times New Roman" w:hAnsi="Times New Roman"/>
          <w:b/>
        </w:rPr>
      </w:pPr>
      <w:r w:rsidRPr="00BF617A">
        <w:rPr>
          <w:rFonts w:ascii="Times New Roman" w:hAnsi="Times New Roman"/>
          <w:b/>
        </w:rPr>
        <w:t xml:space="preserve">2.1. </w:t>
      </w:r>
      <w:r w:rsidR="00FC2896" w:rsidRPr="00BF617A">
        <w:rPr>
          <w:rFonts w:ascii="Times New Roman" w:hAnsi="Times New Roman"/>
          <w:b/>
        </w:rPr>
        <w:t>OBRAZLOŽENJE OPĆEG DIJELA IZVJEŠTAJA O IZVRŠENJU PRORAČUNA</w:t>
      </w:r>
    </w:p>
    <w:p w14:paraId="1C43F2F5" w14:textId="77777777" w:rsidR="00FC2896" w:rsidRPr="00BF617A" w:rsidRDefault="00FC2896" w:rsidP="00EF4B1F">
      <w:pPr>
        <w:widowControl w:val="0"/>
        <w:tabs>
          <w:tab w:val="center" w:pos="7699"/>
        </w:tabs>
        <w:autoSpaceDE w:val="0"/>
        <w:autoSpaceDN w:val="0"/>
        <w:adjustRightInd w:val="0"/>
        <w:spacing w:after="0" w:line="240" w:lineRule="auto"/>
        <w:jc w:val="both"/>
        <w:rPr>
          <w:rFonts w:ascii="Times New Roman" w:hAnsi="Times New Roman"/>
          <w:bCs/>
        </w:rPr>
      </w:pPr>
    </w:p>
    <w:p w14:paraId="1BEBCC85" w14:textId="0AED3D0C" w:rsidR="00FC2896" w:rsidRPr="00BF617A" w:rsidRDefault="00BF617A" w:rsidP="00EF4B1F">
      <w:pPr>
        <w:suppressAutoHyphens/>
        <w:autoSpaceDN w:val="0"/>
        <w:spacing w:after="160" w:line="240" w:lineRule="auto"/>
        <w:jc w:val="both"/>
        <w:rPr>
          <w:rFonts w:ascii="Times New Roman" w:eastAsia="Calibri" w:hAnsi="Times New Roman"/>
          <w:kern w:val="3"/>
          <w:lang w:eastAsia="en-US"/>
        </w:rPr>
      </w:pPr>
      <w:r w:rsidRPr="00BF617A">
        <w:rPr>
          <w:rFonts w:ascii="Times New Roman" w:eastAsia="Calibri" w:hAnsi="Times New Roman"/>
          <w:kern w:val="3"/>
          <w:lang w:eastAsia="en-US"/>
        </w:rPr>
        <w:t>I</w:t>
      </w:r>
      <w:r w:rsidR="003802B2" w:rsidRPr="00BF617A">
        <w:rPr>
          <w:rFonts w:ascii="Times New Roman" w:eastAsia="Calibri" w:hAnsi="Times New Roman"/>
          <w:kern w:val="3"/>
          <w:lang w:eastAsia="en-US"/>
        </w:rPr>
        <w:t>V</w:t>
      </w:r>
      <w:r w:rsidR="00FC2896" w:rsidRPr="00BF617A">
        <w:rPr>
          <w:rFonts w:ascii="Times New Roman" w:eastAsia="Calibri" w:hAnsi="Times New Roman"/>
          <w:kern w:val="3"/>
          <w:lang w:eastAsia="en-US"/>
        </w:rPr>
        <w:t xml:space="preserve">. Izmjene plana proračuna Općine Cerna usvojene su na </w:t>
      </w:r>
      <w:r w:rsidRPr="00BF617A">
        <w:rPr>
          <w:rFonts w:ascii="Times New Roman" w:eastAsia="Calibri" w:hAnsi="Times New Roman"/>
          <w:kern w:val="3"/>
          <w:lang w:eastAsia="en-US"/>
        </w:rPr>
        <w:t>7</w:t>
      </w:r>
      <w:r w:rsidR="00FC2896" w:rsidRPr="00BF617A">
        <w:rPr>
          <w:rFonts w:ascii="Times New Roman" w:eastAsia="Calibri" w:hAnsi="Times New Roman"/>
          <w:kern w:val="3"/>
          <w:lang w:eastAsia="en-US"/>
        </w:rPr>
        <w:t xml:space="preserve">. sjednici Općinskog vijeća Općine Cerna održanoj dana </w:t>
      </w:r>
      <w:r w:rsidR="003802B2" w:rsidRPr="00BF617A">
        <w:rPr>
          <w:rFonts w:ascii="Times New Roman" w:eastAsia="Calibri" w:hAnsi="Times New Roman"/>
          <w:kern w:val="3"/>
          <w:lang w:eastAsia="en-US"/>
        </w:rPr>
        <w:t>1</w:t>
      </w:r>
      <w:r w:rsidRPr="00BF617A">
        <w:rPr>
          <w:rFonts w:ascii="Times New Roman" w:eastAsia="Calibri" w:hAnsi="Times New Roman"/>
          <w:kern w:val="3"/>
          <w:lang w:eastAsia="en-US"/>
        </w:rPr>
        <w:t>7</w:t>
      </w:r>
      <w:r w:rsidR="00FC2896" w:rsidRPr="00BF617A">
        <w:rPr>
          <w:rFonts w:ascii="Times New Roman" w:eastAsia="Calibri" w:hAnsi="Times New Roman"/>
          <w:kern w:val="3"/>
          <w:lang w:eastAsia="en-US"/>
        </w:rPr>
        <w:t xml:space="preserve">. </w:t>
      </w:r>
      <w:r w:rsidR="003802B2" w:rsidRPr="00BF617A">
        <w:rPr>
          <w:rFonts w:ascii="Times New Roman" w:eastAsia="Calibri" w:hAnsi="Times New Roman"/>
          <w:kern w:val="3"/>
          <w:lang w:eastAsia="en-US"/>
        </w:rPr>
        <w:t>prosinca 202</w:t>
      </w:r>
      <w:r w:rsidRPr="00BF617A">
        <w:rPr>
          <w:rFonts w:ascii="Times New Roman" w:eastAsia="Calibri" w:hAnsi="Times New Roman"/>
          <w:kern w:val="3"/>
          <w:lang w:eastAsia="en-US"/>
        </w:rPr>
        <w:t>5</w:t>
      </w:r>
      <w:r w:rsidR="00FC2896" w:rsidRPr="00BF617A">
        <w:rPr>
          <w:rFonts w:ascii="Times New Roman" w:eastAsia="Calibri" w:hAnsi="Times New Roman"/>
          <w:kern w:val="3"/>
          <w:lang w:eastAsia="en-US"/>
        </w:rPr>
        <w:t>. godine.</w:t>
      </w:r>
    </w:p>
    <w:p w14:paraId="4011D0E6" w14:textId="55AA8983" w:rsidR="00FC2896" w:rsidRPr="00BF617A"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BF617A">
        <w:rPr>
          <w:rFonts w:ascii="Times New Roman" w:eastAsia="Calibri" w:hAnsi="Times New Roman"/>
          <w:kern w:val="3"/>
          <w:lang w:eastAsia="en-US"/>
        </w:rPr>
        <w:t xml:space="preserve">Ostvarenje tekućih prihoda poslovanja i prihoda od prodaje nefinancijske imovine iznosi </w:t>
      </w:r>
      <w:r w:rsidR="00BF617A" w:rsidRPr="00BF617A">
        <w:rPr>
          <w:rFonts w:ascii="Times New Roman" w:eastAsia="Calibri" w:hAnsi="Times New Roman"/>
          <w:bCs/>
          <w:kern w:val="3"/>
          <w:lang w:eastAsia="en-US"/>
        </w:rPr>
        <w:t>5.721.498,28</w:t>
      </w:r>
      <w:r w:rsidRPr="00BF617A">
        <w:rPr>
          <w:rFonts w:ascii="Times New Roman" w:eastAsia="Calibri" w:hAnsi="Times New Roman"/>
          <w:bCs/>
          <w:kern w:val="3"/>
          <w:lang w:eastAsia="en-US"/>
        </w:rPr>
        <w:t xml:space="preserve"> </w:t>
      </w:r>
      <w:r w:rsidR="00BF617A">
        <w:rPr>
          <w:rFonts w:ascii="Times New Roman" w:eastAsia="Calibri" w:hAnsi="Times New Roman"/>
          <w:bCs/>
          <w:kern w:val="3"/>
          <w:lang w:eastAsia="en-US"/>
        </w:rPr>
        <w:t>€</w:t>
      </w:r>
      <w:r w:rsidRPr="00BF617A">
        <w:rPr>
          <w:rFonts w:ascii="Times New Roman" w:eastAsia="Calibri" w:hAnsi="Times New Roman"/>
          <w:kern w:val="3"/>
          <w:lang w:eastAsia="en-US"/>
        </w:rPr>
        <w:t xml:space="preserve">, a realizacija tekućih rashoda i rashoda za nabavu nefinancijske imovine iznose </w:t>
      </w:r>
      <w:r w:rsidR="00BF617A" w:rsidRPr="00BF617A">
        <w:rPr>
          <w:rFonts w:ascii="Times New Roman" w:eastAsia="Calibri" w:hAnsi="Times New Roman"/>
          <w:bCs/>
          <w:kern w:val="3"/>
          <w:lang w:eastAsia="en-US"/>
        </w:rPr>
        <w:t xml:space="preserve">6.091.590,25 </w:t>
      </w:r>
      <w:r w:rsidR="00BF617A">
        <w:rPr>
          <w:rFonts w:ascii="Times New Roman" w:eastAsia="Calibri" w:hAnsi="Times New Roman"/>
          <w:bCs/>
          <w:kern w:val="3"/>
          <w:lang w:eastAsia="en-US"/>
        </w:rPr>
        <w:t>€</w:t>
      </w:r>
      <w:r w:rsidR="003802B2" w:rsidRPr="00BF617A">
        <w:rPr>
          <w:rFonts w:ascii="Times New Roman" w:eastAsia="Calibri" w:hAnsi="Times New Roman"/>
          <w:bCs/>
          <w:kern w:val="3"/>
          <w:lang w:eastAsia="en-US"/>
        </w:rPr>
        <w:t>.</w:t>
      </w:r>
    </w:p>
    <w:p w14:paraId="0687E572" w14:textId="77777777" w:rsidR="00FC2896" w:rsidRPr="00BF617A" w:rsidRDefault="00FC2896" w:rsidP="00EF4B1F">
      <w:pPr>
        <w:suppressAutoHyphens/>
        <w:autoSpaceDN w:val="0"/>
        <w:spacing w:after="0" w:line="240" w:lineRule="auto"/>
        <w:ind w:left="720"/>
        <w:contextualSpacing/>
        <w:jc w:val="both"/>
        <w:rPr>
          <w:rFonts w:ascii="Times New Roman" w:eastAsia="Calibri" w:hAnsi="Times New Roman"/>
          <w:color w:val="EE0000"/>
          <w:kern w:val="3"/>
          <w:lang w:eastAsia="en-US"/>
        </w:rPr>
      </w:pPr>
    </w:p>
    <w:p w14:paraId="2679EA62" w14:textId="0A3EAC83" w:rsidR="00FC2896" w:rsidRPr="00BF617A"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BF617A">
        <w:rPr>
          <w:rFonts w:ascii="Times New Roman" w:eastAsia="Calibri" w:hAnsi="Times New Roman"/>
          <w:kern w:val="3"/>
          <w:lang w:eastAsia="en-US"/>
        </w:rPr>
        <w:t xml:space="preserve">U izvještajnom razdoblju izdaci za financijsku imovinu, odnosno otplatu kredita iznosili su </w:t>
      </w:r>
      <w:r w:rsidR="00BF617A" w:rsidRPr="00BF617A">
        <w:rPr>
          <w:rFonts w:ascii="Times New Roman" w:eastAsia="Calibri" w:hAnsi="Times New Roman"/>
          <w:kern w:val="3"/>
          <w:lang w:eastAsia="en-US"/>
        </w:rPr>
        <w:t>1.414.291,48</w:t>
      </w:r>
      <w:r w:rsidRPr="00BF617A">
        <w:rPr>
          <w:rFonts w:ascii="Times New Roman" w:eastAsia="Calibri" w:hAnsi="Times New Roman"/>
          <w:kern w:val="3"/>
          <w:lang w:eastAsia="en-US"/>
        </w:rPr>
        <w:t xml:space="preserve"> </w:t>
      </w:r>
      <w:r w:rsidR="00BF617A">
        <w:rPr>
          <w:rFonts w:ascii="Times New Roman" w:eastAsia="Calibri" w:hAnsi="Times New Roman"/>
          <w:kern w:val="3"/>
          <w:lang w:eastAsia="en-US"/>
        </w:rPr>
        <w:t>€</w:t>
      </w:r>
      <w:r w:rsidRPr="00BF617A">
        <w:rPr>
          <w:rFonts w:ascii="Times New Roman" w:eastAsia="Calibri" w:hAnsi="Times New Roman"/>
          <w:kern w:val="3"/>
          <w:lang w:eastAsia="en-US"/>
        </w:rPr>
        <w:t xml:space="preserve">. Primitci po osnovi financijske imovine i zaduživanja u navedenom razdoblju iznosili su </w:t>
      </w:r>
      <w:r w:rsidR="00BF617A" w:rsidRPr="00BF617A">
        <w:rPr>
          <w:rFonts w:ascii="Times New Roman" w:eastAsia="Calibri" w:hAnsi="Times New Roman"/>
          <w:kern w:val="3"/>
          <w:lang w:eastAsia="en-US"/>
        </w:rPr>
        <w:t>57.355,42</w:t>
      </w:r>
      <w:r w:rsidRPr="00BF617A">
        <w:rPr>
          <w:rFonts w:ascii="Times New Roman" w:eastAsia="Calibri" w:hAnsi="Times New Roman"/>
          <w:kern w:val="3"/>
          <w:lang w:eastAsia="en-US"/>
        </w:rPr>
        <w:t xml:space="preserve"> </w:t>
      </w:r>
      <w:r w:rsidR="00BF617A">
        <w:rPr>
          <w:rFonts w:ascii="Times New Roman" w:eastAsia="Calibri" w:hAnsi="Times New Roman"/>
          <w:kern w:val="3"/>
          <w:lang w:eastAsia="en-US"/>
        </w:rPr>
        <w:t>€</w:t>
      </w:r>
      <w:r w:rsidRPr="00BF617A">
        <w:rPr>
          <w:rFonts w:ascii="Times New Roman" w:eastAsia="Calibri" w:hAnsi="Times New Roman"/>
          <w:kern w:val="3"/>
          <w:lang w:eastAsia="en-US"/>
        </w:rPr>
        <w:t xml:space="preserve">, što u konačnici rezultira </w:t>
      </w:r>
      <w:r w:rsidR="00BF617A" w:rsidRPr="00BF617A">
        <w:rPr>
          <w:rFonts w:ascii="Times New Roman" w:eastAsia="Calibri" w:hAnsi="Times New Roman"/>
          <w:kern w:val="3"/>
          <w:lang w:eastAsia="en-US"/>
        </w:rPr>
        <w:t>manjkom</w:t>
      </w:r>
      <w:r w:rsidRPr="00BF617A">
        <w:rPr>
          <w:rFonts w:ascii="Times New Roman" w:eastAsia="Calibri" w:hAnsi="Times New Roman"/>
          <w:kern w:val="3"/>
          <w:lang w:eastAsia="en-US"/>
        </w:rPr>
        <w:t xml:space="preserve"> računa financiranja u iznosu od </w:t>
      </w:r>
      <w:r w:rsidR="00BF617A" w:rsidRPr="00BF617A">
        <w:rPr>
          <w:rFonts w:ascii="Times New Roman" w:eastAsia="Calibri" w:hAnsi="Times New Roman"/>
          <w:kern w:val="3"/>
          <w:lang w:eastAsia="en-US"/>
        </w:rPr>
        <w:t>1.356.936,06</w:t>
      </w:r>
      <w:r w:rsidRPr="00BF617A">
        <w:rPr>
          <w:rFonts w:ascii="Times New Roman" w:eastAsia="Calibri" w:hAnsi="Times New Roman"/>
          <w:kern w:val="3"/>
          <w:lang w:eastAsia="en-US"/>
        </w:rPr>
        <w:t xml:space="preserve"> </w:t>
      </w:r>
      <w:r w:rsidR="00BF617A">
        <w:rPr>
          <w:rFonts w:ascii="Times New Roman" w:eastAsia="Calibri" w:hAnsi="Times New Roman"/>
          <w:kern w:val="3"/>
          <w:lang w:eastAsia="en-US"/>
        </w:rPr>
        <w:t>€</w:t>
      </w:r>
      <w:r w:rsidRPr="00BF617A">
        <w:rPr>
          <w:rFonts w:ascii="Times New Roman" w:eastAsia="Calibri" w:hAnsi="Times New Roman"/>
          <w:kern w:val="3"/>
          <w:lang w:eastAsia="en-US"/>
        </w:rPr>
        <w:t xml:space="preserve">. </w:t>
      </w:r>
    </w:p>
    <w:p w14:paraId="2E216C46" w14:textId="77777777" w:rsidR="00FC2896" w:rsidRPr="00BF617A" w:rsidRDefault="00FC2896" w:rsidP="00EF4B1F">
      <w:pPr>
        <w:suppressAutoHyphens/>
        <w:autoSpaceDN w:val="0"/>
        <w:spacing w:after="0" w:line="240" w:lineRule="auto"/>
        <w:jc w:val="both"/>
        <w:rPr>
          <w:rFonts w:ascii="Times New Roman" w:eastAsia="Calibri" w:hAnsi="Times New Roman"/>
          <w:color w:val="EE0000"/>
          <w:kern w:val="3"/>
          <w:lang w:eastAsia="en-US"/>
        </w:rPr>
      </w:pPr>
    </w:p>
    <w:p w14:paraId="53437585" w14:textId="5BFE5FC5" w:rsidR="00FC2896" w:rsidRPr="00140915"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140915">
        <w:rPr>
          <w:rFonts w:ascii="Times New Roman" w:eastAsia="Calibri" w:hAnsi="Times New Roman"/>
          <w:kern w:val="3"/>
          <w:lang w:eastAsia="en-US"/>
        </w:rPr>
        <w:t xml:space="preserve">Raspoloživa sredstva iz prethodnih godina iznose </w:t>
      </w:r>
      <w:r w:rsidR="001B76E5" w:rsidRPr="00140915">
        <w:rPr>
          <w:rFonts w:ascii="Times New Roman" w:eastAsia="Calibri" w:hAnsi="Times New Roman"/>
          <w:bCs/>
          <w:kern w:val="3"/>
          <w:lang w:eastAsia="en-US"/>
        </w:rPr>
        <w:t>135.</w:t>
      </w:r>
      <w:r w:rsidR="00140915" w:rsidRPr="00140915">
        <w:rPr>
          <w:rFonts w:ascii="Times New Roman" w:eastAsia="Calibri" w:hAnsi="Times New Roman"/>
          <w:bCs/>
          <w:kern w:val="3"/>
          <w:lang w:eastAsia="en-US"/>
        </w:rPr>
        <w:t xml:space="preserve">477,01 </w:t>
      </w:r>
      <w:r w:rsidR="00BF617A" w:rsidRPr="00140915">
        <w:rPr>
          <w:rFonts w:ascii="Times New Roman" w:eastAsia="Calibri" w:hAnsi="Times New Roman"/>
          <w:bCs/>
          <w:kern w:val="3"/>
          <w:lang w:eastAsia="en-US"/>
        </w:rPr>
        <w:t>€</w:t>
      </w:r>
      <w:r w:rsidRPr="00140915">
        <w:rPr>
          <w:rFonts w:ascii="Times New Roman" w:eastAsia="Calibri" w:hAnsi="Times New Roman"/>
          <w:kern w:val="3"/>
          <w:lang w:eastAsia="en-US"/>
        </w:rPr>
        <w:t xml:space="preserve"> (višak prihoda i primitaka </w:t>
      </w:r>
      <w:r w:rsidR="003802B2" w:rsidRPr="00140915">
        <w:rPr>
          <w:rFonts w:ascii="Times New Roman" w:eastAsia="Calibri" w:hAnsi="Times New Roman"/>
          <w:kern w:val="3"/>
          <w:lang w:eastAsia="en-US"/>
        </w:rPr>
        <w:t>iz 202</w:t>
      </w:r>
      <w:r w:rsidR="001B76E5" w:rsidRPr="00140915">
        <w:rPr>
          <w:rFonts w:ascii="Times New Roman" w:eastAsia="Calibri" w:hAnsi="Times New Roman"/>
          <w:kern w:val="3"/>
          <w:lang w:eastAsia="en-US"/>
        </w:rPr>
        <w:t>4</w:t>
      </w:r>
      <w:r w:rsidRPr="00140915">
        <w:rPr>
          <w:rFonts w:ascii="Times New Roman" w:eastAsia="Calibri" w:hAnsi="Times New Roman"/>
          <w:kern w:val="3"/>
          <w:lang w:eastAsia="en-US"/>
        </w:rPr>
        <w:t xml:space="preserve">. godine) dok </w:t>
      </w:r>
      <w:r w:rsidR="00140915" w:rsidRPr="00140915">
        <w:rPr>
          <w:rFonts w:ascii="Times New Roman" w:eastAsia="Calibri" w:hAnsi="Times New Roman"/>
          <w:kern w:val="3"/>
          <w:lang w:eastAsia="en-US"/>
        </w:rPr>
        <w:t>manjak</w:t>
      </w:r>
      <w:r w:rsidRPr="00140915">
        <w:rPr>
          <w:rFonts w:ascii="Times New Roman" w:eastAsia="Calibri" w:hAnsi="Times New Roman"/>
          <w:kern w:val="3"/>
          <w:lang w:eastAsia="en-US"/>
        </w:rPr>
        <w:t xml:space="preserve"> na dan 31. prosinca 202</w:t>
      </w:r>
      <w:r w:rsidR="001B76E5" w:rsidRPr="00140915">
        <w:rPr>
          <w:rFonts w:ascii="Times New Roman" w:eastAsia="Calibri" w:hAnsi="Times New Roman"/>
          <w:kern w:val="3"/>
          <w:lang w:eastAsia="en-US"/>
        </w:rPr>
        <w:t>5</w:t>
      </w:r>
      <w:r w:rsidRPr="00140915">
        <w:rPr>
          <w:rFonts w:ascii="Times New Roman" w:eastAsia="Calibri" w:hAnsi="Times New Roman"/>
          <w:kern w:val="3"/>
          <w:lang w:eastAsia="en-US"/>
        </w:rPr>
        <w:t xml:space="preserve">. godine iznosi </w:t>
      </w:r>
      <w:r w:rsidR="001B76E5" w:rsidRPr="00140915">
        <w:rPr>
          <w:rFonts w:ascii="Times New Roman" w:eastAsia="Calibri" w:hAnsi="Times New Roman"/>
          <w:kern w:val="3"/>
          <w:lang w:eastAsia="en-US"/>
        </w:rPr>
        <w:t>90</w:t>
      </w:r>
      <w:r w:rsidR="00140915" w:rsidRPr="00140915">
        <w:rPr>
          <w:rFonts w:ascii="Times New Roman" w:eastAsia="Calibri" w:hAnsi="Times New Roman"/>
          <w:kern w:val="3"/>
          <w:lang w:eastAsia="en-US"/>
        </w:rPr>
        <w:t>2.856,26</w:t>
      </w:r>
      <w:r w:rsidRPr="00140915">
        <w:rPr>
          <w:rFonts w:ascii="Times New Roman" w:eastAsia="Calibri" w:hAnsi="Times New Roman"/>
          <w:kern w:val="3"/>
          <w:lang w:eastAsia="en-US"/>
        </w:rPr>
        <w:t xml:space="preserve"> </w:t>
      </w:r>
      <w:r w:rsidR="00BF617A" w:rsidRPr="00140915">
        <w:rPr>
          <w:rFonts w:ascii="Times New Roman" w:eastAsia="Calibri" w:hAnsi="Times New Roman"/>
          <w:kern w:val="3"/>
          <w:lang w:eastAsia="en-US"/>
        </w:rPr>
        <w:t>€</w:t>
      </w:r>
      <w:r w:rsidRPr="00140915">
        <w:rPr>
          <w:rFonts w:ascii="Times New Roman" w:eastAsia="Calibri" w:hAnsi="Times New Roman"/>
          <w:kern w:val="3"/>
          <w:lang w:eastAsia="en-US"/>
        </w:rPr>
        <w:t>.</w:t>
      </w:r>
    </w:p>
    <w:p w14:paraId="54429543" w14:textId="281E015E" w:rsidR="00BD2744" w:rsidRPr="00BF617A" w:rsidRDefault="00BD2744" w:rsidP="00EF4B1F">
      <w:pPr>
        <w:suppressAutoHyphens/>
        <w:autoSpaceDN w:val="0"/>
        <w:spacing w:after="0" w:line="240" w:lineRule="auto"/>
        <w:contextualSpacing/>
        <w:jc w:val="both"/>
        <w:rPr>
          <w:rFonts w:ascii="Times New Roman" w:eastAsia="Calibri" w:hAnsi="Times New Roman"/>
          <w:color w:val="EE0000"/>
          <w:kern w:val="3"/>
          <w:lang w:eastAsia="en-US"/>
        </w:rPr>
      </w:pPr>
    </w:p>
    <w:p w14:paraId="78792091" w14:textId="77777777" w:rsidR="00BD2744" w:rsidRPr="00BF617A"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55A51B67" w14:textId="71C180AE" w:rsidR="00BD2744" w:rsidRPr="00BF617A" w:rsidRDefault="00BD2744" w:rsidP="00EF4B1F">
      <w:pPr>
        <w:suppressAutoHyphens/>
        <w:autoSpaceDN w:val="0"/>
        <w:spacing w:after="0" w:line="240" w:lineRule="auto"/>
        <w:contextualSpacing/>
        <w:jc w:val="both"/>
        <w:rPr>
          <w:rFonts w:ascii="Times New Roman" w:eastAsia="Calibri" w:hAnsi="Times New Roman"/>
          <w:b/>
          <w:bCs/>
          <w:kern w:val="3"/>
          <w:lang w:eastAsia="en-US"/>
        </w:rPr>
      </w:pPr>
      <w:r w:rsidRPr="00BF617A">
        <w:rPr>
          <w:rFonts w:ascii="Times New Roman" w:eastAsia="Calibri" w:hAnsi="Times New Roman"/>
          <w:b/>
          <w:bCs/>
          <w:kern w:val="3"/>
          <w:lang w:eastAsia="en-US"/>
        </w:rPr>
        <w:t>2.1.1. Obrazloženje ostvarenja prihoda i primitaka</w:t>
      </w:r>
    </w:p>
    <w:p w14:paraId="6F8E7246" w14:textId="77777777" w:rsidR="00BD2744" w:rsidRPr="00BF617A"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63B6B4A7" w14:textId="35AAA258" w:rsidR="00BD2744" w:rsidRPr="00BF617A" w:rsidRDefault="00BD2744" w:rsidP="00EF4B1F">
      <w:pPr>
        <w:suppressAutoHyphens/>
        <w:autoSpaceDN w:val="0"/>
        <w:spacing w:after="160" w:line="240" w:lineRule="auto"/>
        <w:jc w:val="both"/>
        <w:rPr>
          <w:rFonts w:ascii="Times New Roman" w:eastAsia="Calibri" w:hAnsi="Times New Roman"/>
          <w:kern w:val="3"/>
          <w:lang w:eastAsia="en-US"/>
        </w:rPr>
      </w:pPr>
      <w:r w:rsidRPr="00BF617A">
        <w:rPr>
          <w:rFonts w:ascii="Times New Roman" w:eastAsia="Calibri" w:hAnsi="Times New Roman"/>
          <w:kern w:val="3"/>
          <w:lang w:eastAsia="en-US"/>
        </w:rPr>
        <w:t>U razdoblju od 1. siječnja  do 31. prosinca 202</w:t>
      </w:r>
      <w:r w:rsidR="00BF617A" w:rsidRPr="00BF617A">
        <w:rPr>
          <w:rFonts w:ascii="Times New Roman" w:eastAsia="Calibri" w:hAnsi="Times New Roman"/>
          <w:kern w:val="3"/>
          <w:lang w:eastAsia="en-US"/>
        </w:rPr>
        <w:t>5</w:t>
      </w:r>
      <w:r w:rsidRPr="00BF617A">
        <w:rPr>
          <w:rFonts w:ascii="Times New Roman" w:eastAsia="Calibri" w:hAnsi="Times New Roman"/>
          <w:kern w:val="3"/>
          <w:lang w:eastAsia="en-US"/>
        </w:rPr>
        <w:t xml:space="preserve">. godine Općina Cerna ostvarila je ukupno prihoda poslovanja </w:t>
      </w:r>
      <w:r w:rsidR="00BF617A" w:rsidRPr="00BF617A">
        <w:rPr>
          <w:rFonts w:ascii="Times New Roman" w:eastAsia="Calibri" w:hAnsi="Times New Roman"/>
          <w:kern w:val="3"/>
          <w:lang w:eastAsia="en-US"/>
        </w:rPr>
        <w:t>5.714.774,23</w:t>
      </w:r>
      <w:r w:rsidRPr="00BF617A">
        <w:rPr>
          <w:rFonts w:ascii="Times New Roman" w:eastAsia="Calibri" w:hAnsi="Times New Roman"/>
          <w:kern w:val="3"/>
          <w:lang w:eastAsia="en-US"/>
        </w:rPr>
        <w:t xml:space="preserve"> € i prihoda od prodaje nefinancijske imovine u iznosu </w:t>
      </w:r>
      <w:r w:rsidR="00BF617A" w:rsidRPr="00BF617A">
        <w:rPr>
          <w:rFonts w:ascii="Times New Roman" w:eastAsia="Calibri" w:hAnsi="Times New Roman"/>
          <w:kern w:val="3"/>
          <w:lang w:eastAsia="en-US"/>
        </w:rPr>
        <w:t>6.724,05</w:t>
      </w:r>
      <w:r w:rsidRPr="00BF617A">
        <w:rPr>
          <w:rFonts w:ascii="Times New Roman" w:eastAsia="Calibri" w:hAnsi="Times New Roman"/>
          <w:kern w:val="3"/>
          <w:lang w:eastAsia="en-US"/>
        </w:rPr>
        <w:t xml:space="preserve"> €.</w:t>
      </w:r>
    </w:p>
    <w:p w14:paraId="733D63F9" w14:textId="26EB7EDE" w:rsidR="00BD2744" w:rsidRPr="00BF617A" w:rsidRDefault="00BD2744" w:rsidP="00EF4B1F">
      <w:pPr>
        <w:suppressAutoHyphens/>
        <w:autoSpaceDN w:val="0"/>
        <w:spacing w:after="160" w:line="240" w:lineRule="auto"/>
        <w:jc w:val="both"/>
        <w:rPr>
          <w:rFonts w:ascii="Times New Roman" w:eastAsia="Calibri" w:hAnsi="Times New Roman"/>
          <w:kern w:val="3"/>
          <w:lang w:eastAsia="en-US"/>
        </w:rPr>
      </w:pPr>
      <w:r w:rsidRPr="00BF617A">
        <w:rPr>
          <w:rFonts w:ascii="Times New Roman" w:eastAsia="Calibri" w:hAnsi="Times New Roman"/>
          <w:kern w:val="3"/>
          <w:lang w:eastAsia="en-US"/>
        </w:rPr>
        <w:t>U grafičkom prikazu broj 1. daje se pregled planiranih i ostvarenih prihoda i primitaka Proračuna Općine u 202</w:t>
      </w:r>
      <w:r w:rsidR="00BF617A" w:rsidRPr="00BF617A">
        <w:rPr>
          <w:rFonts w:ascii="Times New Roman" w:eastAsia="Calibri" w:hAnsi="Times New Roman"/>
          <w:kern w:val="3"/>
          <w:lang w:eastAsia="en-US"/>
        </w:rPr>
        <w:t>5</w:t>
      </w:r>
      <w:r w:rsidRPr="00BF617A">
        <w:rPr>
          <w:rFonts w:ascii="Times New Roman" w:eastAsia="Calibri" w:hAnsi="Times New Roman"/>
          <w:kern w:val="3"/>
          <w:lang w:eastAsia="en-US"/>
        </w:rPr>
        <w:t>. godini s usporednim prikazom realizacije za isti period 202</w:t>
      </w:r>
      <w:r w:rsidR="00BF617A" w:rsidRPr="00BF617A">
        <w:rPr>
          <w:rFonts w:ascii="Times New Roman" w:eastAsia="Calibri" w:hAnsi="Times New Roman"/>
          <w:kern w:val="3"/>
          <w:lang w:eastAsia="en-US"/>
        </w:rPr>
        <w:t>4</w:t>
      </w:r>
      <w:r w:rsidRPr="00BF617A">
        <w:rPr>
          <w:rFonts w:ascii="Times New Roman" w:eastAsia="Calibri" w:hAnsi="Times New Roman"/>
          <w:kern w:val="3"/>
          <w:lang w:eastAsia="en-US"/>
        </w:rPr>
        <w:t>. godine.</w:t>
      </w:r>
    </w:p>
    <w:p w14:paraId="159EFD1D" w14:textId="77777777" w:rsidR="00BD2744" w:rsidRPr="005F28FF" w:rsidRDefault="00BD2744" w:rsidP="00EF4B1F">
      <w:pPr>
        <w:suppressAutoHyphens/>
        <w:autoSpaceDN w:val="0"/>
        <w:spacing w:after="0"/>
        <w:contextualSpacing/>
        <w:jc w:val="both"/>
        <w:rPr>
          <w:rFonts w:ascii="Times New Roman" w:eastAsia="Calibri" w:hAnsi="Times New Roman"/>
          <w:color w:val="FF0000"/>
          <w:kern w:val="3"/>
          <w:lang w:eastAsia="en-US"/>
        </w:rPr>
      </w:pPr>
    </w:p>
    <w:p w14:paraId="275BD706"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3107248"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B4BCCA3"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260A587"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3DB5F0A0"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2E1CE3D" w14:textId="20BAEA29" w:rsidR="00BD2744" w:rsidRPr="005F28FF" w:rsidRDefault="00BD2744" w:rsidP="00BD2744">
      <w:pPr>
        <w:suppressAutoHyphens/>
        <w:autoSpaceDN w:val="0"/>
        <w:spacing w:after="0" w:line="240" w:lineRule="auto"/>
        <w:contextualSpacing/>
        <w:jc w:val="both"/>
        <w:rPr>
          <w:rFonts w:ascii="Times New Roman" w:eastAsia="Calibri" w:hAnsi="Times New Roman"/>
          <w:color w:val="FF0000"/>
          <w:kern w:val="3"/>
          <w:lang w:eastAsia="en-US"/>
        </w:rPr>
      </w:pPr>
      <w:r w:rsidRPr="005F28FF">
        <w:rPr>
          <w:rFonts w:ascii="Times New Roman" w:hAnsi="Times New Roman"/>
          <w:noProof/>
          <w:color w:val="FF0000"/>
          <w14:ligatures w14:val="standardContextual"/>
        </w:rPr>
        <w:lastRenderedPageBreak/>
        <w:drawing>
          <wp:anchor distT="0" distB="0" distL="114300" distR="114300" simplePos="0" relativeHeight="251659264" behindDoc="0" locked="0" layoutInCell="1" allowOverlap="1" wp14:anchorId="04BF79BD" wp14:editId="3E0510D9">
            <wp:simplePos x="0" y="0"/>
            <wp:positionH relativeFrom="margin">
              <wp:align>center</wp:align>
            </wp:positionH>
            <wp:positionV relativeFrom="paragraph">
              <wp:posOffset>161925</wp:posOffset>
            </wp:positionV>
            <wp:extent cx="7553325" cy="3990975"/>
            <wp:effectExtent l="0" t="0" r="9525" b="9525"/>
            <wp:wrapThrough wrapText="bothSides">
              <wp:wrapPolygon edited="0">
                <wp:start x="0" y="0"/>
                <wp:lineTo x="0" y="21548"/>
                <wp:lineTo x="21573" y="21548"/>
                <wp:lineTo x="21573" y="0"/>
                <wp:lineTo x="0" y="0"/>
              </wp:wrapPolygon>
            </wp:wrapThrough>
            <wp:docPr id="236278746"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08EAB7B9" w14:textId="77777777" w:rsidR="00FC2896" w:rsidRPr="005F28FF" w:rsidRDefault="00FC2896" w:rsidP="00FC2896">
      <w:pPr>
        <w:widowControl w:val="0"/>
        <w:tabs>
          <w:tab w:val="center" w:pos="7699"/>
        </w:tabs>
        <w:autoSpaceDE w:val="0"/>
        <w:autoSpaceDN w:val="0"/>
        <w:adjustRightInd w:val="0"/>
        <w:spacing w:after="0" w:line="240" w:lineRule="auto"/>
        <w:rPr>
          <w:rFonts w:ascii="Times New Roman" w:eastAsia="Calibri" w:hAnsi="Times New Roman"/>
          <w:color w:val="FF0000"/>
          <w:kern w:val="3"/>
          <w:lang w:eastAsia="en-US"/>
        </w:rPr>
      </w:pPr>
    </w:p>
    <w:p w14:paraId="4366FDFE" w14:textId="77777777" w:rsidR="00D77264" w:rsidRPr="00411F74" w:rsidRDefault="00D77264" w:rsidP="00EF4B1F">
      <w:pPr>
        <w:suppressAutoHyphens/>
        <w:autoSpaceDN w:val="0"/>
        <w:spacing w:after="160" w:line="240" w:lineRule="auto"/>
        <w:jc w:val="both"/>
        <w:rPr>
          <w:rFonts w:ascii="Times New Roman" w:eastAsia="Calibri" w:hAnsi="Times New Roman"/>
          <w:i/>
          <w:iCs/>
          <w:kern w:val="3"/>
          <w:u w:val="single"/>
          <w:lang w:eastAsia="en-US"/>
        </w:rPr>
      </w:pPr>
    </w:p>
    <w:p w14:paraId="3C0531DD" w14:textId="33E79643" w:rsidR="00BD2744" w:rsidRPr="00411F74" w:rsidRDefault="00BD2744" w:rsidP="00EF4B1F">
      <w:pPr>
        <w:suppressAutoHyphens/>
        <w:autoSpaceDN w:val="0"/>
        <w:spacing w:after="160" w:line="240" w:lineRule="auto"/>
        <w:jc w:val="both"/>
        <w:rPr>
          <w:rFonts w:ascii="Times New Roman" w:eastAsia="Calibri" w:hAnsi="Times New Roman"/>
          <w:kern w:val="3"/>
          <w:lang w:eastAsia="en-US"/>
        </w:rPr>
      </w:pPr>
      <w:r w:rsidRPr="00411F74">
        <w:rPr>
          <w:rFonts w:ascii="Times New Roman" w:eastAsia="Calibri" w:hAnsi="Times New Roman"/>
          <w:i/>
          <w:iCs/>
          <w:kern w:val="3"/>
          <w:u w:val="single"/>
          <w:lang w:eastAsia="en-US"/>
        </w:rPr>
        <w:t>Prihodi od poreza (61)</w:t>
      </w:r>
      <w:r w:rsidRPr="00411F74">
        <w:rPr>
          <w:rFonts w:ascii="Times New Roman" w:eastAsia="Calibri" w:hAnsi="Times New Roman"/>
          <w:kern w:val="3"/>
          <w:lang w:eastAsia="en-US"/>
        </w:rPr>
        <w:t xml:space="preserve"> obuhvaćaju porez na dohodak od nesamostalnog rada, porez na dohodak od samostalnih djelatnosti, porez na dohodak od imovine, udjela u dobiti i sl. Osim gore navedenih poreza u tu skupinu proračunskih prihoda spadaju i porez na nekretnine, porez na potrošnju alkohola i bezalkoholnih pića, porezi na kuće te porez na tvrtku odnosno naziv.</w:t>
      </w:r>
    </w:p>
    <w:p w14:paraId="2E56CB6B" w14:textId="457DE40D" w:rsidR="00BD2744" w:rsidRPr="00411F74" w:rsidRDefault="00BD2744" w:rsidP="00EF4B1F">
      <w:pPr>
        <w:spacing w:after="0" w:line="240" w:lineRule="auto"/>
        <w:jc w:val="both"/>
        <w:rPr>
          <w:rFonts w:ascii="Times New Roman" w:eastAsiaTheme="minorEastAsia" w:hAnsi="Times New Roman"/>
          <w:lang w:eastAsia="en-US"/>
        </w:rPr>
      </w:pPr>
      <w:r w:rsidRPr="00411F74">
        <w:rPr>
          <w:rFonts w:ascii="Times New Roman" w:eastAsiaTheme="minorEastAsia" w:hAnsi="Times New Roman"/>
          <w:lang w:eastAsia="en-US"/>
        </w:rPr>
        <w:t>U nastavku daje se grafički prikaz realizacije prihoda od poreza u razdoblju od 01. siječnja do 31. prosinca 202</w:t>
      </w:r>
      <w:r w:rsidR="00755676">
        <w:rPr>
          <w:rFonts w:ascii="Times New Roman" w:eastAsiaTheme="minorEastAsia" w:hAnsi="Times New Roman"/>
          <w:lang w:eastAsia="en-US"/>
        </w:rPr>
        <w:t>5</w:t>
      </w:r>
      <w:r w:rsidRPr="00411F74">
        <w:rPr>
          <w:rFonts w:ascii="Times New Roman" w:eastAsiaTheme="minorEastAsia" w:hAnsi="Times New Roman"/>
          <w:lang w:eastAsia="en-US"/>
        </w:rPr>
        <w:t>. godine u odnosu na prethodnu 202</w:t>
      </w:r>
      <w:r w:rsidR="00755676">
        <w:rPr>
          <w:rFonts w:ascii="Times New Roman" w:eastAsiaTheme="minorEastAsia" w:hAnsi="Times New Roman"/>
          <w:lang w:eastAsia="en-US"/>
        </w:rPr>
        <w:t>4</w:t>
      </w:r>
      <w:r w:rsidRPr="00411F74">
        <w:rPr>
          <w:rFonts w:ascii="Times New Roman" w:eastAsiaTheme="minorEastAsia" w:hAnsi="Times New Roman"/>
          <w:lang w:eastAsia="en-US"/>
        </w:rPr>
        <w:t>. godinu.</w:t>
      </w:r>
    </w:p>
    <w:p w14:paraId="52C6A36F" w14:textId="77777777"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p>
    <w:p w14:paraId="67640345" w14:textId="3E731604" w:rsidR="00BD2744" w:rsidRPr="005F28FF" w:rsidRDefault="00BD2744" w:rsidP="00EF4B1F">
      <w:pPr>
        <w:widowControl w:val="0"/>
        <w:tabs>
          <w:tab w:val="center" w:pos="7699"/>
        </w:tabs>
        <w:autoSpaceDE w:val="0"/>
        <w:autoSpaceDN w:val="0"/>
        <w:adjustRightInd w:val="0"/>
        <w:spacing w:after="0" w:line="240" w:lineRule="auto"/>
        <w:jc w:val="both"/>
        <w:rPr>
          <w:rFonts w:ascii="Times New Roman" w:hAnsi="Times New Roman"/>
          <w:bCs/>
          <w:color w:val="FF0000"/>
        </w:rPr>
      </w:pPr>
      <w:r w:rsidRPr="005F28FF">
        <w:rPr>
          <w:rFonts w:ascii="Times New Roman" w:hAnsi="Times New Roman"/>
          <w:noProof/>
          <w:color w:val="FF0000"/>
          <w14:ligatures w14:val="standardContextual"/>
        </w:rPr>
        <w:lastRenderedPageBreak/>
        <w:drawing>
          <wp:inline distT="0" distB="0" distL="0" distR="0" wp14:anchorId="60207D5B" wp14:editId="69615E63">
            <wp:extent cx="5972810" cy="4142882"/>
            <wp:effectExtent l="0" t="0" r="8890" b="10160"/>
            <wp:docPr id="131059475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EA2F92C" w14:textId="77777777" w:rsidR="00FC2896" w:rsidRPr="005F28FF" w:rsidRDefault="00FC2896" w:rsidP="00EF4B1F">
      <w:pPr>
        <w:spacing w:after="0" w:line="240" w:lineRule="auto"/>
        <w:jc w:val="both"/>
        <w:rPr>
          <w:rFonts w:ascii="Times New Roman" w:eastAsia="Calibri" w:hAnsi="Times New Roman"/>
          <w:color w:val="FF0000"/>
        </w:rPr>
      </w:pPr>
    </w:p>
    <w:p w14:paraId="6FB3C895" w14:textId="42C1B2AC" w:rsidR="00BD2744" w:rsidRDefault="00BD2744" w:rsidP="00EF4B1F">
      <w:pPr>
        <w:suppressAutoHyphens/>
        <w:autoSpaceDN w:val="0"/>
        <w:spacing w:after="160" w:line="240" w:lineRule="auto"/>
        <w:jc w:val="both"/>
        <w:rPr>
          <w:rFonts w:ascii="Times New Roman" w:eastAsia="Calibri" w:hAnsi="Times New Roman"/>
          <w:kern w:val="3"/>
          <w:lang w:eastAsia="en-US"/>
        </w:rPr>
      </w:pPr>
      <w:r w:rsidRPr="00E85614">
        <w:rPr>
          <w:rFonts w:ascii="Times New Roman" w:eastAsia="Calibri" w:hAnsi="Times New Roman"/>
          <w:i/>
          <w:iCs/>
          <w:kern w:val="3"/>
          <w:u w:val="single"/>
          <w:lang w:eastAsia="en-US"/>
        </w:rPr>
        <w:t>Pomoći iz inozemstva i od subjekata unutar općeg proračuna (63)</w:t>
      </w:r>
      <w:r w:rsidRPr="00E85614">
        <w:rPr>
          <w:rFonts w:ascii="Times New Roman" w:eastAsia="Calibri" w:hAnsi="Times New Roman"/>
          <w:kern w:val="3"/>
          <w:lang w:eastAsia="en-US"/>
        </w:rPr>
        <w:t xml:space="preserve"> spadaju tekuće i kapitalne pomoći općinskih, županijskih i državnih proračuna. U 202</w:t>
      </w:r>
      <w:r w:rsidR="008F7FFD">
        <w:rPr>
          <w:rFonts w:ascii="Times New Roman" w:eastAsia="Calibri" w:hAnsi="Times New Roman"/>
          <w:kern w:val="3"/>
          <w:lang w:eastAsia="en-US"/>
        </w:rPr>
        <w:t>5</w:t>
      </w:r>
      <w:r w:rsidRPr="00E85614">
        <w:rPr>
          <w:rFonts w:ascii="Times New Roman" w:eastAsia="Calibri" w:hAnsi="Times New Roman"/>
          <w:kern w:val="3"/>
          <w:lang w:eastAsia="en-US"/>
        </w:rPr>
        <w:t xml:space="preserve">. godini te su pomoći ostvarene u iznosu od </w:t>
      </w:r>
      <w:r w:rsidR="008F7FFD">
        <w:rPr>
          <w:rFonts w:ascii="Times New Roman" w:eastAsia="Calibri" w:hAnsi="Times New Roman"/>
          <w:kern w:val="3"/>
          <w:lang w:eastAsia="en-US"/>
        </w:rPr>
        <w:t>3.956.527,27</w:t>
      </w:r>
      <w:r w:rsidRPr="00E85614">
        <w:rPr>
          <w:rFonts w:ascii="Times New Roman" w:eastAsia="Calibri" w:hAnsi="Times New Roman"/>
          <w:kern w:val="3"/>
          <w:lang w:eastAsia="en-US"/>
        </w:rPr>
        <w:t xml:space="preserve"> €. </w:t>
      </w:r>
    </w:p>
    <w:tbl>
      <w:tblPr>
        <w:tblStyle w:val="Reetkatablice"/>
        <w:tblW w:w="0" w:type="auto"/>
        <w:tblLook w:val="04A0" w:firstRow="1" w:lastRow="0" w:firstColumn="1" w:lastColumn="0" w:noHBand="0" w:noVBand="1"/>
      </w:tblPr>
      <w:tblGrid>
        <w:gridCol w:w="1868"/>
        <w:gridCol w:w="1903"/>
        <w:gridCol w:w="1878"/>
        <w:gridCol w:w="1875"/>
        <w:gridCol w:w="1872"/>
      </w:tblGrid>
      <w:tr w:rsidR="008F7FFD" w14:paraId="086675C5" w14:textId="77777777" w:rsidTr="008F7FFD">
        <w:tc>
          <w:tcPr>
            <w:tcW w:w="1879" w:type="dxa"/>
          </w:tcPr>
          <w:p w14:paraId="7986009C" w14:textId="77777777" w:rsidR="008F7FFD" w:rsidRDefault="008F7FFD" w:rsidP="00EF4B1F">
            <w:pPr>
              <w:suppressAutoHyphens/>
              <w:autoSpaceDN w:val="0"/>
              <w:spacing w:after="160" w:line="240" w:lineRule="auto"/>
              <w:jc w:val="both"/>
              <w:rPr>
                <w:rFonts w:ascii="Times New Roman" w:eastAsia="Calibri" w:hAnsi="Times New Roman"/>
                <w:kern w:val="3"/>
                <w:lang w:eastAsia="en-US"/>
              </w:rPr>
            </w:pPr>
          </w:p>
        </w:tc>
        <w:tc>
          <w:tcPr>
            <w:tcW w:w="1879" w:type="dxa"/>
          </w:tcPr>
          <w:p w14:paraId="24D24BC0" w14:textId="3EB41766" w:rsidR="008F7FFD" w:rsidRDefault="008F7FFD"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633 Pomoći proračunu i izvanproračunskim korisnicima drugih proračuna</w:t>
            </w:r>
          </w:p>
        </w:tc>
        <w:tc>
          <w:tcPr>
            <w:tcW w:w="1879" w:type="dxa"/>
          </w:tcPr>
          <w:p w14:paraId="32B0BE85" w14:textId="6BA33F44" w:rsidR="008F7FFD" w:rsidRDefault="008F7FFD"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634 Pomoć od izvanproračunskih korisnika</w:t>
            </w:r>
          </w:p>
        </w:tc>
        <w:tc>
          <w:tcPr>
            <w:tcW w:w="1879" w:type="dxa"/>
          </w:tcPr>
          <w:p w14:paraId="4189CFE1" w14:textId="2F692E21" w:rsidR="008F7FFD" w:rsidRDefault="008F7FFD"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635 Pomoći izravnanja za decentralizirane funkcije i fiskalnog izravnanja</w:t>
            </w:r>
          </w:p>
        </w:tc>
        <w:tc>
          <w:tcPr>
            <w:tcW w:w="1880" w:type="dxa"/>
          </w:tcPr>
          <w:p w14:paraId="5EF8C33A" w14:textId="6C05E003" w:rsidR="008F7FFD" w:rsidRDefault="008F7FFD"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638 Pomoći temeljem prijenosa EU sredstava</w:t>
            </w:r>
          </w:p>
        </w:tc>
      </w:tr>
      <w:tr w:rsidR="008F7FFD" w14:paraId="1FE7D0EF" w14:textId="77777777" w:rsidTr="008F7FFD">
        <w:tc>
          <w:tcPr>
            <w:tcW w:w="1879" w:type="dxa"/>
          </w:tcPr>
          <w:p w14:paraId="5DC0B70B" w14:textId="33DC7267" w:rsidR="008F7FFD" w:rsidRDefault="008F7FFD"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Ostvareno 2025.</w:t>
            </w:r>
          </w:p>
        </w:tc>
        <w:tc>
          <w:tcPr>
            <w:tcW w:w="1879" w:type="dxa"/>
          </w:tcPr>
          <w:p w14:paraId="453B0ED7" w14:textId="041C3844"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1.185.528,49</w:t>
            </w:r>
          </w:p>
        </w:tc>
        <w:tc>
          <w:tcPr>
            <w:tcW w:w="1879" w:type="dxa"/>
          </w:tcPr>
          <w:p w14:paraId="05B532E3" w14:textId="0275353E"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184.030,08</w:t>
            </w:r>
          </w:p>
        </w:tc>
        <w:tc>
          <w:tcPr>
            <w:tcW w:w="1879" w:type="dxa"/>
          </w:tcPr>
          <w:p w14:paraId="136DEDB5" w14:textId="5F2447A9"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799.117,11</w:t>
            </w:r>
          </w:p>
        </w:tc>
        <w:tc>
          <w:tcPr>
            <w:tcW w:w="1880" w:type="dxa"/>
          </w:tcPr>
          <w:p w14:paraId="7B44F7EA" w14:textId="79C1B93D"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1.787.851,59</w:t>
            </w:r>
          </w:p>
        </w:tc>
      </w:tr>
      <w:tr w:rsidR="008F7FFD" w14:paraId="1A57A911" w14:textId="77777777" w:rsidTr="008F7FFD">
        <w:tc>
          <w:tcPr>
            <w:tcW w:w="1879" w:type="dxa"/>
          </w:tcPr>
          <w:p w14:paraId="1B471D4B" w14:textId="283D72C2" w:rsidR="008F7FFD" w:rsidRDefault="008F7FFD"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Plan proračuna 2025.- IV. rebalans</w:t>
            </w:r>
          </w:p>
        </w:tc>
        <w:tc>
          <w:tcPr>
            <w:tcW w:w="1879" w:type="dxa"/>
          </w:tcPr>
          <w:p w14:paraId="123B9021" w14:textId="231EE933"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1.774.587,40</w:t>
            </w:r>
          </w:p>
        </w:tc>
        <w:tc>
          <w:tcPr>
            <w:tcW w:w="1879" w:type="dxa"/>
          </w:tcPr>
          <w:p w14:paraId="1214F937" w14:textId="68A43A9C"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184.030,08</w:t>
            </w:r>
          </w:p>
        </w:tc>
        <w:tc>
          <w:tcPr>
            <w:tcW w:w="1879" w:type="dxa"/>
          </w:tcPr>
          <w:p w14:paraId="49A96170" w14:textId="099C3F82"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799.117,08</w:t>
            </w:r>
          </w:p>
        </w:tc>
        <w:tc>
          <w:tcPr>
            <w:tcW w:w="1880" w:type="dxa"/>
          </w:tcPr>
          <w:p w14:paraId="020BD0D8" w14:textId="707CCC7D"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2.379.090,50</w:t>
            </w:r>
          </w:p>
        </w:tc>
      </w:tr>
      <w:tr w:rsidR="008F7FFD" w14:paraId="0C460DD6" w14:textId="77777777" w:rsidTr="008F7FFD">
        <w:tc>
          <w:tcPr>
            <w:tcW w:w="1879" w:type="dxa"/>
          </w:tcPr>
          <w:p w14:paraId="2FFDA64E" w14:textId="6E503D71" w:rsidR="008F7FFD" w:rsidRDefault="008F7FFD"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Ostvareno 2024.</w:t>
            </w:r>
          </w:p>
        </w:tc>
        <w:tc>
          <w:tcPr>
            <w:tcW w:w="1879" w:type="dxa"/>
          </w:tcPr>
          <w:p w14:paraId="30E1C080" w14:textId="53228CB3"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1.309.954,87</w:t>
            </w:r>
          </w:p>
        </w:tc>
        <w:tc>
          <w:tcPr>
            <w:tcW w:w="1879" w:type="dxa"/>
          </w:tcPr>
          <w:p w14:paraId="5FA2B0E3" w14:textId="705A3122"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406.235,64</w:t>
            </w:r>
          </w:p>
        </w:tc>
        <w:tc>
          <w:tcPr>
            <w:tcW w:w="1879" w:type="dxa"/>
          </w:tcPr>
          <w:p w14:paraId="7F68CBC1" w14:textId="162E0096"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0,00</w:t>
            </w:r>
          </w:p>
        </w:tc>
        <w:tc>
          <w:tcPr>
            <w:tcW w:w="1880" w:type="dxa"/>
          </w:tcPr>
          <w:p w14:paraId="725D9C67" w14:textId="2CA56471" w:rsidR="008F7FFD" w:rsidRDefault="00160350"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328.964,22</w:t>
            </w:r>
          </w:p>
        </w:tc>
      </w:tr>
    </w:tbl>
    <w:p w14:paraId="6BA82C19" w14:textId="77777777" w:rsidR="008F7FFD" w:rsidRPr="00E85614" w:rsidRDefault="008F7FFD" w:rsidP="00EF4B1F">
      <w:pPr>
        <w:suppressAutoHyphens/>
        <w:autoSpaceDN w:val="0"/>
        <w:spacing w:after="160" w:line="240" w:lineRule="auto"/>
        <w:jc w:val="both"/>
        <w:rPr>
          <w:rFonts w:ascii="Times New Roman" w:eastAsia="Calibri" w:hAnsi="Times New Roman"/>
          <w:kern w:val="3"/>
          <w:lang w:eastAsia="en-US"/>
        </w:rPr>
      </w:pPr>
    </w:p>
    <w:p w14:paraId="5F22F9A2" w14:textId="288880A2" w:rsidR="00BD2744" w:rsidRPr="00292C20" w:rsidRDefault="00765E6B" w:rsidP="00EF4B1F">
      <w:pPr>
        <w:suppressAutoHyphens/>
        <w:autoSpaceDN w:val="0"/>
        <w:spacing w:after="160" w:line="240" w:lineRule="auto"/>
        <w:jc w:val="both"/>
        <w:rPr>
          <w:rFonts w:ascii="Times New Roman" w:eastAsia="Calibri" w:hAnsi="Times New Roman"/>
          <w:kern w:val="3"/>
          <w:lang w:eastAsia="en-US"/>
        </w:rPr>
      </w:pPr>
      <w:r w:rsidRPr="00765E6B">
        <w:rPr>
          <w:rFonts w:ascii="Times New Roman" w:eastAsia="Calibri" w:hAnsi="Times New Roman"/>
          <w:kern w:val="3"/>
          <w:lang w:eastAsia="en-US"/>
        </w:rPr>
        <w:t xml:space="preserve">Tekuće pomoći proračunu i izvanproračunskim korisnicima iz drugih proračuna izvršeni su u iznosu od 195.546,88 €. </w:t>
      </w:r>
      <w:r w:rsidRPr="00292C20">
        <w:rPr>
          <w:rFonts w:ascii="Times New Roman" w:eastAsia="Calibri" w:hAnsi="Times New Roman"/>
          <w:kern w:val="3"/>
          <w:lang w:eastAsia="en-US"/>
        </w:rPr>
        <w:t xml:space="preserve">Tekuće pomoći odnose se na tekuće pomoći iz državnog proračuna i tekuće pomoći iz županijskog proračuna. </w:t>
      </w:r>
    </w:p>
    <w:p w14:paraId="13D6FA90" w14:textId="1C1F955D" w:rsidR="00765E6B" w:rsidRPr="00292C20" w:rsidRDefault="00765E6B" w:rsidP="00D14B8F">
      <w:pPr>
        <w:suppressAutoHyphens/>
        <w:autoSpaceDN w:val="0"/>
        <w:spacing w:after="0" w:line="240" w:lineRule="auto"/>
        <w:jc w:val="both"/>
        <w:rPr>
          <w:rFonts w:ascii="Times New Roman" w:eastAsia="Calibri" w:hAnsi="Times New Roman"/>
          <w:kern w:val="3"/>
          <w:lang w:eastAsia="en-US"/>
        </w:rPr>
      </w:pPr>
      <w:r w:rsidRPr="00292C20">
        <w:rPr>
          <w:rFonts w:ascii="Times New Roman" w:eastAsia="Calibri" w:hAnsi="Times New Roman"/>
          <w:kern w:val="3"/>
          <w:lang w:eastAsia="en-US"/>
        </w:rPr>
        <w:t xml:space="preserve">Tekuće pomoći iz državnog proračuna: </w:t>
      </w:r>
      <w:r w:rsidRPr="005D0849">
        <w:rPr>
          <w:rFonts w:ascii="Times New Roman" w:eastAsia="Calibri" w:hAnsi="Times New Roman"/>
          <w:kern w:val="3"/>
          <w:u w:val="single"/>
          <w:lang w:eastAsia="en-US"/>
        </w:rPr>
        <w:t>165.964,00 €</w:t>
      </w:r>
    </w:p>
    <w:p w14:paraId="7498B3D9" w14:textId="3A576BA6" w:rsidR="00BD2744" w:rsidRPr="00292C20" w:rsidRDefault="00E85614" w:rsidP="00D14B8F">
      <w:pPr>
        <w:numPr>
          <w:ilvl w:val="0"/>
          <w:numId w:val="4"/>
        </w:numPr>
        <w:suppressAutoHyphens/>
        <w:autoSpaceDN w:val="0"/>
        <w:spacing w:after="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 xml:space="preserve">Fiskalna održivost dječjeg vrtića </w:t>
      </w:r>
      <w:r w:rsidR="00BD2744" w:rsidRPr="00292C20">
        <w:rPr>
          <w:rFonts w:ascii="Times New Roman" w:eastAsia="Calibri" w:hAnsi="Times New Roman"/>
          <w:kern w:val="3"/>
          <w:lang w:eastAsia="en-US"/>
        </w:rPr>
        <w:t xml:space="preserve"> </w:t>
      </w:r>
      <w:r w:rsidR="00292C20" w:rsidRPr="00292C20">
        <w:rPr>
          <w:rFonts w:ascii="Times New Roman" w:eastAsia="Calibri" w:hAnsi="Times New Roman"/>
          <w:kern w:val="3"/>
          <w:lang w:eastAsia="en-US"/>
        </w:rPr>
        <w:t>127.464,00</w:t>
      </w:r>
      <w:r w:rsidRPr="00292C20">
        <w:rPr>
          <w:rFonts w:ascii="Times New Roman" w:eastAsia="Calibri" w:hAnsi="Times New Roman"/>
          <w:kern w:val="3"/>
          <w:lang w:eastAsia="en-US"/>
        </w:rPr>
        <w:t xml:space="preserve"> </w:t>
      </w:r>
      <w:r w:rsidR="00BD2744" w:rsidRPr="00292C20">
        <w:rPr>
          <w:rFonts w:ascii="Times New Roman" w:eastAsia="Calibri" w:hAnsi="Times New Roman"/>
          <w:kern w:val="3"/>
          <w:lang w:eastAsia="en-US"/>
        </w:rPr>
        <w:t>€</w:t>
      </w:r>
    </w:p>
    <w:p w14:paraId="21388A03" w14:textId="3C50D422" w:rsidR="00BD2744" w:rsidRPr="00292C20"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lastRenderedPageBreak/>
        <w:t xml:space="preserve">Pomoć za ogrjev </w:t>
      </w:r>
      <w:r w:rsidR="00E85614" w:rsidRPr="00292C20">
        <w:rPr>
          <w:rFonts w:ascii="Times New Roman" w:eastAsia="Calibri" w:hAnsi="Times New Roman"/>
          <w:kern w:val="3"/>
          <w:lang w:eastAsia="en-US"/>
        </w:rPr>
        <w:t>2</w:t>
      </w:r>
      <w:r w:rsidR="00292C20" w:rsidRPr="00292C20">
        <w:rPr>
          <w:rFonts w:ascii="Times New Roman" w:eastAsia="Calibri" w:hAnsi="Times New Roman"/>
          <w:kern w:val="3"/>
          <w:lang w:eastAsia="en-US"/>
        </w:rPr>
        <w:t>.400,00</w:t>
      </w:r>
      <w:r w:rsidRPr="00292C20">
        <w:rPr>
          <w:rFonts w:ascii="Times New Roman" w:eastAsia="Calibri" w:hAnsi="Times New Roman"/>
          <w:kern w:val="3"/>
          <w:lang w:eastAsia="en-US"/>
        </w:rPr>
        <w:t xml:space="preserve"> €</w:t>
      </w:r>
    </w:p>
    <w:p w14:paraId="4ACDD205" w14:textId="40A86771" w:rsidR="00292C20" w:rsidRPr="00292C20" w:rsidRDefault="00292C20"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Izgradnja parkirališta i pješačke staze u naselju Cerna 36.100,00 €</w:t>
      </w:r>
    </w:p>
    <w:p w14:paraId="50427707" w14:textId="77777777" w:rsidR="00292C20" w:rsidRPr="00292C20" w:rsidRDefault="00292C20" w:rsidP="00292C20">
      <w:pPr>
        <w:suppressAutoHyphens/>
        <w:autoSpaceDN w:val="0"/>
        <w:spacing w:after="160" w:line="240" w:lineRule="auto"/>
        <w:contextualSpacing/>
        <w:jc w:val="both"/>
        <w:rPr>
          <w:rFonts w:ascii="Times New Roman" w:eastAsia="Calibri" w:hAnsi="Times New Roman"/>
          <w:kern w:val="3"/>
          <w:lang w:eastAsia="en-US"/>
        </w:rPr>
      </w:pPr>
    </w:p>
    <w:p w14:paraId="7BB2BE63" w14:textId="75D0AB81" w:rsidR="00292C20" w:rsidRPr="00D14B8F" w:rsidRDefault="00292C20" w:rsidP="00D14B8F">
      <w:pPr>
        <w:suppressAutoHyphens/>
        <w:autoSpaceDN w:val="0"/>
        <w:spacing w:after="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Tekuće pomoći iz županijskog proračuna</w:t>
      </w:r>
      <w:r>
        <w:rPr>
          <w:rFonts w:ascii="Times New Roman" w:eastAsia="Calibri" w:hAnsi="Times New Roman"/>
          <w:kern w:val="3"/>
          <w:lang w:eastAsia="en-US"/>
        </w:rPr>
        <w:t xml:space="preserve">: </w:t>
      </w:r>
      <w:r w:rsidRPr="005D0849">
        <w:rPr>
          <w:rFonts w:ascii="Times New Roman" w:eastAsia="Calibri" w:hAnsi="Times New Roman"/>
          <w:kern w:val="3"/>
          <w:u w:val="single"/>
          <w:lang w:eastAsia="en-US"/>
        </w:rPr>
        <w:t>29.582,88 €</w:t>
      </w:r>
    </w:p>
    <w:p w14:paraId="799365F2" w14:textId="30A7398A" w:rsidR="00E85614" w:rsidRPr="00292C20" w:rsidRDefault="00292C20" w:rsidP="00D14B8F">
      <w:pPr>
        <w:numPr>
          <w:ilvl w:val="0"/>
          <w:numId w:val="4"/>
        </w:numPr>
        <w:suppressAutoHyphens/>
        <w:autoSpaceDN w:val="0"/>
        <w:spacing w:after="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Refundacija za izbore 7.298,72 €</w:t>
      </w:r>
    </w:p>
    <w:p w14:paraId="1E218146" w14:textId="3234917E" w:rsidR="00292C20" w:rsidRPr="00292C20" w:rsidRDefault="00292C20"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Refundacija za dopunske izbore 4.873,12 €</w:t>
      </w:r>
    </w:p>
    <w:p w14:paraId="1455C57F" w14:textId="61C2DDCE" w:rsidR="00292C20" w:rsidRPr="00292C20" w:rsidRDefault="00292C20"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Šiškovci prijestolnica kulture VSŽ za 2025. godinu 14.000,00 €</w:t>
      </w:r>
    </w:p>
    <w:p w14:paraId="7A4D3256" w14:textId="1F18BBA0" w:rsidR="00292C20" w:rsidRDefault="00292C20"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Pomoć za organizaciju Žetvenih svečanosti 1.500,00 €</w:t>
      </w:r>
    </w:p>
    <w:p w14:paraId="1B3F8A61" w14:textId="77777777" w:rsidR="00292C20" w:rsidRDefault="00292C20" w:rsidP="00292C20">
      <w:pPr>
        <w:suppressAutoHyphens/>
        <w:autoSpaceDN w:val="0"/>
        <w:spacing w:after="160" w:line="240" w:lineRule="auto"/>
        <w:contextualSpacing/>
        <w:jc w:val="both"/>
        <w:rPr>
          <w:rFonts w:ascii="Times New Roman" w:eastAsia="Calibri" w:hAnsi="Times New Roman"/>
          <w:kern w:val="3"/>
          <w:lang w:eastAsia="en-US"/>
        </w:rPr>
      </w:pPr>
    </w:p>
    <w:p w14:paraId="429225F7" w14:textId="7A285417" w:rsidR="00292C20" w:rsidRDefault="00292C20" w:rsidP="00292C20">
      <w:pPr>
        <w:suppressAutoHyphens/>
        <w:autoSpaceDN w:val="0"/>
        <w:spacing w:after="160" w:line="240" w:lineRule="auto"/>
        <w:contextualSpacing/>
        <w:jc w:val="both"/>
        <w:rPr>
          <w:rFonts w:ascii="Times New Roman" w:eastAsia="Calibri" w:hAnsi="Times New Roman"/>
          <w:kern w:val="3"/>
          <w:lang w:eastAsia="en-US"/>
        </w:rPr>
      </w:pPr>
      <w:r w:rsidRPr="00292C20">
        <w:rPr>
          <w:rFonts w:ascii="Times New Roman" w:eastAsia="Calibri" w:hAnsi="Times New Roman"/>
          <w:kern w:val="3"/>
          <w:lang w:eastAsia="en-US"/>
        </w:rPr>
        <w:t>Kapitalne pomoći proračunu i izvanproračunskim korisnicima iz drugih proračuna</w:t>
      </w:r>
      <w:r>
        <w:rPr>
          <w:rFonts w:ascii="Times New Roman" w:eastAsia="Calibri" w:hAnsi="Times New Roman"/>
          <w:kern w:val="3"/>
          <w:lang w:eastAsia="en-US"/>
        </w:rPr>
        <w:t xml:space="preserve"> izvršeni su u iznosu od 989.981,61 €. Kapitalne pomoći </w:t>
      </w:r>
      <w:r w:rsidR="00D14B8F">
        <w:rPr>
          <w:rFonts w:ascii="Times New Roman" w:eastAsia="Calibri" w:hAnsi="Times New Roman"/>
          <w:kern w:val="3"/>
          <w:lang w:eastAsia="en-US"/>
        </w:rPr>
        <w:t>odnose se na kapitalne pomoći iz državnog proračuna.</w:t>
      </w:r>
    </w:p>
    <w:p w14:paraId="3BAD2998" w14:textId="77777777" w:rsidR="00D14B8F" w:rsidRDefault="00D14B8F" w:rsidP="00292C20">
      <w:pPr>
        <w:suppressAutoHyphens/>
        <w:autoSpaceDN w:val="0"/>
        <w:spacing w:after="160" w:line="240" w:lineRule="auto"/>
        <w:contextualSpacing/>
        <w:jc w:val="both"/>
        <w:rPr>
          <w:rFonts w:ascii="Times New Roman" w:eastAsia="Calibri" w:hAnsi="Times New Roman"/>
          <w:kern w:val="3"/>
          <w:lang w:eastAsia="en-US"/>
        </w:rPr>
      </w:pPr>
    </w:p>
    <w:p w14:paraId="25C375C6" w14:textId="5689FF33" w:rsidR="00D14B8F" w:rsidRPr="00292C20" w:rsidRDefault="00D14B8F" w:rsidP="00292C20">
      <w:p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Kapitalne pomoći iz državnog proračuna: </w:t>
      </w:r>
      <w:r w:rsidRPr="005D0849">
        <w:rPr>
          <w:rFonts w:ascii="Times New Roman" w:eastAsia="Calibri" w:hAnsi="Times New Roman"/>
          <w:kern w:val="3"/>
          <w:u w:val="single"/>
          <w:lang w:eastAsia="en-US"/>
        </w:rPr>
        <w:t>989.981,61 €</w:t>
      </w:r>
    </w:p>
    <w:p w14:paraId="11136A70" w14:textId="43B2C716" w:rsidR="00BD2744" w:rsidRPr="005D0849" w:rsidRDefault="00D14B8F"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D0849">
        <w:rPr>
          <w:rFonts w:ascii="Times New Roman" w:eastAsia="Calibri" w:hAnsi="Times New Roman"/>
          <w:kern w:val="3"/>
          <w:lang w:eastAsia="en-US"/>
        </w:rPr>
        <w:t>Ministarstvo znanosti i obrazovanja – izgradnja dječjeg vrtića 675.052,40 €</w:t>
      </w:r>
    </w:p>
    <w:p w14:paraId="545D3C1A" w14:textId="184DE768" w:rsidR="005D0849" w:rsidRPr="005D0849" w:rsidRDefault="005D0849" w:rsidP="005C528B">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D0849">
        <w:rPr>
          <w:rFonts w:ascii="Times New Roman" w:eastAsia="Calibri" w:hAnsi="Times New Roman"/>
          <w:kern w:val="3"/>
          <w:lang w:eastAsia="en-US"/>
        </w:rPr>
        <w:t xml:space="preserve">Prilagodbe klimatskim promjenama – ulica Braće Radića </w:t>
      </w:r>
      <w:r>
        <w:rPr>
          <w:rFonts w:ascii="Times New Roman" w:eastAsia="Calibri" w:hAnsi="Times New Roman"/>
          <w:kern w:val="3"/>
          <w:lang w:eastAsia="en-US"/>
        </w:rPr>
        <w:t xml:space="preserve">241.069,10 </w:t>
      </w:r>
      <w:r w:rsidRPr="005D0849">
        <w:rPr>
          <w:rFonts w:ascii="Times New Roman" w:eastAsia="Calibri" w:hAnsi="Times New Roman"/>
          <w:kern w:val="3"/>
          <w:lang w:eastAsia="en-US"/>
        </w:rPr>
        <w:t>€</w:t>
      </w:r>
    </w:p>
    <w:p w14:paraId="36E802B2" w14:textId="42D730A9" w:rsidR="005D0849" w:rsidRDefault="005D0849"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D0849">
        <w:rPr>
          <w:rFonts w:ascii="Times New Roman" w:eastAsia="Calibri" w:hAnsi="Times New Roman"/>
          <w:kern w:val="3"/>
          <w:lang w:eastAsia="en-US"/>
        </w:rPr>
        <w:t xml:space="preserve">Rekonstrukcija i izgradnja pješačkih staza u naselju Šiškovci ulica A.T. Jemrića– faza I </w:t>
      </w:r>
      <w:r>
        <w:rPr>
          <w:rFonts w:ascii="Times New Roman" w:eastAsia="Calibri" w:hAnsi="Times New Roman"/>
          <w:kern w:val="3"/>
          <w:lang w:eastAsia="en-US"/>
        </w:rPr>
        <w:t>23.860,11</w:t>
      </w:r>
    </w:p>
    <w:p w14:paraId="67B5A96D" w14:textId="3F31B495" w:rsidR="005D0849" w:rsidRPr="005D0849" w:rsidRDefault="005D0849" w:rsidP="005D0849">
      <w:pPr>
        <w:suppressAutoHyphens/>
        <w:autoSpaceDN w:val="0"/>
        <w:spacing w:after="160" w:line="240" w:lineRule="auto"/>
        <w:ind w:left="720"/>
        <w:contextualSpacing/>
        <w:jc w:val="both"/>
        <w:rPr>
          <w:rFonts w:ascii="Times New Roman" w:eastAsia="Calibri" w:hAnsi="Times New Roman"/>
          <w:kern w:val="3"/>
          <w:lang w:eastAsia="en-US"/>
        </w:rPr>
      </w:pPr>
      <w:r w:rsidRPr="005D0849">
        <w:rPr>
          <w:rFonts w:ascii="Times New Roman" w:eastAsia="Calibri" w:hAnsi="Times New Roman"/>
          <w:kern w:val="3"/>
          <w:lang w:eastAsia="en-US"/>
        </w:rPr>
        <w:t xml:space="preserve"> €</w:t>
      </w:r>
    </w:p>
    <w:p w14:paraId="207214DF" w14:textId="09CACA05" w:rsidR="005C528B" w:rsidRPr="005D0849" w:rsidRDefault="005D0849"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D0849">
        <w:rPr>
          <w:rFonts w:ascii="Times New Roman" w:eastAsia="Calibri" w:hAnsi="Times New Roman"/>
          <w:kern w:val="3"/>
          <w:lang w:eastAsia="en-US"/>
        </w:rPr>
        <w:t>Ministarstvo demografije i useljeništva – uređenje dječjeg igrališta u Jurišićevoj 50.000,00 €</w:t>
      </w:r>
    </w:p>
    <w:p w14:paraId="5C2109A1" w14:textId="77777777" w:rsidR="00D14B8F" w:rsidRDefault="00D14B8F" w:rsidP="00EF4B1F">
      <w:pPr>
        <w:suppressAutoHyphens/>
        <w:autoSpaceDN w:val="0"/>
        <w:spacing w:after="160" w:line="240" w:lineRule="auto"/>
        <w:jc w:val="both"/>
        <w:rPr>
          <w:rFonts w:ascii="Times New Roman" w:eastAsia="Calibri" w:hAnsi="Times New Roman"/>
          <w:color w:val="EE0000"/>
          <w:kern w:val="3"/>
          <w:lang w:eastAsia="en-US"/>
        </w:rPr>
      </w:pPr>
    </w:p>
    <w:p w14:paraId="65AF25E2" w14:textId="4AC2109F" w:rsidR="00D14B8F" w:rsidRPr="00EA4BB6" w:rsidRDefault="00D14B8F" w:rsidP="00EA4BB6">
      <w:pPr>
        <w:suppressAutoHyphens/>
        <w:autoSpaceDN w:val="0"/>
        <w:spacing w:after="0" w:line="240" w:lineRule="auto"/>
        <w:jc w:val="both"/>
        <w:rPr>
          <w:rFonts w:ascii="Times New Roman" w:eastAsia="Calibri" w:hAnsi="Times New Roman"/>
          <w:kern w:val="3"/>
          <w:lang w:eastAsia="en-US"/>
        </w:rPr>
      </w:pPr>
      <w:r w:rsidRPr="00EA4BB6">
        <w:rPr>
          <w:rFonts w:ascii="Times New Roman" w:eastAsia="Calibri" w:hAnsi="Times New Roman"/>
          <w:kern w:val="3"/>
          <w:lang w:eastAsia="en-US"/>
        </w:rPr>
        <w:t>Pomoći od izvanproračunskih korisnika izvršeni su u iznosu od 184.030,08 €, a odnose se na kapitalne pomoći od izvanproračunskih korisnika.</w:t>
      </w:r>
    </w:p>
    <w:p w14:paraId="088BE4B7" w14:textId="7064E4F4" w:rsidR="00D14B8F" w:rsidRPr="00EA4BB6" w:rsidRDefault="005D0849" w:rsidP="00EA4BB6">
      <w:pPr>
        <w:numPr>
          <w:ilvl w:val="0"/>
          <w:numId w:val="4"/>
        </w:numPr>
        <w:suppressAutoHyphens/>
        <w:autoSpaceDN w:val="0"/>
        <w:spacing w:after="0" w:line="240" w:lineRule="auto"/>
        <w:contextualSpacing/>
        <w:jc w:val="both"/>
        <w:rPr>
          <w:rFonts w:ascii="Times New Roman" w:eastAsia="Calibri" w:hAnsi="Times New Roman"/>
          <w:kern w:val="3"/>
          <w:lang w:eastAsia="en-US"/>
        </w:rPr>
      </w:pPr>
      <w:r w:rsidRPr="00EA4BB6">
        <w:rPr>
          <w:rFonts w:ascii="Times New Roman" w:eastAsia="Calibri" w:hAnsi="Times New Roman"/>
          <w:kern w:val="3"/>
          <w:lang w:eastAsia="en-US"/>
        </w:rPr>
        <w:t xml:space="preserve">Fond za zaštitu okoliša i energetsku učinkovitost </w:t>
      </w:r>
      <w:r w:rsidR="00EA4BB6" w:rsidRPr="00EA4BB6">
        <w:rPr>
          <w:rFonts w:ascii="Times New Roman" w:eastAsia="Calibri" w:hAnsi="Times New Roman"/>
          <w:kern w:val="3"/>
          <w:lang w:eastAsia="en-US"/>
        </w:rPr>
        <w:t>– Jurišićeva ulica 184.030,08</w:t>
      </w:r>
      <w:r w:rsidR="00D14B8F" w:rsidRPr="00EA4BB6">
        <w:rPr>
          <w:rFonts w:ascii="Times New Roman" w:eastAsia="Calibri" w:hAnsi="Times New Roman"/>
          <w:kern w:val="3"/>
          <w:lang w:eastAsia="en-US"/>
        </w:rPr>
        <w:t xml:space="preserve"> €</w:t>
      </w:r>
    </w:p>
    <w:p w14:paraId="4F14687B" w14:textId="77777777" w:rsidR="00D14B8F" w:rsidRPr="00EA4BB6" w:rsidRDefault="00D14B8F" w:rsidP="00EA4BB6">
      <w:pPr>
        <w:suppressAutoHyphens/>
        <w:autoSpaceDN w:val="0"/>
        <w:spacing w:after="160" w:line="240" w:lineRule="auto"/>
        <w:ind w:left="720"/>
        <w:contextualSpacing/>
        <w:jc w:val="both"/>
        <w:rPr>
          <w:rFonts w:ascii="Times New Roman" w:eastAsia="Calibri" w:hAnsi="Times New Roman"/>
          <w:color w:val="EE0000"/>
          <w:kern w:val="3"/>
          <w:lang w:eastAsia="en-US"/>
        </w:rPr>
      </w:pPr>
    </w:p>
    <w:p w14:paraId="7B84D2A1" w14:textId="6428B3D1" w:rsidR="00EA4BB6" w:rsidRPr="00EA4BB6" w:rsidRDefault="00EA4BB6" w:rsidP="00EA4BB6">
      <w:pPr>
        <w:suppressAutoHyphens/>
        <w:autoSpaceDN w:val="0"/>
        <w:spacing w:after="0" w:line="240" w:lineRule="auto"/>
        <w:jc w:val="both"/>
        <w:rPr>
          <w:rFonts w:ascii="Times New Roman" w:eastAsia="Calibri" w:hAnsi="Times New Roman"/>
          <w:kern w:val="3"/>
          <w:lang w:eastAsia="en-US"/>
        </w:rPr>
      </w:pPr>
      <w:r w:rsidRPr="00EA4BB6">
        <w:rPr>
          <w:rFonts w:ascii="Times New Roman" w:eastAsia="Calibri" w:hAnsi="Times New Roman"/>
          <w:kern w:val="3"/>
          <w:lang w:eastAsia="en-US"/>
        </w:rPr>
        <w:t>Pomoći izravnanja za decentralizirane funkcije i fiskalnog izravnanja</w:t>
      </w:r>
    </w:p>
    <w:p w14:paraId="469F1045" w14:textId="2E9C2900" w:rsidR="00EA4BB6" w:rsidRPr="00EA4BB6" w:rsidRDefault="00EA4BB6" w:rsidP="00EA4BB6">
      <w:pPr>
        <w:pStyle w:val="Odlomakpopisa"/>
        <w:numPr>
          <w:ilvl w:val="0"/>
          <w:numId w:val="13"/>
        </w:numPr>
        <w:suppressAutoHyphens/>
        <w:autoSpaceDN w:val="0"/>
        <w:spacing w:after="0" w:line="240" w:lineRule="auto"/>
        <w:jc w:val="both"/>
        <w:rPr>
          <w:rFonts w:ascii="Times New Roman" w:eastAsia="Calibri" w:hAnsi="Times New Roman"/>
          <w:kern w:val="3"/>
          <w:lang w:eastAsia="en-US"/>
        </w:rPr>
      </w:pPr>
      <w:r w:rsidRPr="00EA4BB6">
        <w:rPr>
          <w:rFonts w:ascii="Times New Roman" w:eastAsia="Calibri" w:hAnsi="Times New Roman"/>
          <w:kern w:val="3"/>
          <w:lang w:eastAsia="en-US"/>
        </w:rPr>
        <w:t>Fiskalno izravnanje 799.117,11 €</w:t>
      </w:r>
    </w:p>
    <w:p w14:paraId="08C2E14B" w14:textId="77777777" w:rsidR="00EA4BB6" w:rsidRDefault="00EA4BB6" w:rsidP="00EF4B1F">
      <w:pPr>
        <w:suppressAutoHyphens/>
        <w:autoSpaceDN w:val="0"/>
        <w:spacing w:after="160" w:line="240" w:lineRule="auto"/>
        <w:jc w:val="both"/>
        <w:rPr>
          <w:rFonts w:ascii="Times New Roman" w:eastAsia="Calibri" w:hAnsi="Times New Roman"/>
          <w:color w:val="EE0000"/>
          <w:kern w:val="3"/>
          <w:lang w:eastAsia="en-US"/>
        </w:rPr>
      </w:pPr>
    </w:p>
    <w:p w14:paraId="29C40FBB" w14:textId="25F21681" w:rsidR="00BD2744" w:rsidRPr="007F319F" w:rsidRDefault="00BD2744" w:rsidP="00EF4B1F">
      <w:pPr>
        <w:suppressAutoHyphens/>
        <w:autoSpaceDN w:val="0"/>
        <w:spacing w:after="160" w:line="240" w:lineRule="auto"/>
        <w:jc w:val="both"/>
        <w:rPr>
          <w:rFonts w:ascii="Times New Roman" w:eastAsia="Calibri" w:hAnsi="Times New Roman"/>
          <w:kern w:val="3"/>
          <w:lang w:eastAsia="en-US"/>
        </w:rPr>
      </w:pPr>
      <w:r w:rsidRPr="007F319F">
        <w:rPr>
          <w:rFonts w:ascii="Times New Roman" w:eastAsia="Calibri" w:hAnsi="Times New Roman"/>
          <w:kern w:val="3"/>
          <w:lang w:eastAsia="en-US"/>
        </w:rPr>
        <w:t>Pomoći temeljem prijenosa EU sredstava iznos</w:t>
      </w:r>
      <w:r w:rsidR="00EA4BB6" w:rsidRPr="007F319F">
        <w:rPr>
          <w:rFonts w:ascii="Times New Roman" w:eastAsia="Calibri" w:hAnsi="Times New Roman"/>
          <w:kern w:val="3"/>
          <w:lang w:eastAsia="en-US"/>
        </w:rPr>
        <w:t>e</w:t>
      </w:r>
      <w:r w:rsidRPr="007F319F">
        <w:rPr>
          <w:rFonts w:ascii="Times New Roman" w:eastAsia="Calibri" w:hAnsi="Times New Roman"/>
          <w:kern w:val="3"/>
          <w:lang w:eastAsia="en-US"/>
        </w:rPr>
        <w:t xml:space="preserve"> </w:t>
      </w:r>
      <w:r w:rsidR="00EA4BB6" w:rsidRPr="007F319F">
        <w:rPr>
          <w:rFonts w:ascii="Times New Roman" w:eastAsia="Calibri" w:hAnsi="Times New Roman"/>
          <w:kern w:val="3"/>
          <w:lang w:eastAsia="en-US"/>
        </w:rPr>
        <w:t>1.787.851,59</w:t>
      </w:r>
      <w:r w:rsidRPr="007F319F">
        <w:rPr>
          <w:rFonts w:ascii="Times New Roman" w:eastAsia="Calibri" w:hAnsi="Times New Roman"/>
          <w:kern w:val="3"/>
          <w:lang w:eastAsia="en-US"/>
        </w:rPr>
        <w:t xml:space="preserve"> €, a odnose se </w:t>
      </w:r>
      <w:r w:rsidR="00EA4BB6" w:rsidRPr="007F319F">
        <w:rPr>
          <w:rFonts w:ascii="Times New Roman" w:eastAsia="Calibri" w:hAnsi="Times New Roman"/>
          <w:kern w:val="3"/>
          <w:lang w:eastAsia="en-US"/>
        </w:rPr>
        <w:t>tekuće pomoći temeljem prijenosa EU sredstava i kapitalne pomoći temeljem prijenosa EU sredstava.</w:t>
      </w:r>
    </w:p>
    <w:p w14:paraId="2796F9C3" w14:textId="2C171FB1" w:rsidR="00EA4BB6" w:rsidRPr="007F319F" w:rsidRDefault="00EA4BB6" w:rsidP="00EA4BB6">
      <w:pPr>
        <w:suppressAutoHyphens/>
        <w:autoSpaceDN w:val="0"/>
        <w:spacing w:after="0" w:line="240" w:lineRule="auto"/>
        <w:jc w:val="both"/>
        <w:rPr>
          <w:rFonts w:ascii="Times New Roman" w:eastAsia="Calibri" w:hAnsi="Times New Roman"/>
          <w:kern w:val="3"/>
          <w:lang w:eastAsia="en-US"/>
        </w:rPr>
      </w:pPr>
      <w:r w:rsidRPr="007F319F">
        <w:rPr>
          <w:rFonts w:ascii="Times New Roman" w:eastAsia="Calibri" w:hAnsi="Times New Roman"/>
          <w:kern w:val="3"/>
          <w:lang w:eastAsia="en-US"/>
        </w:rPr>
        <w:t>Tekuće pomoći temeljem prijenosa EU sredstava: 359.804,61 €</w:t>
      </w:r>
    </w:p>
    <w:p w14:paraId="417EAFC2" w14:textId="2B2F1E25" w:rsidR="00EA4BB6" w:rsidRPr="007F319F" w:rsidRDefault="00EA4BB6" w:rsidP="00EA4BB6">
      <w:pPr>
        <w:numPr>
          <w:ilvl w:val="0"/>
          <w:numId w:val="4"/>
        </w:numPr>
        <w:suppressAutoHyphens/>
        <w:autoSpaceDN w:val="0"/>
        <w:spacing w:after="0" w:line="240" w:lineRule="auto"/>
        <w:contextualSpacing/>
        <w:jc w:val="both"/>
        <w:rPr>
          <w:rFonts w:ascii="Times New Roman" w:eastAsia="Calibri" w:hAnsi="Times New Roman"/>
          <w:kern w:val="3"/>
          <w:lang w:eastAsia="en-US"/>
        </w:rPr>
      </w:pPr>
      <w:r w:rsidRPr="007F319F">
        <w:rPr>
          <w:rFonts w:ascii="Times New Roman" w:eastAsia="Calibri" w:hAnsi="Times New Roman"/>
          <w:kern w:val="3"/>
          <w:lang w:eastAsia="en-US"/>
        </w:rPr>
        <w:t>Program Zaželi – prevencija institucionalizacije 359.804,61 €</w:t>
      </w:r>
    </w:p>
    <w:p w14:paraId="1D661EE5" w14:textId="77777777" w:rsidR="00EA4BB6" w:rsidRPr="007F319F" w:rsidRDefault="00EA4BB6" w:rsidP="00EF4B1F">
      <w:pPr>
        <w:suppressAutoHyphens/>
        <w:autoSpaceDN w:val="0"/>
        <w:spacing w:after="160" w:line="240" w:lineRule="auto"/>
        <w:jc w:val="both"/>
        <w:rPr>
          <w:rFonts w:ascii="Times New Roman" w:eastAsia="Calibri" w:hAnsi="Times New Roman"/>
          <w:kern w:val="3"/>
          <w:lang w:eastAsia="en-US"/>
        </w:rPr>
      </w:pPr>
    </w:p>
    <w:p w14:paraId="55CC7E40" w14:textId="35AA8378" w:rsidR="00EA4BB6" w:rsidRPr="007F319F" w:rsidRDefault="00EA4BB6" w:rsidP="00EA4BB6">
      <w:pPr>
        <w:suppressAutoHyphens/>
        <w:autoSpaceDN w:val="0"/>
        <w:spacing w:after="0" w:line="240" w:lineRule="auto"/>
        <w:jc w:val="both"/>
        <w:rPr>
          <w:rFonts w:ascii="Times New Roman" w:eastAsia="Calibri" w:hAnsi="Times New Roman"/>
          <w:kern w:val="3"/>
          <w:lang w:eastAsia="en-US"/>
        </w:rPr>
      </w:pPr>
      <w:r w:rsidRPr="007F319F">
        <w:rPr>
          <w:rFonts w:ascii="Times New Roman" w:eastAsia="Calibri" w:hAnsi="Times New Roman"/>
          <w:kern w:val="3"/>
          <w:lang w:eastAsia="en-US"/>
        </w:rPr>
        <w:t>Kapitalne pomoći temeljem prijenosa EU sredstava: 1.428.046,98 €</w:t>
      </w:r>
    </w:p>
    <w:p w14:paraId="31D2663D" w14:textId="5843FF72" w:rsidR="00EA4BB6" w:rsidRDefault="00EA4BB6" w:rsidP="00EA4BB6">
      <w:pPr>
        <w:numPr>
          <w:ilvl w:val="0"/>
          <w:numId w:val="4"/>
        </w:numPr>
        <w:suppressAutoHyphens/>
        <w:autoSpaceDN w:val="0"/>
        <w:spacing w:after="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Mehanizam za oporavak i otpornost – izgradnja dječjeg vrtića  53.277,47 €</w:t>
      </w:r>
    </w:p>
    <w:p w14:paraId="2BD0EE5A" w14:textId="4A48321B" w:rsidR="00EA4BB6" w:rsidRDefault="00EA4BB6" w:rsidP="00EA4BB6">
      <w:pPr>
        <w:numPr>
          <w:ilvl w:val="0"/>
          <w:numId w:val="4"/>
        </w:numPr>
        <w:suppressAutoHyphens/>
        <w:autoSpaceDN w:val="0"/>
        <w:spacing w:after="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Mehanizam za oporavak i otpornost – izgradnja reciklažnog dvorišta </w:t>
      </w:r>
      <w:r w:rsidR="007F319F">
        <w:rPr>
          <w:rFonts w:ascii="Times New Roman" w:eastAsia="Calibri" w:hAnsi="Times New Roman"/>
          <w:kern w:val="3"/>
          <w:lang w:eastAsia="en-US"/>
        </w:rPr>
        <w:t>422.865,40 €</w:t>
      </w:r>
    </w:p>
    <w:p w14:paraId="5DD4FC83" w14:textId="68452D92" w:rsidR="007F319F" w:rsidRDefault="007F319F" w:rsidP="00EA4BB6">
      <w:pPr>
        <w:numPr>
          <w:ilvl w:val="0"/>
          <w:numId w:val="4"/>
        </w:numPr>
        <w:suppressAutoHyphens/>
        <w:autoSpaceDN w:val="0"/>
        <w:spacing w:after="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Izgradnja infrastrukture u poduzetničkoj zoni Zagrađe – 221.706,28 €</w:t>
      </w:r>
    </w:p>
    <w:p w14:paraId="5D7C3193" w14:textId="34100DA6" w:rsidR="007F319F" w:rsidRDefault="007F319F" w:rsidP="00EA4BB6">
      <w:pPr>
        <w:numPr>
          <w:ilvl w:val="0"/>
          <w:numId w:val="4"/>
        </w:numPr>
        <w:suppressAutoHyphens/>
        <w:autoSpaceDN w:val="0"/>
        <w:spacing w:after="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Agencija za plaćanje u poljoprivredi – Europski poljoprivredni fond za ruralni razvoj 567.744,83 €</w:t>
      </w:r>
    </w:p>
    <w:p w14:paraId="244D1541" w14:textId="14A6C82B" w:rsidR="007F319F" w:rsidRPr="00292C20" w:rsidRDefault="007F319F" w:rsidP="00EA4BB6">
      <w:pPr>
        <w:numPr>
          <w:ilvl w:val="0"/>
          <w:numId w:val="4"/>
        </w:numPr>
        <w:suppressAutoHyphens/>
        <w:autoSpaceDN w:val="0"/>
        <w:spacing w:after="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Mehanizam za oporavak i otpornost – dogradnja dječjeg vrtića 162.453,00 €</w:t>
      </w:r>
    </w:p>
    <w:p w14:paraId="619C31A7" w14:textId="77777777"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p>
    <w:p w14:paraId="4029C0C4" w14:textId="5DE2E287" w:rsidR="00BD2744" w:rsidRPr="00BA6B86" w:rsidRDefault="00BD2744" w:rsidP="00EF4B1F">
      <w:pPr>
        <w:suppressAutoHyphens/>
        <w:autoSpaceDN w:val="0"/>
        <w:spacing w:after="160" w:line="240" w:lineRule="auto"/>
        <w:jc w:val="both"/>
        <w:rPr>
          <w:rFonts w:ascii="Times New Roman" w:eastAsia="Calibri" w:hAnsi="Times New Roman"/>
          <w:kern w:val="3"/>
          <w:lang w:eastAsia="en-US"/>
        </w:rPr>
      </w:pPr>
      <w:r w:rsidRPr="00BA6B86">
        <w:rPr>
          <w:rFonts w:ascii="Times New Roman" w:eastAsia="Calibri" w:hAnsi="Times New Roman"/>
          <w:i/>
          <w:iCs/>
          <w:kern w:val="3"/>
          <w:u w:val="single"/>
          <w:lang w:eastAsia="en-US"/>
        </w:rPr>
        <w:t>Prihodi od imovine (64</w:t>
      </w:r>
      <w:r w:rsidRPr="00BA6B86">
        <w:rPr>
          <w:rFonts w:ascii="Times New Roman" w:eastAsia="Calibri" w:hAnsi="Times New Roman"/>
          <w:i/>
          <w:iCs/>
          <w:kern w:val="3"/>
          <w:lang w:eastAsia="en-US"/>
        </w:rPr>
        <w:t>)</w:t>
      </w:r>
      <w:r w:rsidRPr="00BA6B86">
        <w:rPr>
          <w:rFonts w:ascii="Times New Roman" w:eastAsia="Calibri" w:hAnsi="Times New Roman"/>
          <w:kern w:val="3"/>
          <w:lang w:eastAsia="en-US"/>
        </w:rPr>
        <w:t xml:space="preserve"> kao sljedeća podskupina prihoda poslovanja ostvareni su u 202</w:t>
      </w:r>
      <w:r w:rsidR="00CE0DEF">
        <w:rPr>
          <w:rFonts w:ascii="Times New Roman" w:eastAsia="Calibri" w:hAnsi="Times New Roman"/>
          <w:kern w:val="3"/>
          <w:lang w:eastAsia="en-US"/>
        </w:rPr>
        <w:t>5</w:t>
      </w:r>
      <w:r w:rsidRPr="00BA6B86">
        <w:rPr>
          <w:rFonts w:ascii="Times New Roman" w:eastAsia="Calibri" w:hAnsi="Times New Roman"/>
          <w:kern w:val="3"/>
          <w:lang w:eastAsia="en-US"/>
        </w:rPr>
        <w:t xml:space="preserve">. godini u iznosu </w:t>
      </w:r>
      <w:r w:rsidR="00CE0DEF">
        <w:rPr>
          <w:rFonts w:ascii="Times New Roman" w:eastAsia="Calibri" w:hAnsi="Times New Roman"/>
          <w:kern w:val="3"/>
          <w:lang w:eastAsia="en-US"/>
        </w:rPr>
        <w:t>89.752,56</w:t>
      </w:r>
      <w:r w:rsidRPr="00BA6B86">
        <w:rPr>
          <w:rFonts w:ascii="Times New Roman" w:eastAsia="Calibri" w:hAnsi="Times New Roman"/>
          <w:kern w:val="3"/>
          <w:lang w:eastAsia="en-US"/>
        </w:rPr>
        <w:t xml:space="preserve"> €. Najveći udio prihoda od imovine sačinjavaju od naknada za korištenje nefinancijske imovine. U tu kategoriju spadaju:</w:t>
      </w:r>
    </w:p>
    <w:p w14:paraId="1CD4E4AA" w14:textId="77777777" w:rsidR="00BD2744" w:rsidRPr="00BA6B86"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Prihodi od financijske imovine (kamate na depozite po viđenju, prihodi od pozitivnih tečajnih razlika)</w:t>
      </w:r>
    </w:p>
    <w:p w14:paraId="2E550FD9" w14:textId="77777777" w:rsidR="00BD2744" w:rsidRPr="00BA6B86"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Prihodi od nefinancijske imovine (naknade za koncesije, prihod od zakupa poljoprivrednog zemljišta, ostali prihodi od zakupa, spomenička renta, ostale naknade za korištenje nefinancijske imovine, ostali prihodi od nefinancijske imovine)</w:t>
      </w:r>
    </w:p>
    <w:p w14:paraId="104DB341" w14:textId="741C5196"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r w:rsidRPr="00BA6B86">
        <w:rPr>
          <w:rFonts w:ascii="Times New Roman" w:eastAsia="Calibri" w:hAnsi="Times New Roman"/>
          <w:kern w:val="3"/>
          <w:lang w:eastAsia="en-US"/>
        </w:rPr>
        <w:lastRenderedPageBreak/>
        <w:t>Sljedeći grafički prikaz pokazuje realizaciju najznačajnijih prihoda od imovine u razdoblju od 01. siječnja do 31. prosinca 202</w:t>
      </w:r>
      <w:r w:rsidR="00CE0DEF">
        <w:rPr>
          <w:rFonts w:ascii="Times New Roman" w:eastAsia="Calibri" w:hAnsi="Times New Roman"/>
          <w:kern w:val="3"/>
          <w:lang w:eastAsia="en-US"/>
        </w:rPr>
        <w:t>5</w:t>
      </w:r>
      <w:r w:rsidRPr="00BA6B86">
        <w:rPr>
          <w:rFonts w:ascii="Times New Roman" w:eastAsia="Calibri" w:hAnsi="Times New Roman"/>
          <w:kern w:val="3"/>
          <w:lang w:eastAsia="en-US"/>
        </w:rPr>
        <w:t>. godine u odnosu na prethodnu 202</w:t>
      </w:r>
      <w:r w:rsidR="00CE0DEF">
        <w:rPr>
          <w:rFonts w:ascii="Times New Roman" w:eastAsia="Calibri" w:hAnsi="Times New Roman"/>
          <w:kern w:val="3"/>
          <w:lang w:eastAsia="en-US"/>
        </w:rPr>
        <w:t>4</w:t>
      </w:r>
      <w:r w:rsidRPr="00BA6B86">
        <w:rPr>
          <w:rFonts w:ascii="Times New Roman" w:eastAsia="Calibri" w:hAnsi="Times New Roman"/>
          <w:kern w:val="3"/>
          <w:lang w:eastAsia="en-US"/>
        </w:rPr>
        <w:t>. godinu.</w:t>
      </w:r>
    </w:p>
    <w:p w14:paraId="7C519B83" w14:textId="77777777"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p>
    <w:p w14:paraId="1440C02D" w14:textId="4C6AF4CF" w:rsidR="00FC2896" w:rsidRPr="005F28FF" w:rsidRDefault="00BD2744" w:rsidP="00EF4B1F">
      <w:pPr>
        <w:spacing w:line="240" w:lineRule="auto"/>
        <w:jc w:val="both"/>
        <w:rPr>
          <w:rFonts w:ascii="Times New Roman" w:hAnsi="Times New Roman"/>
          <w:b/>
          <w:bCs/>
          <w:color w:val="FF0000"/>
        </w:rPr>
      </w:pPr>
      <w:r w:rsidRPr="005F28FF">
        <w:rPr>
          <w:rFonts w:ascii="Times New Roman" w:hAnsi="Times New Roman"/>
          <w:noProof/>
          <w:color w:val="FF0000"/>
          <w14:ligatures w14:val="standardContextual"/>
        </w:rPr>
        <w:drawing>
          <wp:inline distT="0" distB="0" distL="0" distR="0" wp14:anchorId="3E3E7AD6" wp14:editId="108A13C9">
            <wp:extent cx="5972810" cy="3792689"/>
            <wp:effectExtent l="0" t="0" r="8890" b="17780"/>
            <wp:docPr id="913938226"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23D99E" w14:textId="77777777" w:rsidR="00687C70" w:rsidRDefault="00687C70" w:rsidP="00EF4B1F">
      <w:pPr>
        <w:suppressAutoHyphens/>
        <w:autoSpaceDN w:val="0"/>
        <w:spacing w:after="160" w:line="240" w:lineRule="auto"/>
        <w:jc w:val="both"/>
        <w:rPr>
          <w:rFonts w:ascii="Times New Roman" w:eastAsia="Calibri" w:hAnsi="Times New Roman"/>
          <w:i/>
          <w:iCs/>
          <w:kern w:val="3"/>
          <w:u w:val="single"/>
          <w:lang w:eastAsia="en-US"/>
        </w:rPr>
      </w:pPr>
    </w:p>
    <w:p w14:paraId="0AEE5052" w14:textId="77777777" w:rsidR="00687C70" w:rsidRDefault="00687C70" w:rsidP="00EF4B1F">
      <w:pPr>
        <w:suppressAutoHyphens/>
        <w:autoSpaceDN w:val="0"/>
        <w:spacing w:after="160" w:line="240" w:lineRule="auto"/>
        <w:jc w:val="both"/>
        <w:rPr>
          <w:rFonts w:ascii="Times New Roman" w:eastAsia="Calibri" w:hAnsi="Times New Roman"/>
          <w:i/>
          <w:iCs/>
          <w:kern w:val="3"/>
          <w:u w:val="single"/>
          <w:lang w:eastAsia="en-US"/>
        </w:rPr>
      </w:pPr>
    </w:p>
    <w:p w14:paraId="496F4F5B" w14:textId="17CB2316" w:rsidR="00BD2744" w:rsidRPr="00BA6B86" w:rsidRDefault="00BD2744" w:rsidP="00EF4B1F">
      <w:pPr>
        <w:suppressAutoHyphens/>
        <w:autoSpaceDN w:val="0"/>
        <w:spacing w:after="160" w:line="240" w:lineRule="auto"/>
        <w:jc w:val="both"/>
        <w:rPr>
          <w:rFonts w:ascii="Times New Roman" w:eastAsia="Calibri" w:hAnsi="Times New Roman"/>
          <w:kern w:val="3"/>
          <w:lang w:eastAsia="en-US"/>
        </w:rPr>
      </w:pPr>
      <w:r w:rsidRPr="00BA6B86">
        <w:rPr>
          <w:rFonts w:ascii="Times New Roman" w:eastAsia="Calibri" w:hAnsi="Times New Roman"/>
          <w:i/>
          <w:iCs/>
          <w:kern w:val="3"/>
          <w:u w:val="single"/>
          <w:lang w:eastAsia="en-US"/>
        </w:rPr>
        <w:t>Prihodi od upravnih i administrativnih pristojbi, pristojbi po posebnim propisima i naknada (65)</w:t>
      </w:r>
      <w:r w:rsidRPr="00BA6B86">
        <w:rPr>
          <w:rFonts w:ascii="Times New Roman" w:eastAsia="Calibri" w:hAnsi="Times New Roman"/>
          <w:i/>
          <w:iCs/>
          <w:kern w:val="3"/>
          <w:lang w:eastAsia="en-US"/>
        </w:rPr>
        <w:t xml:space="preserve"> </w:t>
      </w:r>
      <w:r w:rsidRPr="00BA6B86">
        <w:rPr>
          <w:rFonts w:ascii="Times New Roman" w:eastAsia="Calibri" w:hAnsi="Times New Roman"/>
          <w:kern w:val="3"/>
          <w:lang w:eastAsia="en-US"/>
        </w:rPr>
        <w:t>ostvareni su u 202</w:t>
      </w:r>
      <w:r w:rsidR="00CE0DEF">
        <w:rPr>
          <w:rFonts w:ascii="Times New Roman" w:eastAsia="Calibri" w:hAnsi="Times New Roman"/>
          <w:kern w:val="3"/>
          <w:lang w:eastAsia="en-US"/>
        </w:rPr>
        <w:t>5</w:t>
      </w:r>
      <w:r w:rsidRPr="00BA6B86">
        <w:rPr>
          <w:rFonts w:ascii="Times New Roman" w:eastAsia="Calibri" w:hAnsi="Times New Roman"/>
          <w:kern w:val="3"/>
          <w:lang w:eastAsia="en-US"/>
        </w:rPr>
        <w:t xml:space="preserve">. godini u iznosu od </w:t>
      </w:r>
      <w:r w:rsidR="00CE0DEF">
        <w:rPr>
          <w:rFonts w:ascii="Times New Roman" w:eastAsia="Calibri" w:hAnsi="Times New Roman"/>
          <w:kern w:val="3"/>
          <w:lang w:eastAsia="en-US"/>
        </w:rPr>
        <w:t>374.185,44</w:t>
      </w:r>
      <w:r w:rsidRPr="00BA6B86">
        <w:rPr>
          <w:rFonts w:ascii="Times New Roman" w:eastAsia="Calibri" w:hAnsi="Times New Roman"/>
          <w:kern w:val="3"/>
          <w:lang w:eastAsia="en-US"/>
        </w:rPr>
        <w:t xml:space="preserve"> €,</w:t>
      </w:r>
      <w:r w:rsidRPr="00BA6B86">
        <w:rPr>
          <w:rFonts w:ascii="Times New Roman" w:eastAsia="Calibri" w:hAnsi="Times New Roman"/>
          <w:i/>
          <w:iCs/>
          <w:kern w:val="3"/>
          <w:lang w:eastAsia="en-US"/>
        </w:rPr>
        <w:t xml:space="preserve"> </w:t>
      </w:r>
      <w:r w:rsidRPr="00BA6B86">
        <w:rPr>
          <w:rFonts w:ascii="Times New Roman" w:eastAsia="Calibri" w:hAnsi="Times New Roman"/>
          <w:kern w:val="3"/>
          <w:lang w:eastAsia="en-US"/>
        </w:rPr>
        <w:t>a sadrže:</w:t>
      </w:r>
    </w:p>
    <w:p w14:paraId="4E442F39" w14:textId="63ECABA8" w:rsidR="00BD2744" w:rsidRPr="00BA6B86"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 xml:space="preserve">Upravne i administrativne pristojbe (gradske i općinske upravne pristojbe i prihod od prodaje državnih biljega) </w:t>
      </w:r>
      <w:r w:rsidR="00247706">
        <w:rPr>
          <w:rFonts w:ascii="Times New Roman" w:eastAsia="Calibri" w:hAnsi="Times New Roman"/>
          <w:kern w:val="3"/>
          <w:lang w:eastAsia="en-US"/>
        </w:rPr>
        <w:t>28.590,85</w:t>
      </w:r>
      <w:r w:rsidRPr="00BA6B86">
        <w:rPr>
          <w:rFonts w:ascii="Times New Roman" w:eastAsia="Calibri" w:hAnsi="Times New Roman"/>
          <w:kern w:val="3"/>
          <w:lang w:eastAsia="en-US"/>
        </w:rPr>
        <w:t xml:space="preserve"> €</w:t>
      </w:r>
    </w:p>
    <w:p w14:paraId="28D47D64" w14:textId="5C269631" w:rsidR="00BD2744" w:rsidRPr="00BA6B86"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 xml:space="preserve">Prihodi po posebnim propisima ( vodni doprinos, šumski doprinos, ostali prihodi za posebne namjene) </w:t>
      </w:r>
      <w:r w:rsidR="00247706">
        <w:rPr>
          <w:rFonts w:ascii="Times New Roman" w:eastAsia="Calibri" w:hAnsi="Times New Roman"/>
          <w:kern w:val="3"/>
          <w:lang w:eastAsia="en-US"/>
        </w:rPr>
        <w:t>245.818,86</w:t>
      </w:r>
      <w:r w:rsidRPr="00BA6B86">
        <w:rPr>
          <w:rFonts w:ascii="Times New Roman" w:eastAsia="Calibri" w:hAnsi="Times New Roman"/>
          <w:kern w:val="3"/>
          <w:lang w:eastAsia="en-US"/>
        </w:rPr>
        <w:t xml:space="preserve"> €</w:t>
      </w:r>
    </w:p>
    <w:p w14:paraId="7ADB3D71" w14:textId="32A40AF6" w:rsidR="00BD2744" w:rsidRPr="00BA6B86"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 xml:space="preserve">Komunalni doprinosi i naknade </w:t>
      </w:r>
      <w:r w:rsidR="00247706">
        <w:rPr>
          <w:rFonts w:ascii="Times New Roman" w:eastAsia="Calibri" w:hAnsi="Times New Roman"/>
          <w:kern w:val="3"/>
          <w:lang w:eastAsia="en-US"/>
        </w:rPr>
        <w:t>99.775,73</w:t>
      </w:r>
      <w:r w:rsidRPr="00BA6B86">
        <w:rPr>
          <w:rFonts w:ascii="Times New Roman" w:eastAsia="Calibri" w:hAnsi="Times New Roman"/>
          <w:kern w:val="3"/>
          <w:lang w:eastAsia="en-US"/>
        </w:rPr>
        <w:t xml:space="preserve"> €</w:t>
      </w:r>
    </w:p>
    <w:p w14:paraId="64F3FAF6" w14:textId="77777777" w:rsidR="00EF4B1F" w:rsidRPr="005F28FF" w:rsidRDefault="00EF4B1F" w:rsidP="00EF4B1F">
      <w:pPr>
        <w:suppressAutoHyphens/>
        <w:autoSpaceDN w:val="0"/>
        <w:spacing w:after="160" w:line="240" w:lineRule="auto"/>
        <w:ind w:left="720"/>
        <w:contextualSpacing/>
        <w:jc w:val="both"/>
        <w:rPr>
          <w:rFonts w:ascii="Times New Roman" w:eastAsia="Calibri" w:hAnsi="Times New Roman"/>
          <w:color w:val="FF0000"/>
          <w:kern w:val="3"/>
          <w:lang w:eastAsia="en-US"/>
        </w:rPr>
      </w:pPr>
    </w:p>
    <w:p w14:paraId="47D10944" w14:textId="38F5D161" w:rsidR="00BD2744" w:rsidRPr="00411F74" w:rsidRDefault="00BD2744" w:rsidP="00EF4B1F">
      <w:pPr>
        <w:suppressAutoHyphens/>
        <w:autoSpaceDN w:val="0"/>
        <w:spacing w:after="160" w:line="240" w:lineRule="auto"/>
        <w:jc w:val="both"/>
        <w:rPr>
          <w:rFonts w:ascii="Times New Roman" w:eastAsia="Calibri" w:hAnsi="Times New Roman"/>
          <w:kern w:val="3"/>
          <w:lang w:eastAsia="en-US"/>
        </w:rPr>
      </w:pPr>
      <w:r w:rsidRPr="00411F74">
        <w:rPr>
          <w:rFonts w:ascii="Times New Roman" w:eastAsia="Calibri" w:hAnsi="Times New Roman"/>
          <w:kern w:val="3"/>
          <w:lang w:eastAsia="en-US"/>
        </w:rPr>
        <w:t>U grafičkom prikazu broj 4 daje se u</w:t>
      </w:r>
      <w:r w:rsidRPr="00411F74">
        <w:rPr>
          <w:rFonts w:ascii="Times New Roman" w:eastAsia="Calibri" w:hAnsi="Times New Roman"/>
          <w:bCs/>
          <w:kern w:val="3"/>
          <w:lang w:eastAsia="en-US"/>
        </w:rPr>
        <w:t xml:space="preserve">sporedni prikaz realizacije najznačajnijih prihoda od upravnih i administrativnih pristojbi u razdoblju </w:t>
      </w:r>
      <w:r w:rsidRPr="00411F74">
        <w:rPr>
          <w:rFonts w:ascii="Times New Roman" w:eastAsia="Calibri" w:hAnsi="Times New Roman"/>
          <w:kern w:val="3"/>
          <w:lang w:eastAsia="en-US"/>
        </w:rPr>
        <w:t xml:space="preserve"> </w:t>
      </w:r>
      <w:r w:rsidRPr="00411F74">
        <w:rPr>
          <w:rFonts w:ascii="Times New Roman" w:eastAsia="Calibri" w:hAnsi="Times New Roman"/>
          <w:bCs/>
          <w:kern w:val="3"/>
          <w:lang w:eastAsia="en-US"/>
        </w:rPr>
        <w:t>od 01. siječnja do 31. prosinca 202</w:t>
      </w:r>
      <w:r w:rsidR="00247706">
        <w:rPr>
          <w:rFonts w:ascii="Times New Roman" w:eastAsia="Calibri" w:hAnsi="Times New Roman"/>
          <w:bCs/>
          <w:kern w:val="3"/>
          <w:lang w:eastAsia="en-US"/>
        </w:rPr>
        <w:t>5</w:t>
      </w:r>
      <w:r w:rsidRPr="00411F74">
        <w:rPr>
          <w:rFonts w:ascii="Times New Roman" w:eastAsia="Calibri" w:hAnsi="Times New Roman"/>
          <w:bCs/>
          <w:kern w:val="3"/>
          <w:lang w:eastAsia="en-US"/>
        </w:rPr>
        <w:t>. godine u odnosu na prethodnu 202</w:t>
      </w:r>
      <w:r w:rsidR="00247706">
        <w:rPr>
          <w:rFonts w:ascii="Times New Roman" w:eastAsia="Calibri" w:hAnsi="Times New Roman"/>
          <w:bCs/>
          <w:kern w:val="3"/>
          <w:lang w:eastAsia="en-US"/>
        </w:rPr>
        <w:t>4</w:t>
      </w:r>
      <w:r w:rsidRPr="00411F74">
        <w:rPr>
          <w:rFonts w:ascii="Times New Roman" w:eastAsia="Calibri" w:hAnsi="Times New Roman"/>
          <w:bCs/>
          <w:kern w:val="3"/>
          <w:lang w:eastAsia="en-US"/>
        </w:rPr>
        <w:t>. godinu</w:t>
      </w:r>
    </w:p>
    <w:p w14:paraId="324F1823" w14:textId="43CB4C20" w:rsidR="00BD2744" w:rsidRPr="005F28FF" w:rsidRDefault="00BD2744" w:rsidP="00EF4B1F">
      <w:pPr>
        <w:spacing w:line="240" w:lineRule="auto"/>
        <w:jc w:val="both"/>
        <w:rPr>
          <w:rFonts w:ascii="Times New Roman" w:hAnsi="Times New Roman"/>
          <w:b/>
          <w:bCs/>
          <w:color w:val="FF0000"/>
        </w:rPr>
      </w:pPr>
      <w:r w:rsidRPr="005F28FF">
        <w:rPr>
          <w:rFonts w:ascii="Times New Roman" w:hAnsi="Times New Roman"/>
          <w:noProof/>
          <w:color w:val="FF0000"/>
          <w14:ligatures w14:val="standardContextual"/>
        </w:rPr>
        <w:lastRenderedPageBreak/>
        <w:drawing>
          <wp:inline distT="0" distB="0" distL="0" distR="0" wp14:anchorId="69344EE0" wp14:editId="4C7AC828">
            <wp:extent cx="5972810" cy="3661045"/>
            <wp:effectExtent l="0" t="0" r="8890" b="15875"/>
            <wp:docPr id="557983800"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1AD082" w14:textId="33F216F0" w:rsidR="00BD2744" w:rsidRPr="00411F74" w:rsidRDefault="00BD2744" w:rsidP="00EF4B1F">
      <w:pPr>
        <w:suppressAutoHyphens/>
        <w:autoSpaceDN w:val="0"/>
        <w:spacing w:after="160" w:line="240" w:lineRule="auto"/>
        <w:jc w:val="both"/>
        <w:rPr>
          <w:rFonts w:ascii="Times New Roman" w:eastAsia="Calibri" w:hAnsi="Times New Roman"/>
          <w:kern w:val="3"/>
          <w:lang w:eastAsia="en-US"/>
        </w:rPr>
      </w:pPr>
      <w:r w:rsidRPr="00411F74">
        <w:rPr>
          <w:rFonts w:ascii="Times New Roman" w:eastAsia="Calibri" w:hAnsi="Times New Roman"/>
          <w:i/>
          <w:iCs/>
          <w:kern w:val="3"/>
          <w:u w:val="single"/>
          <w:lang w:eastAsia="en-US"/>
        </w:rPr>
        <w:t>Prihodi od prodaje proizvoda i roba te pruženih usluga</w:t>
      </w:r>
      <w:r w:rsidR="00247706">
        <w:rPr>
          <w:rFonts w:ascii="Times New Roman" w:eastAsia="Calibri" w:hAnsi="Times New Roman"/>
          <w:i/>
          <w:iCs/>
          <w:kern w:val="3"/>
          <w:u w:val="single"/>
          <w:lang w:eastAsia="en-US"/>
        </w:rPr>
        <w:t xml:space="preserve">, </w:t>
      </w:r>
      <w:r w:rsidRPr="00411F74">
        <w:rPr>
          <w:rFonts w:ascii="Times New Roman" w:eastAsia="Calibri" w:hAnsi="Times New Roman"/>
          <w:i/>
          <w:iCs/>
          <w:kern w:val="3"/>
          <w:u w:val="single"/>
          <w:lang w:eastAsia="en-US"/>
        </w:rPr>
        <w:t>prihoda od donacija</w:t>
      </w:r>
      <w:r w:rsidR="00247706">
        <w:rPr>
          <w:rFonts w:ascii="Times New Roman" w:eastAsia="Calibri" w:hAnsi="Times New Roman"/>
          <w:i/>
          <w:iCs/>
          <w:kern w:val="3"/>
          <w:u w:val="single"/>
          <w:lang w:eastAsia="en-US"/>
        </w:rPr>
        <w:t xml:space="preserve"> te povrati po protestiranim jamstvima</w:t>
      </w:r>
      <w:r w:rsidRPr="00411F74">
        <w:rPr>
          <w:rFonts w:ascii="Times New Roman" w:eastAsia="Calibri" w:hAnsi="Times New Roman"/>
          <w:i/>
          <w:iCs/>
          <w:kern w:val="3"/>
          <w:u w:val="single"/>
          <w:lang w:eastAsia="en-US"/>
        </w:rPr>
        <w:t xml:space="preserve"> (6</w:t>
      </w:r>
      <w:r w:rsidR="00411F74" w:rsidRPr="00411F74">
        <w:rPr>
          <w:rFonts w:ascii="Times New Roman" w:eastAsia="Calibri" w:hAnsi="Times New Roman"/>
          <w:i/>
          <w:iCs/>
          <w:kern w:val="3"/>
          <w:u w:val="single"/>
          <w:lang w:eastAsia="en-US"/>
        </w:rPr>
        <w:t>6</w:t>
      </w:r>
      <w:r w:rsidRPr="00411F74">
        <w:rPr>
          <w:rFonts w:ascii="Times New Roman" w:eastAsia="Calibri" w:hAnsi="Times New Roman"/>
          <w:i/>
          <w:iCs/>
          <w:kern w:val="3"/>
          <w:u w:val="single"/>
          <w:lang w:eastAsia="en-US"/>
        </w:rPr>
        <w:t>)</w:t>
      </w:r>
      <w:r w:rsidRPr="00411F74">
        <w:rPr>
          <w:rFonts w:ascii="Times New Roman" w:eastAsia="Calibri" w:hAnsi="Times New Roman"/>
          <w:kern w:val="3"/>
          <w:lang w:eastAsia="en-US"/>
        </w:rPr>
        <w:t xml:space="preserve"> u 202</w:t>
      </w:r>
      <w:r w:rsidR="00247706">
        <w:rPr>
          <w:rFonts w:ascii="Times New Roman" w:eastAsia="Calibri" w:hAnsi="Times New Roman"/>
          <w:kern w:val="3"/>
          <w:lang w:eastAsia="en-US"/>
        </w:rPr>
        <w:t>5</w:t>
      </w:r>
      <w:r w:rsidRPr="00411F74">
        <w:rPr>
          <w:rFonts w:ascii="Times New Roman" w:eastAsia="Calibri" w:hAnsi="Times New Roman"/>
          <w:kern w:val="3"/>
          <w:lang w:eastAsia="en-US"/>
        </w:rPr>
        <w:t xml:space="preserve">. godini iznose </w:t>
      </w:r>
      <w:r w:rsidR="00247706">
        <w:rPr>
          <w:rFonts w:ascii="Times New Roman" w:eastAsia="Calibri" w:hAnsi="Times New Roman"/>
          <w:kern w:val="3"/>
          <w:lang w:eastAsia="en-US"/>
        </w:rPr>
        <w:t>12.350,01</w:t>
      </w:r>
      <w:r w:rsidRPr="00411F74">
        <w:rPr>
          <w:rFonts w:ascii="Times New Roman" w:eastAsia="Calibri" w:hAnsi="Times New Roman"/>
          <w:kern w:val="3"/>
          <w:lang w:eastAsia="en-US"/>
        </w:rPr>
        <w:t xml:space="preserve"> €, a sačinjavaju: </w:t>
      </w:r>
    </w:p>
    <w:p w14:paraId="70BDB27D" w14:textId="26331FB7" w:rsidR="00BD2744" w:rsidRPr="00411F74" w:rsidRDefault="00BD2744" w:rsidP="00EF4B1F">
      <w:pPr>
        <w:numPr>
          <w:ilvl w:val="0"/>
          <w:numId w:val="7"/>
        </w:numPr>
        <w:suppressAutoHyphens/>
        <w:autoSpaceDN w:val="0"/>
        <w:spacing w:after="160" w:line="240" w:lineRule="auto"/>
        <w:contextualSpacing/>
        <w:jc w:val="both"/>
        <w:rPr>
          <w:rFonts w:ascii="Times New Roman" w:eastAsia="Calibri" w:hAnsi="Times New Roman"/>
          <w:kern w:val="3"/>
          <w:lang w:eastAsia="en-US"/>
        </w:rPr>
      </w:pPr>
      <w:r w:rsidRPr="00411F74">
        <w:rPr>
          <w:rFonts w:ascii="Times New Roman" w:eastAsia="Calibri" w:hAnsi="Times New Roman"/>
          <w:kern w:val="3"/>
          <w:lang w:eastAsia="en-US"/>
        </w:rPr>
        <w:t xml:space="preserve">Prihode od prodaje proizvoda i robe te pruženih usluga kojeg čini prihod od </w:t>
      </w:r>
      <w:r w:rsidR="00530A1E">
        <w:rPr>
          <w:rFonts w:ascii="Times New Roman" w:eastAsia="Calibri" w:hAnsi="Times New Roman"/>
          <w:kern w:val="3"/>
          <w:lang w:eastAsia="en-US"/>
        </w:rPr>
        <w:t>H</w:t>
      </w:r>
      <w:r w:rsidRPr="00411F74">
        <w:rPr>
          <w:rFonts w:ascii="Times New Roman" w:eastAsia="Calibri" w:hAnsi="Times New Roman"/>
          <w:kern w:val="3"/>
          <w:lang w:eastAsia="en-US"/>
        </w:rPr>
        <w:t xml:space="preserve">rvatskih voda za obračun naknade za uređenje voda u iznosu </w:t>
      </w:r>
      <w:r w:rsidR="00411F74" w:rsidRPr="00411F74">
        <w:rPr>
          <w:rFonts w:ascii="Times New Roman" w:eastAsia="Calibri" w:hAnsi="Times New Roman"/>
          <w:kern w:val="3"/>
          <w:lang w:eastAsia="en-US"/>
        </w:rPr>
        <w:t>5.</w:t>
      </w:r>
      <w:r w:rsidR="00247706">
        <w:rPr>
          <w:rFonts w:ascii="Times New Roman" w:eastAsia="Calibri" w:hAnsi="Times New Roman"/>
          <w:kern w:val="3"/>
          <w:lang w:eastAsia="en-US"/>
        </w:rPr>
        <w:t>820,01</w:t>
      </w:r>
      <w:r w:rsidRPr="00411F74">
        <w:rPr>
          <w:rFonts w:ascii="Times New Roman" w:eastAsia="Calibri" w:hAnsi="Times New Roman"/>
          <w:kern w:val="3"/>
          <w:lang w:eastAsia="en-US"/>
        </w:rPr>
        <w:t xml:space="preserve"> € .</w:t>
      </w:r>
    </w:p>
    <w:p w14:paraId="38754625" w14:textId="39FEFB17" w:rsidR="00BD2744" w:rsidRDefault="00BD2744" w:rsidP="00EF4B1F">
      <w:pPr>
        <w:numPr>
          <w:ilvl w:val="0"/>
          <w:numId w:val="7"/>
        </w:numPr>
        <w:suppressAutoHyphens/>
        <w:autoSpaceDN w:val="0"/>
        <w:spacing w:after="160" w:line="240" w:lineRule="auto"/>
        <w:contextualSpacing/>
        <w:jc w:val="both"/>
        <w:rPr>
          <w:rFonts w:ascii="Times New Roman" w:eastAsia="Calibri" w:hAnsi="Times New Roman"/>
          <w:kern w:val="3"/>
          <w:lang w:eastAsia="en-US"/>
        </w:rPr>
      </w:pPr>
      <w:r w:rsidRPr="00411F74">
        <w:rPr>
          <w:rFonts w:ascii="Times New Roman" w:eastAsia="Calibri" w:hAnsi="Times New Roman"/>
          <w:kern w:val="3"/>
          <w:lang w:eastAsia="en-US"/>
        </w:rPr>
        <w:t xml:space="preserve">Donacije od pravnih i fizičkih osoba izvan općeg proračuna </w:t>
      </w:r>
      <w:r w:rsidR="00247706">
        <w:rPr>
          <w:rFonts w:ascii="Times New Roman" w:eastAsia="Calibri" w:hAnsi="Times New Roman"/>
          <w:kern w:val="3"/>
          <w:lang w:eastAsia="en-US"/>
        </w:rPr>
        <w:t xml:space="preserve">te povrat donacija i kapitalnih pomoći po protestiranim jamstvima </w:t>
      </w:r>
      <w:r w:rsidRPr="00411F74">
        <w:rPr>
          <w:rFonts w:ascii="Times New Roman" w:eastAsia="Calibri" w:hAnsi="Times New Roman"/>
          <w:kern w:val="3"/>
          <w:lang w:eastAsia="en-US"/>
        </w:rPr>
        <w:t xml:space="preserve">koji se odnose na donacije za organizaciju Žetvenih svečanosti u iznosu od </w:t>
      </w:r>
      <w:r w:rsidR="00411F74" w:rsidRPr="00411F74">
        <w:rPr>
          <w:rFonts w:ascii="Times New Roman" w:eastAsia="Calibri" w:hAnsi="Times New Roman"/>
          <w:kern w:val="3"/>
          <w:lang w:eastAsia="en-US"/>
        </w:rPr>
        <w:t>6.</w:t>
      </w:r>
      <w:r w:rsidR="00247706">
        <w:rPr>
          <w:rFonts w:ascii="Times New Roman" w:eastAsia="Calibri" w:hAnsi="Times New Roman"/>
          <w:kern w:val="3"/>
          <w:lang w:eastAsia="en-US"/>
        </w:rPr>
        <w:t>530,00</w:t>
      </w:r>
      <w:r w:rsidRPr="00411F74">
        <w:rPr>
          <w:rFonts w:ascii="Times New Roman" w:eastAsia="Calibri" w:hAnsi="Times New Roman"/>
          <w:kern w:val="3"/>
          <w:lang w:eastAsia="en-US"/>
        </w:rPr>
        <w:t xml:space="preserve"> €.</w:t>
      </w:r>
    </w:p>
    <w:p w14:paraId="69654350" w14:textId="77777777" w:rsidR="00247706" w:rsidRDefault="00247706" w:rsidP="00247706">
      <w:pPr>
        <w:suppressAutoHyphens/>
        <w:autoSpaceDN w:val="0"/>
        <w:spacing w:after="160" w:line="240" w:lineRule="auto"/>
        <w:contextualSpacing/>
        <w:jc w:val="both"/>
        <w:rPr>
          <w:rFonts w:ascii="Times New Roman" w:eastAsia="Calibri" w:hAnsi="Times New Roman"/>
          <w:kern w:val="3"/>
          <w:lang w:eastAsia="en-US"/>
        </w:rPr>
      </w:pPr>
    </w:p>
    <w:p w14:paraId="2891E7CD" w14:textId="7CB72092" w:rsidR="00247706" w:rsidRPr="00411F74" w:rsidRDefault="00247706" w:rsidP="00247706">
      <w:pPr>
        <w:suppressAutoHyphens/>
        <w:autoSpaceDN w:val="0"/>
        <w:spacing w:after="160" w:line="240" w:lineRule="auto"/>
        <w:contextualSpacing/>
        <w:jc w:val="both"/>
        <w:rPr>
          <w:rFonts w:ascii="Times New Roman" w:eastAsia="Calibri" w:hAnsi="Times New Roman"/>
          <w:kern w:val="3"/>
          <w:lang w:eastAsia="en-US"/>
        </w:rPr>
      </w:pPr>
      <w:r w:rsidRPr="00247706">
        <w:rPr>
          <w:rFonts w:ascii="Times New Roman" w:eastAsia="Calibri" w:hAnsi="Times New Roman"/>
          <w:i/>
          <w:iCs/>
          <w:kern w:val="3"/>
          <w:u w:val="single"/>
          <w:lang w:eastAsia="en-US"/>
        </w:rPr>
        <w:t>Prihodi od prodaje neproizvedene dugotrajne imovine (71)</w:t>
      </w:r>
      <w:r>
        <w:rPr>
          <w:rFonts w:ascii="Times New Roman" w:eastAsia="Calibri" w:hAnsi="Times New Roman"/>
          <w:kern w:val="3"/>
          <w:lang w:eastAsia="en-US"/>
        </w:rPr>
        <w:t xml:space="preserve"> odnosi se na zamjenu čestice građevinskog zemljišta u iznosu od 1.970,00 €</w:t>
      </w:r>
    </w:p>
    <w:p w14:paraId="0610C01A" w14:textId="77777777" w:rsidR="00BD2744" w:rsidRPr="00411F74" w:rsidRDefault="00BD2744" w:rsidP="00EF4B1F">
      <w:pPr>
        <w:suppressAutoHyphens/>
        <w:autoSpaceDN w:val="0"/>
        <w:spacing w:after="160" w:line="240" w:lineRule="auto"/>
        <w:ind w:left="720"/>
        <w:contextualSpacing/>
        <w:jc w:val="both"/>
        <w:rPr>
          <w:rFonts w:ascii="Times New Roman" w:eastAsia="Calibri" w:hAnsi="Times New Roman"/>
          <w:kern w:val="3"/>
          <w:u w:val="single"/>
          <w:lang w:eastAsia="en-US"/>
        </w:rPr>
      </w:pPr>
    </w:p>
    <w:p w14:paraId="4BA663EF" w14:textId="49EFF5C9" w:rsidR="00BD2744" w:rsidRPr="001F3530" w:rsidRDefault="00BD2744" w:rsidP="00EF4B1F">
      <w:pPr>
        <w:suppressAutoHyphens/>
        <w:autoSpaceDN w:val="0"/>
        <w:spacing w:after="160" w:line="240" w:lineRule="auto"/>
        <w:jc w:val="both"/>
        <w:rPr>
          <w:rFonts w:ascii="Times New Roman" w:eastAsia="Calibri" w:hAnsi="Times New Roman"/>
          <w:kern w:val="3"/>
          <w:lang w:eastAsia="en-US"/>
        </w:rPr>
      </w:pPr>
      <w:r w:rsidRPr="00411F74">
        <w:rPr>
          <w:rFonts w:ascii="Times New Roman" w:eastAsia="Calibri" w:hAnsi="Times New Roman"/>
          <w:i/>
          <w:iCs/>
          <w:kern w:val="3"/>
          <w:u w:val="single"/>
          <w:lang w:eastAsia="en-US"/>
        </w:rPr>
        <w:t>Prihodi od prodaje proizvedene dugotrajne imovine (72)</w:t>
      </w:r>
      <w:r w:rsidRPr="00411F74">
        <w:rPr>
          <w:rFonts w:ascii="Times New Roman" w:eastAsia="Calibri" w:hAnsi="Times New Roman"/>
          <w:kern w:val="3"/>
          <w:lang w:eastAsia="en-US"/>
        </w:rPr>
        <w:t xml:space="preserve"> u 202</w:t>
      </w:r>
      <w:r w:rsidR="00247706">
        <w:rPr>
          <w:rFonts w:ascii="Times New Roman" w:eastAsia="Calibri" w:hAnsi="Times New Roman"/>
          <w:kern w:val="3"/>
          <w:lang w:eastAsia="en-US"/>
        </w:rPr>
        <w:t>5</w:t>
      </w:r>
      <w:r w:rsidRPr="00411F74">
        <w:rPr>
          <w:rFonts w:ascii="Times New Roman" w:eastAsia="Calibri" w:hAnsi="Times New Roman"/>
          <w:kern w:val="3"/>
          <w:lang w:eastAsia="en-US"/>
        </w:rPr>
        <w:t xml:space="preserve">. godini realizirani su u iznosu od </w:t>
      </w:r>
      <w:r w:rsidR="00247706">
        <w:rPr>
          <w:rFonts w:ascii="Times New Roman" w:eastAsia="Calibri" w:hAnsi="Times New Roman"/>
          <w:kern w:val="3"/>
          <w:lang w:eastAsia="en-US"/>
        </w:rPr>
        <w:t>4.754,05</w:t>
      </w:r>
      <w:r w:rsidRPr="00411F74">
        <w:rPr>
          <w:rFonts w:ascii="Times New Roman" w:eastAsia="Calibri" w:hAnsi="Times New Roman"/>
          <w:kern w:val="3"/>
          <w:lang w:eastAsia="en-US"/>
        </w:rPr>
        <w:t xml:space="preserve"> €,a</w:t>
      </w:r>
      <w:r w:rsidR="00247706">
        <w:rPr>
          <w:rFonts w:ascii="Times New Roman" w:eastAsia="Calibri" w:hAnsi="Times New Roman"/>
          <w:kern w:val="3"/>
          <w:lang w:eastAsia="en-US"/>
        </w:rPr>
        <w:t xml:space="preserve"> </w:t>
      </w:r>
      <w:r w:rsidRPr="00411F74">
        <w:rPr>
          <w:rFonts w:ascii="Times New Roman" w:eastAsia="Calibri" w:hAnsi="Times New Roman"/>
          <w:kern w:val="3"/>
          <w:lang w:eastAsia="en-US"/>
        </w:rPr>
        <w:t>odnose se na prihode grada Županje za stanove</w:t>
      </w:r>
      <w:r w:rsidR="00247706">
        <w:rPr>
          <w:rFonts w:ascii="Times New Roman" w:eastAsia="Calibri" w:hAnsi="Times New Roman"/>
          <w:kern w:val="3"/>
          <w:lang w:eastAsia="en-US"/>
        </w:rPr>
        <w:t xml:space="preserve"> u iznosu od </w:t>
      </w:r>
      <w:r w:rsidRPr="00411F74">
        <w:rPr>
          <w:rFonts w:ascii="Times New Roman" w:eastAsia="Calibri" w:hAnsi="Times New Roman"/>
          <w:kern w:val="3"/>
          <w:lang w:eastAsia="en-US"/>
        </w:rPr>
        <w:t xml:space="preserve"> </w:t>
      </w:r>
      <w:r w:rsidR="00247706">
        <w:rPr>
          <w:rFonts w:ascii="Times New Roman" w:eastAsia="Calibri" w:hAnsi="Times New Roman"/>
          <w:kern w:val="3"/>
          <w:lang w:eastAsia="en-US"/>
        </w:rPr>
        <w:t>722,05 €, te na prihode od prodaje prijevoznih sredstava, točnije prihod od prodaje traktora u iznosu od 4.032,00 €.</w:t>
      </w:r>
      <w:r w:rsidRPr="005F28FF">
        <w:rPr>
          <w:rFonts w:ascii="Times New Roman" w:eastAsia="Calibri" w:hAnsi="Times New Roman"/>
          <w:color w:val="FF0000"/>
          <w:kern w:val="3"/>
          <w:lang w:eastAsia="en-US"/>
        </w:rPr>
        <w:br/>
      </w:r>
    </w:p>
    <w:p w14:paraId="4954B465" w14:textId="4C41987B" w:rsidR="00BD2744" w:rsidRDefault="00BD2744" w:rsidP="00EF4B1F">
      <w:pPr>
        <w:suppressAutoHyphens/>
        <w:autoSpaceDN w:val="0"/>
        <w:spacing w:after="160" w:line="240" w:lineRule="auto"/>
        <w:jc w:val="both"/>
        <w:rPr>
          <w:rFonts w:ascii="Times New Roman" w:eastAsia="Calibri" w:hAnsi="Times New Roman"/>
          <w:kern w:val="3"/>
          <w:lang w:eastAsia="en-US"/>
        </w:rPr>
      </w:pPr>
      <w:r w:rsidRPr="001F3530">
        <w:rPr>
          <w:rFonts w:ascii="Times New Roman" w:eastAsia="Calibri" w:hAnsi="Times New Roman"/>
          <w:i/>
          <w:iCs/>
          <w:kern w:val="3"/>
          <w:u w:val="single"/>
          <w:lang w:eastAsia="en-US"/>
        </w:rPr>
        <w:t>Primici od zaduživanja (84)</w:t>
      </w:r>
      <w:r w:rsidRPr="001F3530">
        <w:rPr>
          <w:rFonts w:ascii="Times New Roman" w:eastAsia="Calibri" w:hAnsi="Times New Roman"/>
          <w:i/>
          <w:iCs/>
          <w:kern w:val="3"/>
          <w:lang w:eastAsia="en-US"/>
        </w:rPr>
        <w:t xml:space="preserve"> </w:t>
      </w:r>
      <w:r w:rsidRPr="001F3530">
        <w:rPr>
          <w:rFonts w:ascii="Times New Roman" w:eastAsia="Calibri" w:hAnsi="Times New Roman"/>
          <w:kern w:val="3"/>
          <w:lang w:eastAsia="en-US"/>
        </w:rPr>
        <w:t xml:space="preserve">odnose se na primljeni </w:t>
      </w:r>
      <w:r w:rsidR="00911006" w:rsidRPr="001F3530">
        <w:rPr>
          <w:rFonts w:ascii="Times New Roman" w:eastAsia="Calibri" w:hAnsi="Times New Roman"/>
          <w:kern w:val="3"/>
          <w:lang w:eastAsia="en-US"/>
        </w:rPr>
        <w:t>kratkoročni</w:t>
      </w:r>
      <w:r w:rsidRPr="001F3530">
        <w:rPr>
          <w:rFonts w:ascii="Times New Roman" w:eastAsia="Calibri" w:hAnsi="Times New Roman"/>
          <w:kern w:val="3"/>
          <w:lang w:eastAsia="en-US"/>
        </w:rPr>
        <w:t xml:space="preserve"> kredit u iznosu od </w:t>
      </w:r>
      <w:r w:rsidR="001F3530" w:rsidRPr="001F3530">
        <w:rPr>
          <w:rFonts w:ascii="Times New Roman" w:eastAsia="Calibri" w:hAnsi="Times New Roman"/>
          <w:kern w:val="3"/>
          <w:lang w:eastAsia="en-US"/>
        </w:rPr>
        <w:t>57.355,42</w:t>
      </w:r>
      <w:r w:rsidRPr="001F3530">
        <w:rPr>
          <w:rFonts w:ascii="Times New Roman" w:eastAsia="Calibri" w:hAnsi="Times New Roman"/>
          <w:kern w:val="3"/>
          <w:lang w:eastAsia="en-US"/>
        </w:rPr>
        <w:t xml:space="preserve"> € za </w:t>
      </w:r>
      <w:r w:rsidR="00911006" w:rsidRPr="001F3530">
        <w:rPr>
          <w:rFonts w:ascii="Times New Roman" w:eastAsia="Calibri" w:hAnsi="Times New Roman"/>
          <w:kern w:val="3"/>
          <w:lang w:eastAsia="en-US"/>
        </w:rPr>
        <w:t xml:space="preserve">izgradnju dječjeg vrtića i biciklističko-pješačke staze u ulici B. Radića u Cerni. </w:t>
      </w:r>
      <w:r w:rsidRPr="001F3530">
        <w:rPr>
          <w:rFonts w:ascii="Times New Roman" w:eastAsia="Calibri" w:hAnsi="Times New Roman"/>
          <w:kern w:val="3"/>
          <w:lang w:eastAsia="en-US"/>
        </w:rPr>
        <w:t xml:space="preserve"> </w:t>
      </w:r>
    </w:p>
    <w:p w14:paraId="0E79D3E8" w14:textId="5E142CFF" w:rsidR="00140915" w:rsidRDefault="00140915"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 xml:space="preserve">Zbog knjiženja po </w:t>
      </w:r>
      <w:r w:rsidR="000D5BAB">
        <w:rPr>
          <w:rFonts w:ascii="Times New Roman" w:eastAsia="Calibri" w:hAnsi="Times New Roman"/>
          <w:kern w:val="3"/>
          <w:lang w:eastAsia="en-US"/>
        </w:rPr>
        <w:t xml:space="preserve">neto </w:t>
      </w:r>
      <w:r>
        <w:rPr>
          <w:rFonts w:ascii="Times New Roman" w:eastAsia="Calibri" w:hAnsi="Times New Roman"/>
          <w:kern w:val="3"/>
          <w:lang w:eastAsia="en-US"/>
        </w:rPr>
        <w:t xml:space="preserve">načelu </w:t>
      </w:r>
      <w:r w:rsidR="000D5BAB">
        <w:rPr>
          <w:rFonts w:ascii="Times New Roman" w:eastAsia="Calibri" w:hAnsi="Times New Roman"/>
          <w:kern w:val="3"/>
          <w:lang w:eastAsia="en-US"/>
        </w:rPr>
        <w:t xml:space="preserve">u izvršenju nisu vidljivi primici dvaju kratkoročnih kredita koji su iskazani u Financijskom izvještaju za 2025. godinu u PR-RAS-u. </w:t>
      </w:r>
    </w:p>
    <w:p w14:paraId="2935E0C9" w14:textId="485F0D4A" w:rsidR="000D5BAB" w:rsidRDefault="000D5BAB" w:rsidP="00EF4B1F">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Riječ je o kratkoročnom kreditnom zaduženju kod Privredne banke Zagreb d.d. u iznosu od 250.000,00  €, te kratkoročnom revolving kreditu Zagrebačke banke u iznosu od 500.000,00 €.</w:t>
      </w:r>
    </w:p>
    <w:p w14:paraId="331F4B18" w14:textId="77777777" w:rsidR="000D5BAB" w:rsidRPr="001F3530" w:rsidRDefault="000D5BAB" w:rsidP="00EF4B1F">
      <w:pPr>
        <w:suppressAutoHyphens/>
        <w:autoSpaceDN w:val="0"/>
        <w:spacing w:after="160" w:line="240" w:lineRule="auto"/>
        <w:jc w:val="both"/>
        <w:rPr>
          <w:rFonts w:ascii="Times New Roman" w:eastAsia="Calibri" w:hAnsi="Times New Roman"/>
          <w:kern w:val="3"/>
          <w:lang w:eastAsia="en-US"/>
        </w:rPr>
      </w:pPr>
    </w:p>
    <w:p w14:paraId="3CA02B4B" w14:textId="77777777" w:rsidR="00411F74" w:rsidRDefault="00411F74" w:rsidP="00EF4B1F">
      <w:pPr>
        <w:spacing w:line="240" w:lineRule="auto"/>
        <w:jc w:val="both"/>
        <w:rPr>
          <w:rFonts w:ascii="Times New Roman" w:eastAsia="Calibri" w:hAnsi="Times New Roman"/>
          <w:color w:val="FF0000"/>
          <w:kern w:val="3"/>
          <w:lang w:eastAsia="en-US"/>
        </w:rPr>
      </w:pPr>
    </w:p>
    <w:p w14:paraId="0BDF004A" w14:textId="79DA0935" w:rsidR="00BD2744" w:rsidRPr="00B47EEC" w:rsidRDefault="00BD2744" w:rsidP="00EF4B1F">
      <w:pPr>
        <w:spacing w:line="240" w:lineRule="auto"/>
        <w:jc w:val="both"/>
        <w:rPr>
          <w:rFonts w:ascii="Times New Roman" w:hAnsi="Times New Roman"/>
          <w:b/>
          <w:bCs/>
        </w:rPr>
      </w:pPr>
      <w:r w:rsidRPr="00B47EEC">
        <w:rPr>
          <w:rFonts w:ascii="Times New Roman" w:hAnsi="Times New Roman"/>
          <w:b/>
          <w:bCs/>
        </w:rPr>
        <w:lastRenderedPageBreak/>
        <w:t>2.1.2. Obrazloženje ostvarenja rashoda i izdataka</w:t>
      </w:r>
    </w:p>
    <w:p w14:paraId="7EBEC162" w14:textId="3926998D" w:rsidR="00BD2744" w:rsidRPr="00B1137D" w:rsidRDefault="00BD2744" w:rsidP="00EF4B1F">
      <w:pPr>
        <w:suppressAutoHyphens/>
        <w:autoSpaceDN w:val="0"/>
        <w:spacing w:after="160" w:line="240" w:lineRule="auto"/>
        <w:jc w:val="both"/>
        <w:rPr>
          <w:rFonts w:ascii="Times New Roman" w:eastAsia="Calibri" w:hAnsi="Times New Roman"/>
          <w:color w:val="EE0000"/>
          <w:kern w:val="3"/>
          <w:lang w:eastAsia="en-US"/>
        </w:rPr>
      </w:pPr>
      <w:r w:rsidRPr="00B47EEC">
        <w:rPr>
          <w:rFonts w:ascii="Times New Roman" w:eastAsia="Calibri" w:hAnsi="Times New Roman"/>
          <w:kern w:val="3"/>
          <w:lang w:eastAsia="en-US"/>
        </w:rPr>
        <w:t>Ukupni planirani rashodi prema Planu Proračuna Općine Cerna za 202</w:t>
      </w:r>
      <w:r w:rsidR="00B1137D">
        <w:rPr>
          <w:rFonts w:ascii="Times New Roman" w:eastAsia="Calibri" w:hAnsi="Times New Roman"/>
          <w:kern w:val="3"/>
          <w:lang w:eastAsia="en-US"/>
        </w:rPr>
        <w:t>5</w:t>
      </w:r>
      <w:r w:rsidRPr="00B47EEC">
        <w:rPr>
          <w:rFonts w:ascii="Times New Roman" w:eastAsia="Calibri" w:hAnsi="Times New Roman"/>
          <w:kern w:val="3"/>
          <w:lang w:eastAsia="en-US"/>
        </w:rPr>
        <w:t>. godinu</w:t>
      </w:r>
      <w:r w:rsidR="00B47EEC" w:rsidRPr="00B47EEC">
        <w:rPr>
          <w:rFonts w:ascii="Times New Roman" w:eastAsia="Calibri" w:hAnsi="Times New Roman"/>
          <w:kern w:val="3"/>
          <w:lang w:eastAsia="en-US"/>
        </w:rPr>
        <w:t xml:space="preserve">, točnije u </w:t>
      </w:r>
      <w:r w:rsidR="00B1137D">
        <w:rPr>
          <w:rFonts w:ascii="Times New Roman" w:eastAsia="Calibri" w:hAnsi="Times New Roman"/>
          <w:kern w:val="3"/>
          <w:lang w:eastAsia="en-US"/>
        </w:rPr>
        <w:t>I</w:t>
      </w:r>
      <w:r w:rsidR="00B47EEC" w:rsidRPr="00B47EEC">
        <w:rPr>
          <w:rFonts w:ascii="Times New Roman" w:eastAsia="Calibri" w:hAnsi="Times New Roman"/>
          <w:kern w:val="3"/>
          <w:lang w:eastAsia="en-US"/>
        </w:rPr>
        <w:t>V. izmjenama i dopunama Proračuna</w:t>
      </w:r>
      <w:r w:rsidRPr="00B47EEC">
        <w:rPr>
          <w:rFonts w:ascii="Times New Roman" w:eastAsia="Calibri" w:hAnsi="Times New Roman"/>
          <w:kern w:val="3"/>
          <w:lang w:eastAsia="en-US"/>
        </w:rPr>
        <w:t xml:space="preserve"> iznose </w:t>
      </w:r>
      <w:r w:rsidR="00B1137D">
        <w:rPr>
          <w:rFonts w:ascii="Times New Roman" w:eastAsia="Calibri" w:hAnsi="Times New Roman"/>
          <w:kern w:val="3"/>
          <w:lang w:eastAsia="en-US"/>
        </w:rPr>
        <w:t>6.596.055,11</w:t>
      </w:r>
      <w:r w:rsidRPr="00B47EEC">
        <w:rPr>
          <w:rFonts w:ascii="Times New Roman" w:eastAsia="Calibri" w:hAnsi="Times New Roman"/>
          <w:kern w:val="3"/>
          <w:lang w:eastAsia="en-US"/>
        </w:rPr>
        <w:t xml:space="preserve"> €, a sastoje se od rashoda poslovanja skupina 3 u iznosu od </w:t>
      </w:r>
      <w:r w:rsidR="00B1137D">
        <w:rPr>
          <w:rFonts w:ascii="Times New Roman" w:eastAsia="Calibri" w:hAnsi="Times New Roman"/>
          <w:kern w:val="3"/>
          <w:lang w:eastAsia="en-US"/>
        </w:rPr>
        <w:t>3.330.299,54</w:t>
      </w:r>
      <w:r w:rsidRPr="00B47EEC">
        <w:rPr>
          <w:rFonts w:ascii="Times New Roman" w:eastAsia="Calibri" w:hAnsi="Times New Roman"/>
          <w:kern w:val="3"/>
          <w:lang w:eastAsia="en-US"/>
        </w:rPr>
        <w:t xml:space="preserve"> € i rashoda za nabavu nefinancijske imovine skupine 4 u iznosu </w:t>
      </w:r>
      <w:r w:rsidR="00B1137D">
        <w:rPr>
          <w:rFonts w:ascii="Times New Roman" w:eastAsia="Calibri" w:hAnsi="Times New Roman"/>
          <w:kern w:val="3"/>
          <w:lang w:eastAsia="en-US"/>
        </w:rPr>
        <w:t>3.265.755,57</w:t>
      </w:r>
      <w:r w:rsidR="00B47EEC" w:rsidRPr="00B47EEC">
        <w:rPr>
          <w:rFonts w:ascii="Times New Roman" w:eastAsia="Calibri" w:hAnsi="Times New Roman"/>
          <w:kern w:val="3"/>
          <w:lang w:eastAsia="en-US"/>
        </w:rPr>
        <w:t xml:space="preserve"> </w:t>
      </w:r>
      <w:r w:rsidRPr="00B47EEC">
        <w:rPr>
          <w:rFonts w:ascii="Times New Roman" w:eastAsia="Calibri" w:hAnsi="Times New Roman"/>
          <w:kern w:val="3"/>
          <w:lang w:eastAsia="en-US"/>
        </w:rPr>
        <w:t xml:space="preserve">€. </w:t>
      </w:r>
      <w:r w:rsidRPr="00172C76">
        <w:rPr>
          <w:rFonts w:ascii="Times New Roman" w:eastAsia="Calibri" w:hAnsi="Times New Roman"/>
          <w:kern w:val="3"/>
          <w:lang w:eastAsia="en-US"/>
        </w:rPr>
        <w:t xml:space="preserve">Izdaci za financijsku imovinu i otplatu zajmova planirani su u iznosu </w:t>
      </w:r>
      <w:r w:rsidR="00172C76" w:rsidRPr="00172C76">
        <w:rPr>
          <w:rFonts w:ascii="Times New Roman" w:eastAsia="Calibri" w:hAnsi="Times New Roman"/>
          <w:kern w:val="3"/>
          <w:lang w:eastAsia="en-US"/>
        </w:rPr>
        <w:t>1.414.291,48</w:t>
      </w:r>
      <w:r w:rsidRPr="00172C76">
        <w:rPr>
          <w:rFonts w:ascii="Times New Roman" w:eastAsia="Calibri" w:hAnsi="Times New Roman"/>
          <w:kern w:val="3"/>
          <w:lang w:eastAsia="en-US"/>
        </w:rPr>
        <w:t xml:space="preserve"> €.</w:t>
      </w:r>
    </w:p>
    <w:p w14:paraId="5ECC8CD3" w14:textId="03A6DB0B" w:rsidR="00BD2744" w:rsidRPr="00172C76" w:rsidRDefault="00BD2744" w:rsidP="00EF4B1F">
      <w:pPr>
        <w:spacing w:line="240" w:lineRule="auto"/>
        <w:jc w:val="both"/>
        <w:rPr>
          <w:rFonts w:ascii="Times New Roman" w:hAnsi="Times New Roman"/>
        </w:rPr>
      </w:pPr>
      <w:r w:rsidRPr="00B47EEC">
        <w:rPr>
          <w:rFonts w:ascii="Times New Roman" w:hAnsi="Times New Roman"/>
        </w:rPr>
        <w:t>U 202</w:t>
      </w:r>
      <w:r w:rsidR="00B1137D">
        <w:rPr>
          <w:rFonts w:ascii="Times New Roman" w:hAnsi="Times New Roman"/>
        </w:rPr>
        <w:t>5</w:t>
      </w:r>
      <w:r w:rsidRPr="00B47EEC">
        <w:rPr>
          <w:rFonts w:ascii="Times New Roman" w:hAnsi="Times New Roman"/>
        </w:rPr>
        <w:t xml:space="preserve">. godini, ukupno ostvareni rashodi iznose </w:t>
      </w:r>
      <w:r w:rsidR="00B1137D">
        <w:rPr>
          <w:rFonts w:ascii="Times New Roman" w:hAnsi="Times New Roman"/>
        </w:rPr>
        <w:t>6.091.590,25</w:t>
      </w:r>
      <w:r w:rsidRPr="00B47EEC">
        <w:rPr>
          <w:rFonts w:ascii="Times New Roman" w:hAnsi="Times New Roman"/>
        </w:rPr>
        <w:t xml:space="preserve"> €, od čeg se </w:t>
      </w:r>
      <w:r w:rsidR="00B1137D">
        <w:rPr>
          <w:rFonts w:ascii="Times New Roman" w:hAnsi="Times New Roman"/>
        </w:rPr>
        <w:t>2.963.613,53</w:t>
      </w:r>
      <w:r w:rsidRPr="00B47EEC">
        <w:rPr>
          <w:rFonts w:ascii="Times New Roman" w:hAnsi="Times New Roman"/>
        </w:rPr>
        <w:t xml:space="preserve"> € odnosi na rashode poslovanja, a </w:t>
      </w:r>
      <w:r w:rsidR="00B1137D">
        <w:rPr>
          <w:rFonts w:ascii="Times New Roman" w:hAnsi="Times New Roman"/>
        </w:rPr>
        <w:t>3.127.976,72</w:t>
      </w:r>
      <w:r w:rsidRPr="00B47EEC">
        <w:rPr>
          <w:rFonts w:ascii="Times New Roman" w:hAnsi="Times New Roman"/>
        </w:rPr>
        <w:t xml:space="preserve"> € se odnosi na rashode za nabavu nefinancijske imovine. </w:t>
      </w:r>
      <w:r w:rsidRPr="00172C76">
        <w:rPr>
          <w:rFonts w:ascii="Times New Roman" w:hAnsi="Times New Roman"/>
        </w:rPr>
        <w:t xml:space="preserve">Izdaci za financijsku imovinu realizirani su u iznosu od </w:t>
      </w:r>
      <w:r w:rsidR="00172C76" w:rsidRPr="00172C76">
        <w:rPr>
          <w:rFonts w:ascii="Times New Roman" w:hAnsi="Times New Roman"/>
        </w:rPr>
        <w:t>1.414.291,48</w:t>
      </w:r>
      <w:r w:rsidRPr="00172C76">
        <w:rPr>
          <w:rFonts w:ascii="Times New Roman" w:hAnsi="Times New Roman"/>
        </w:rPr>
        <w:t xml:space="preserve"> €.</w:t>
      </w:r>
    </w:p>
    <w:p w14:paraId="61096B68" w14:textId="0694EF44"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Rashodi za zaposlene (31</w:t>
      </w:r>
      <w:r w:rsidRPr="00B47EEC">
        <w:rPr>
          <w:rFonts w:ascii="Times New Roman" w:eastAsia="Calibri" w:hAnsi="Times New Roman"/>
          <w:i/>
          <w:iCs/>
          <w:kern w:val="3"/>
          <w:lang w:eastAsia="en-US"/>
        </w:rPr>
        <w:t xml:space="preserve">) </w:t>
      </w:r>
      <w:r w:rsidRPr="00B47EEC">
        <w:rPr>
          <w:rFonts w:ascii="Times New Roman" w:eastAsia="Calibri" w:hAnsi="Times New Roman"/>
          <w:kern w:val="3"/>
          <w:lang w:eastAsia="en-US"/>
        </w:rPr>
        <w:t>u 202</w:t>
      </w:r>
      <w:r w:rsidR="00B1137D">
        <w:rPr>
          <w:rFonts w:ascii="Times New Roman" w:eastAsia="Calibri" w:hAnsi="Times New Roman"/>
          <w:kern w:val="3"/>
          <w:lang w:eastAsia="en-US"/>
        </w:rPr>
        <w:t>5</w:t>
      </w:r>
      <w:r w:rsidRPr="00B47EEC">
        <w:rPr>
          <w:rFonts w:ascii="Times New Roman" w:eastAsia="Calibri" w:hAnsi="Times New Roman"/>
          <w:kern w:val="3"/>
          <w:lang w:eastAsia="en-US"/>
        </w:rPr>
        <w:t xml:space="preserve">. godini realizirani su u iznosu </w:t>
      </w:r>
      <w:r w:rsidR="00B1137D">
        <w:rPr>
          <w:rFonts w:ascii="Times New Roman" w:eastAsia="Calibri" w:hAnsi="Times New Roman"/>
          <w:kern w:val="3"/>
          <w:lang w:eastAsia="en-US"/>
        </w:rPr>
        <w:t>914.789,58</w:t>
      </w:r>
      <w:r w:rsidRPr="00B47EEC">
        <w:rPr>
          <w:rFonts w:ascii="Times New Roman" w:eastAsia="Calibri" w:hAnsi="Times New Roman"/>
          <w:kern w:val="3"/>
          <w:lang w:eastAsia="en-US"/>
        </w:rPr>
        <w:t xml:space="preserve"> €, a odnose se na rashode na zaposlene u jedinstvenom upravnom odjelu, plaće načelnika, plaće komunalnih radnika, plaće javnih radova</w:t>
      </w:r>
      <w:r w:rsidR="00B1137D">
        <w:rPr>
          <w:rFonts w:ascii="Times New Roman" w:eastAsia="Calibri" w:hAnsi="Times New Roman"/>
          <w:kern w:val="3"/>
          <w:lang w:eastAsia="en-US"/>
        </w:rPr>
        <w:t xml:space="preserve">, </w:t>
      </w:r>
      <w:r w:rsidRPr="00B47EEC">
        <w:rPr>
          <w:rFonts w:ascii="Times New Roman" w:eastAsia="Calibri" w:hAnsi="Times New Roman"/>
          <w:kern w:val="3"/>
          <w:lang w:eastAsia="en-US"/>
        </w:rPr>
        <w:t>pla</w:t>
      </w:r>
      <w:r w:rsidR="00B1137D">
        <w:rPr>
          <w:rFonts w:ascii="Times New Roman" w:eastAsia="Calibri" w:hAnsi="Times New Roman"/>
          <w:kern w:val="3"/>
          <w:lang w:eastAsia="en-US"/>
        </w:rPr>
        <w:t>će</w:t>
      </w:r>
      <w:r w:rsidRPr="00B47EEC">
        <w:rPr>
          <w:rFonts w:ascii="Times New Roman" w:eastAsia="Calibri" w:hAnsi="Times New Roman"/>
          <w:kern w:val="3"/>
          <w:lang w:eastAsia="en-US"/>
        </w:rPr>
        <w:t xml:space="preserve"> </w:t>
      </w:r>
      <w:r w:rsidR="00B1137D">
        <w:rPr>
          <w:rFonts w:ascii="Times New Roman" w:eastAsia="Calibri" w:hAnsi="Times New Roman"/>
          <w:kern w:val="3"/>
          <w:lang w:eastAsia="en-US"/>
        </w:rPr>
        <w:t>djelatnika programa</w:t>
      </w:r>
      <w:r w:rsidRPr="00B47EEC">
        <w:rPr>
          <w:rFonts w:ascii="Times New Roman" w:eastAsia="Calibri" w:hAnsi="Times New Roman"/>
          <w:kern w:val="3"/>
          <w:lang w:eastAsia="en-US"/>
        </w:rPr>
        <w:t xml:space="preserve"> Zaželi</w:t>
      </w:r>
      <w:r w:rsidR="00B1137D">
        <w:rPr>
          <w:rFonts w:ascii="Times New Roman" w:eastAsia="Calibri" w:hAnsi="Times New Roman"/>
          <w:kern w:val="3"/>
          <w:lang w:eastAsia="en-US"/>
        </w:rPr>
        <w:t xml:space="preserve"> te plaće djelatnika dječjeg vrtića.</w:t>
      </w:r>
    </w:p>
    <w:p w14:paraId="416A4FF8" w14:textId="0B53E9F6"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Materijalni rashodi (32</w:t>
      </w:r>
      <w:r w:rsidRPr="00B47EEC">
        <w:rPr>
          <w:rFonts w:ascii="Times New Roman" w:eastAsia="Calibri" w:hAnsi="Times New Roman"/>
          <w:i/>
          <w:iCs/>
          <w:kern w:val="3"/>
          <w:lang w:eastAsia="en-US"/>
        </w:rPr>
        <w:t xml:space="preserve">) </w:t>
      </w:r>
      <w:r w:rsidRPr="00B47EEC">
        <w:rPr>
          <w:rFonts w:ascii="Times New Roman" w:eastAsia="Calibri" w:hAnsi="Times New Roman"/>
          <w:kern w:val="3"/>
          <w:lang w:eastAsia="en-US"/>
        </w:rPr>
        <w:t>u razdoblju od 1.1. do 31.12.202</w:t>
      </w:r>
      <w:r w:rsidR="00B1137D">
        <w:rPr>
          <w:rFonts w:ascii="Times New Roman" w:eastAsia="Calibri" w:hAnsi="Times New Roman"/>
          <w:kern w:val="3"/>
          <w:lang w:eastAsia="en-US"/>
        </w:rPr>
        <w:t>5</w:t>
      </w:r>
      <w:r w:rsidRPr="00B47EEC">
        <w:rPr>
          <w:rFonts w:ascii="Times New Roman" w:eastAsia="Calibri" w:hAnsi="Times New Roman"/>
          <w:kern w:val="3"/>
          <w:lang w:eastAsia="en-US"/>
        </w:rPr>
        <w:t xml:space="preserve">. godine realizirani su u iznosu </w:t>
      </w:r>
      <w:r w:rsidR="00B1137D">
        <w:rPr>
          <w:rFonts w:ascii="Times New Roman" w:eastAsia="Calibri" w:hAnsi="Times New Roman"/>
          <w:kern w:val="3"/>
          <w:lang w:eastAsia="en-US"/>
        </w:rPr>
        <w:t>1.040.026,65</w:t>
      </w:r>
      <w:r w:rsidRPr="00B47EEC">
        <w:rPr>
          <w:rFonts w:ascii="Times New Roman" w:eastAsia="Calibri" w:hAnsi="Times New Roman"/>
          <w:kern w:val="3"/>
          <w:lang w:eastAsia="en-US"/>
        </w:rPr>
        <w:t xml:space="preserve"> €, a odnose se na rashode za izvršavanje programskih aktivnosti i redovno poslovanje općinske uprave</w:t>
      </w:r>
      <w:r w:rsidR="00B1137D">
        <w:rPr>
          <w:rFonts w:ascii="Times New Roman" w:eastAsia="Calibri" w:hAnsi="Times New Roman"/>
          <w:kern w:val="3"/>
          <w:lang w:eastAsia="en-US"/>
        </w:rPr>
        <w:t xml:space="preserve">, kao i troškovi redovnog poslovanja dječjeg vrtića </w:t>
      </w:r>
      <w:r w:rsidR="00B1137D" w:rsidRPr="00B47EEC">
        <w:rPr>
          <w:rFonts w:ascii="Times New Roman" w:eastAsia="Calibri" w:hAnsi="Times New Roman"/>
          <w:kern w:val="3"/>
          <w:lang w:eastAsia="en-US"/>
        </w:rPr>
        <w:t>čiji će detaljni prikaz utroška uslijediti u dijelu obrazloženja utroška sredstava po programskoj klasifikaciji</w:t>
      </w:r>
      <w:r w:rsidR="00B1137D">
        <w:rPr>
          <w:rFonts w:ascii="Times New Roman" w:eastAsia="Calibri" w:hAnsi="Times New Roman"/>
          <w:kern w:val="3"/>
          <w:lang w:eastAsia="en-US"/>
        </w:rPr>
        <w:t>.</w:t>
      </w:r>
    </w:p>
    <w:p w14:paraId="268AB91C" w14:textId="54FF864C" w:rsidR="00BD2744" w:rsidRPr="00B47EEC" w:rsidRDefault="00BD2744" w:rsidP="00EF4B1F">
      <w:pPr>
        <w:suppressAutoHyphens/>
        <w:autoSpaceDN w:val="0"/>
        <w:spacing w:after="160" w:line="240" w:lineRule="auto"/>
        <w:jc w:val="both"/>
        <w:rPr>
          <w:rFonts w:ascii="Times New Roman" w:eastAsia="Calibri" w:hAnsi="Times New Roman"/>
          <w:kern w:val="3"/>
          <w:lang w:eastAsia="en-US"/>
        </w:rPr>
      </w:pPr>
      <w:r w:rsidRPr="00B47EEC">
        <w:rPr>
          <w:rFonts w:ascii="Times New Roman" w:eastAsia="Calibri" w:hAnsi="Times New Roman"/>
          <w:kern w:val="3"/>
          <w:lang w:eastAsia="en-US"/>
        </w:rPr>
        <w:t xml:space="preserve">U strukturi materijalni rashoda iznos od </w:t>
      </w:r>
      <w:r w:rsidR="00B1137D">
        <w:rPr>
          <w:rFonts w:ascii="Times New Roman" w:eastAsia="Calibri" w:hAnsi="Times New Roman"/>
          <w:kern w:val="3"/>
          <w:lang w:eastAsia="en-US"/>
        </w:rPr>
        <w:t>5.440,60</w:t>
      </w:r>
      <w:r w:rsidRPr="00B47EEC">
        <w:rPr>
          <w:rFonts w:ascii="Times New Roman" w:eastAsia="Calibri" w:hAnsi="Times New Roman"/>
          <w:kern w:val="3"/>
          <w:lang w:eastAsia="en-US"/>
        </w:rPr>
        <w:t xml:space="preserve"> € odnosi se na troškove službenih putovanja. Rashodi za naknade za prijevoz na posao i s posla iznosi </w:t>
      </w:r>
      <w:r w:rsidR="00B1137D">
        <w:rPr>
          <w:rFonts w:ascii="Times New Roman" w:eastAsia="Calibri" w:hAnsi="Times New Roman"/>
          <w:kern w:val="3"/>
          <w:lang w:eastAsia="en-US"/>
        </w:rPr>
        <w:t>9.506,04</w:t>
      </w:r>
      <w:r w:rsidRPr="00B47EEC">
        <w:rPr>
          <w:rFonts w:ascii="Times New Roman" w:eastAsia="Calibri" w:hAnsi="Times New Roman"/>
          <w:kern w:val="3"/>
          <w:lang w:eastAsia="en-US"/>
        </w:rPr>
        <w:t xml:space="preserve"> €. Na stručno usavršavanje zaposlenika utrošeno je </w:t>
      </w:r>
      <w:r w:rsidR="00B1137D">
        <w:rPr>
          <w:rFonts w:ascii="Times New Roman" w:eastAsia="Calibri" w:hAnsi="Times New Roman"/>
          <w:kern w:val="3"/>
          <w:lang w:eastAsia="en-US"/>
        </w:rPr>
        <w:t>3.599,68</w:t>
      </w:r>
      <w:r w:rsidRPr="00B47EEC">
        <w:rPr>
          <w:rFonts w:ascii="Times New Roman" w:eastAsia="Calibri" w:hAnsi="Times New Roman"/>
          <w:kern w:val="3"/>
          <w:lang w:eastAsia="en-US"/>
        </w:rPr>
        <w:t xml:space="preserve"> €.</w:t>
      </w:r>
    </w:p>
    <w:p w14:paraId="32EC1CBF" w14:textId="4A338B7B" w:rsidR="00BD2744" w:rsidRPr="00B47EEC" w:rsidRDefault="00BD2744" w:rsidP="00EF4B1F">
      <w:pPr>
        <w:suppressAutoHyphens/>
        <w:autoSpaceDN w:val="0"/>
        <w:spacing w:after="160" w:line="240" w:lineRule="auto"/>
        <w:jc w:val="both"/>
        <w:rPr>
          <w:rFonts w:ascii="Times New Roman" w:eastAsia="Calibri" w:hAnsi="Times New Roman"/>
          <w:kern w:val="3"/>
          <w:lang w:eastAsia="en-US"/>
        </w:rPr>
      </w:pPr>
      <w:r w:rsidRPr="00B47EEC">
        <w:rPr>
          <w:rFonts w:ascii="Times New Roman" w:eastAsia="Calibri" w:hAnsi="Times New Roman"/>
          <w:kern w:val="3"/>
          <w:lang w:eastAsia="en-US"/>
        </w:rPr>
        <w:t xml:space="preserve">Rashodi za materijal i energiju realizirani su u iznosu </w:t>
      </w:r>
      <w:r w:rsidR="00B47EEC" w:rsidRPr="00B47EEC">
        <w:rPr>
          <w:rFonts w:ascii="Times New Roman" w:eastAsia="Calibri" w:hAnsi="Times New Roman"/>
          <w:kern w:val="3"/>
          <w:lang w:eastAsia="en-US"/>
        </w:rPr>
        <w:t>102.</w:t>
      </w:r>
      <w:r w:rsidR="00B1137D">
        <w:rPr>
          <w:rFonts w:ascii="Times New Roman" w:eastAsia="Calibri" w:hAnsi="Times New Roman"/>
          <w:kern w:val="3"/>
          <w:lang w:eastAsia="en-US"/>
        </w:rPr>
        <w:t>848,05</w:t>
      </w:r>
      <w:r w:rsidRPr="00B47EEC">
        <w:rPr>
          <w:rFonts w:ascii="Times New Roman" w:eastAsia="Calibri" w:hAnsi="Times New Roman"/>
          <w:kern w:val="3"/>
          <w:lang w:eastAsia="en-US"/>
        </w:rPr>
        <w:t xml:space="preserve"> €. Unutar skupine utrošena su sredstva na uredski materijal, literaturu, materijal i sredstva za čišćenje i održavanje, materijal i dijelove za tekuće i investicijsko održavanje, sitni inventar, električna energija, usluge telefona, usluge promidžbe, zakupnine i najamnine, intelektualne usluge te usluge reprezentacije i članarine.</w:t>
      </w:r>
    </w:p>
    <w:p w14:paraId="2717A05B" w14:textId="075729DA"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Financijski rashodi (34)</w:t>
      </w:r>
      <w:r w:rsidRPr="00B47EEC">
        <w:rPr>
          <w:rFonts w:ascii="Times New Roman" w:eastAsia="Calibri" w:hAnsi="Times New Roman"/>
          <w:kern w:val="3"/>
          <w:lang w:eastAsia="en-US"/>
        </w:rPr>
        <w:t xml:space="preserve"> realizirani su u iznosu od </w:t>
      </w:r>
      <w:r w:rsidR="00B1137D">
        <w:rPr>
          <w:rFonts w:ascii="Times New Roman" w:eastAsia="Calibri" w:hAnsi="Times New Roman"/>
          <w:kern w:val="3"/>
          <w:lang w:eastAsia="en-US"/>
        </w:rPr>
        <w:t>41.457,03</w:t>
      </w:r>
      <w:r w:rsidRPr="00B47EEC">
        <w:rPr>
          <w:rFonts w:ascii="Times New Roman" w:eastAsia="Calibri" w:hAnsi="Times New Roman"/>
          <w:kern w:val="3"/>
          <w:lang w:eastAsia="en-US"/>
        </w:rPr>
        <w:t xml:space="preserve"> € u 202</w:t>
      </w:r>
      <w:r w:rsidR="00B1137D">
        <w:rPr>
          <w:rFonts w:ascii="Times New Roman" w:eastAsia="Calibri" w:hAnsi="Times New Roman"/>
          <w:kern w:val="3"/>
          <w:lang w:eastAsia="en-US"/>
        </w:rPr>
        <w:t>5</w:t>
      </w:r>
      <w:r w:rsidRPr="00B47EEC">
        <w:rPr>
          <w:rFonts w:ascii="Times New Roman" w:eastAsia="Calibri" w:hAnsi="Times New Roman"/>
          <w:kern w:val="3"/>
          <w:lang w:eastAsia="en-US"/>
        </w:rPr>
        <w:t>. godini. Unutar skupine financijskih rashoda ubrajamo izdatke za bankarske usluge i usluge platnog prometa, izdatke za kamate</w:t>
      </w:r>
      <w:r w:rsidR="00B1137D">
        <w:rPr>
          <w:rFonts w:ascii="Times New Roman" w:eastAsia="Calibri" w:hAnsi="Times New Roman"/>
          <w:kern w:val="3"/>
          <w:lang w:eastAsia="en-US"/>
        </w:rPr>
        <w:t xml:space="preserve"> te zatezne kamate.</w:t>
      </w:r>
    </w:p>
    <w:p w14:paraId="506F9C26" w14:textId="19913082"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Subvencije (35)</w:t>
      </w:r>
      <w:r w:rsidRPr="00B47EEC">
        <w:rPr>
          <w:rFonts w:ascii="Times New Roman" w:eastAsia="Calibri" w:hAnsi="Times New Roman"/>
          <w:i/>
          <w:iCs/>
          <w:kern w:val="3"/>
          <w:lang w:eastAsia="en-US"/>
        </w:rPr>
        <w:t xml:space="preserve"> </w:t>
      </w:r>
      <w:r w:rsidRPr="00B47EEC">
        <w:rPr>
          <w:rFonts w:ascii="Times New Roman" w:eastAsia="Calibri" w:hAnsi="Times New Roman"/>
          <w:kern w:val="3"/>
          <w:lang w:eastAsia="en-US"/>
        </w:rPr>
        <w:t>se odnose na rashode subvencioniranja boravka djece u DV Kosjenka u Cerni</w:t>
      </w:r>
      <w:r w:rsidR="00B47EEC" w:rsidRPr="00B47EEC">
        <w:rPr>
          <w:rFonts w:ascii="Times New Roman" w:eastAsia="Calibri" w:hAnsi="Times New Roman"/>
          <w:kern w:val="3"/>
          <w:lang w:eastAsia="en-US"/>
        </w:rPr>
        <w:t>, te na subvenci</w:t>
      </w:r>
      <w:r w:rsidR="00B1137D">
        <w:rPr>
          <w:rFonts w:ascii="Times New Roman" w:eastAsia="Calibri" w:hAnsi="Times New Roman"/>
          <w:kern w:val="3"/>
          <w:lang w:eastAsia="en-US"/>
        </w:rPr>
        <w:t>oniranje kamatne stope poljoprivrednicima</w:t>
      </w:r>
      <w:r w:rsidR="00B47EEC" w:rsidRPr="00B47EEC">
        <w:rPr>
          <w:rFonts w:ascii="Times New Roman" w:eastAsia="Calibri" w:hAnsi="Times New Roman"/>
          <w:kern w:val="3"/>
          <w:lang w:eastAsia="en-US"/>
        </w:rPr>
        <w:t xml:space="preserve">. </w:t>
      </w:r>
      <w:r w:rsidRPr="00B47EEC">
        <w:rPr>
          <w:rFonts w:ascii="Times New Roman" w:eastAsia="Calibri" w:hAnsi="Times New Roman"/>
          <w:kern w:val="3"/>
          <w:lang w:eastAsia="en-US"/>
        </w:rPr>
        <w:t>Iznos subvencije realiziran u 202</w:t>
      </w:r>
      <w:r w:rsidR="00B1137D">
        <w:rPr>
          <w:rFonts w:ascii="Times New Roman" w:eastAsia="Calibri" w:hAnsi="Times New Roman"/>
          <w:kern w:val="3"/>
          <w:lang w:eastAsia="en-US"/>
        </w:rPr>
        <w:t>5</w:t>
      </w:r>
      <w:r w:rsidRPr="00B47EEC">
        <w:rPr>
          <w:rFonts w:ascii="Times New Roman" w:eastAsia="Calibri" w:hAnsi="Times New Roman"/>
          <w:kern w:val="3"/>
          <w:lang w:eastAsia="en-US"/>
        </w:rPr>
        <w:t xml:space="preserve">. godini iznosi </w:t>
      </w:r>
      <w:r w:rsidR="00B1137D">
        <w:rPr>
          <w:rFonts w:ascii="Times New Roman" w:eastAsia="Calibri" w:hAnsi="Times New Roman"/>
          <w:kern w:val="3"/>
          <w:lang w:eastAsia="en-US"/>
        </w:rPr>
        <w:t>132.322,70</w:t>
      </w:r>
      <w:r w:rsidRPr="00B47EEC">
        <w:rPr>
          <w:rFonts w:ascii="Times New Roman" w:eastAsia="Calibri" w:hAnsi="Times New Roman"/>
          <w:kern w:val="3"/>
          <w:lang w:eastAsia="en-US"/>
        </w:rPr>
        <w:t xml:space="preserve"> €.</w:t>
      </w:r>
      <w:r w:rsidR="00B47EEC" w:rsidRPr="00B47EEC">
        <w:rPr>
          <w:rFonts w:ascii="Times New Roman" w:eastAsia="Calibri" w:hAnsi="Times New Roman"/>
          <w:kern w:val="3"/>
          <w:lang w:eastAsia="en-US"/>
        </w:rPr>
        <w:t xml:space="preserve"> </w:t>
      </w:r>
    </w:p>
    <w:p w14:paraId="64C63685" w14:textId="3D187458" w:rsidR="00BD2744" w:rsidRPr="00C40A82" w:rsidRDefault="00BD2744"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i/>
          <w:iCs/>
          <w:kern w:val="3"/>
          <w:u w:val="single"/>
          <w:lang w:eastAsia="en-US"/>
        </w:rPr>
        <w:t>Pomoći dane u inozemstvo i unutar općeg proračuna (36</w:t>
      </w:r>
      <w:r w:rsidRPr="00C40A82">
        <w:rPr>
          <w:rFonts w:ascii="Times New Roman" w:eastAsia="Calibri" w:hAnsi="Times New Roman"/>
          <w:i/>
          <w:iCs/>
          <w:kern w:val="3"/>
          <w:lang w:eastAsia="en-US"/>
        </w:rPr>
        <w:t>)</w:t>
      </w:r>
      <w:r w:rsidRPr="00C40A82">
        <w:rPr>
          <w:rFonts w:ascii="Times New Roman" w:eastAsia="Calibri" w:hAnsi="Times New Roman"/>
          <w:kern w:val="3"/>
          <w:lang w:eastAsia="en-US"/>
        </w:rPr>
        <w:t xml:space="preserve"> realizirane su u iznosu </w:t>
      </w:r>
      <w:r w:rsidR="00B1137D">
        <w:rPr>
          <w:rFonts w:ascii="Times New Roman" w:eastAsia="Calibri" w:hAnsi="Times New Roman"/>
          <w:kern w:val="3"/>
          <w:lang w:eastAsia="en-US"/>
        </w:rPr>
        <w:t>34.678,48</w:t>
      </w:r>
      <w:r w:rsidRPr="00C40A82">
        <w:rPr>
          <w:rFonts w:ascii="Times New Roman" w:eastAsia="Calibri" w:hAnsi="Times New Roman"/>
          <w:kern w:val="3"/>
          <w:lang w:eastAsia="en-US"/>
        </w:rPr>
        <w:t xml:space="preserve"> €. Realizaciju čini financiranje </w:t>
      </w:r>
      <w:r w:rsidR="00C40A82" w:rsidRPr="00C40A82">
        <w:rPr>
          <w:rFonts w:ascii="Times New Roman" w:eastAsia="Calibri" w:hAnsi="Times New Roman"/>
          <w:kern w:val="3"/>
          <w:lang w:eastAsia="en-US"/>
        </w:rPr>
        <w:t>boravka djece u gradskim vrtićima</w:t>
      </w:r>
      <w:r w:rsidRPr="00C40A82">
        <w:rPr>
          <w:rFonts w:ascii="Times New Roman" w:eastAsia="Calibri" w:hAnsi="Times New Roman"/>
          <w:kern w:val="3"/>
          <w:lang w:eastAsia="en-US"/>
        </w:rPr>
        <w:t>, organiziranje predstava i ljetnih kina za mlađe uzraste</w:t>
      </w:r>
      <w:r w:rsidR="00C40A82" w:rsidRPr="00C40A82">
        <w:rPr>
          <w:rFonts w:ascii="Times New Roman" w:eastAsia="Calibri" w:hAnsi="Times New Roman"/>
          <w:kern w:val="3"/>
          <w:lang w:eastAsia="en-US"/>
        </w:rPr>
        <w:t>, sufinanciranje radionica za djecu</w:t>
      </w:r>
      <w:r w:rsidR="00BB4223">
        <w:rPr>
          <w:rFonts w:ascii="Times New Roman" w:eastAsia="Calibri" w:hAnsi="Times New Roman"/>
          <w:kern w:val="3"/>
          <w:lang w:eastAsia="en-US"/>
        </w:rPr>
        <w:t>, usluga vatrodojave vatrogasaca i dr.</w:t>
      </w:r>
      <w:r w:rsidRPr="00C40A82">
        <w:rPr>
          <w:rFonts w:ascii="Times New Roman" w:eastAsia="Calibri" w:hAnsi="Times New Roman"/>
          <w:kern w:val="3"/>
          <w:lang w:eastAsia="en-US"/>
        </w:rPr>
        <w:t xml:space="preserve"> Iznos od </w:t>
      </w:r>
      <w:r w:rsidR="00BB4223">
        <w:rPr>
          <w:rFonts w:ascii="Times New Roman" w:eastAsia="Calibri" w:hAnsi="Times New Roman"/>
          <w:kern w:val="3"/>
          <w:lang w:eastAsia="en-US"/>
        </w:rPr>
        <w:t>1.005,38</w:t>
      </w:r>
      <w:r w:rsidRPr="00C40A82">
        <w:rPr>
          <w:rFonts w:ascii="Times New Roman" w:eastAsia="Calibri" w:hAnsi="Times New Roman"/>
          <w:kern w:val="3"/>
          <w:lang w:eastAsia="en-US"/>
        </w:rPr>
        <w:t xml:space="preserve"> € je iznos </w:t>
      </w:r>
      <w:r w:rsidR="00C40A82" w:rsidRPr="00C40A82">
        <w:rPr>
          <w:rFonts w:ascii="Times New Roman" w:eastAsia="Calibri" w:hAnsi="Times New Roman"/>
          <w:kern w:val="3"/>
          <w:lang w:eastAsia="en-US"/>
        </w:rPr>
        <w:t xml:space="preserve">pomoći OS M. A. Reljković za </w:t>
      </w:r>
      <w:r w:rsidR="00BB4223">
        <w:rPr>
          <w:rFonts w:ascii="Times New Roman" w:eastAsia="Calibri" w:hAnsi="Times New Roman"/>
          <w:kern w:val="3"/>
          <w:lang w:eastAsia="en-US"/>
        </w:rPr>
        <w:t xml:space="preserve">kupnju strunjača, a 1.300,00 € za kupnju potrebne opreme. </w:t>
      </w:r>
    </w:p>
    <w:p w14:paraId="2326688E" w14:textId="716D4AAB" w:rsidR="00BD2744" w:rsidRPr="00C40A82" w:rsidRDefault="00BD2744" w:rsidP="00EF4B1F">
      <w:pPr>
        <w:suppressAutoHyphens/>
        <w:autoSpaceDN w:val="0"/>
        <w:spacing w:after="160" w:line="240" w:lineRule="auto"/>
        <w:jc w:val="both"/>
        <w:rPr>
          <w:rFonts w:ascii="Times New Roman" w:eastAsia="Calibri" w:hAnsi="Times New Roman"/>
          <w:i/>
          <w:iCs/>
          <w:kern w:val="3"/>
          <w:lang w:eastAsia="en-US"/>
        </w:rPr>
      </w:pPr>
      <w:r w:rsidRPr="00C40A82">
        <w:rPr>
          <w:rFonts w:ascii="Times New Roman" w:eastAsia="Calibri" w:hAnsi="Times New Roman"/>
          <w:i/>
          <w:iCs/>
          <w:kern w:val="3"/>
          <w:u w:val="single"/>
          <w:lang w:eastAsia="en-US"/>
        </w:rPr>
        <w:t>Naknade građanima i kućanstvima na temelju osiguranja i druge naknade (37)</w:t>
      </w:r>
      <w:r w:rsidRPr="00C40A82">
        <w:rPr>
          <w:rFonts w:ascii="Times New Roman" w:eastAsia="Calibri" w:hAnsi="Times New Roman"/>
          <w:i/>
          <w:iCs/>
          <w:kern w:val="3"/>
          <w:lang w:eastAsia="en-US"/>
        </w:rPr>
        <w:t xml:space="preserve"> </w:t>
      </w:r>
      <w:r w:rsidRPr="00C40A82">
        <w:rPr>
          <w:rFonts w:ascii="Times New Roman" w:eastAsia="Calibri" w:hAnsi="Times New Roman"/>
          <w:kern w:val="3"/>
          <w:lang w:eastAsia="en-US"/>
        </w:rPr>
        <w:t xml:space="preserve">ostvarene su u iznosu od </w:t>
      </w:r>
      <w:r w:rsidR="00BB4223">
        <w:rPr>
          <w:rFonts w:ascii="Times New Roman" w:eastAsia="Calibri" w:hAnsi="Times New Roman"/>
          <w:kern w:val="3"/>
          <w:lang w:eastAsia="en-US"/>
        </w:rPr>
        <w:t>338.392,88</w:t>
      </w:r>
      <w:r w:rsidRPr="00C40A82">
        <w:rPr>
          <w:rFonts w:ascii="Times New Roman" w:eastAsia="Calibri" w:hAnsi="Times New Roman"/>
          <w:kern w:val="3"/>
          <w:lang w:eastAsia="en-US"/>
        </w:rPr>
        <w:t xml:space="preserve"> €.</w:t>
      </w:r>
      <w:r w:rsidRPr="00C40A82">
        <w:rPr>
          <w:rFonts w:ascii="Times New Roman" w:eastAsia="Calibri" w:hAnsi="Times New Roman"/>
          <w:i/>
          <w:iCs/>
          <w:kern w:val="3"/>
          <w:lang w:eastAsia="en-US"/>
        </w:rPr>
        <w:t xml:space="preserve"> </w:t>
      </w:r>
      <w:r w:rsidRPr="00C40A82">
        <w:rPr>
          <w:rFonts w:ascii="Times New Roman" w:eastAsia="Calibri" w:hAnsi="Times New Roman"/>
          <w:kern w:val="3"/>
          <w:lang w:eastAsia="en-US"/>
        </w:rPr>
        <w:t>Naknade se najvećim djelom odnose na naknade unutar Socijalnog programa Općine Cerna</w:t>
      </w:r>
      <w:r w:rsidR="00C40A82" w:rsidRPr="00C40A82">
        <w:rPr>
          <w:rFonts w:ascii="Times New Roman" w:eastAsia="Calibri" w:hAnsi="Times New Roman"/>
          <w:kern w:val="3"/>
          <w:lang w:eastAsia="en-US"/>
        </w:rPr>
        <w:t xml:space="preserve"> poput jednokratnih novčanih pomoći, naknada za novorođeno dijete, poticaj za kupnju prve nekretnine, sufinanciranje asistenta u vrtiću i dr. </w:t>
      </w:r>
    </w:p>
    <w:p w14:paraId="1385DA11" w14:textId="1EDAAD06" w:rsidR="00BD2744" w:rsidRPr="00C40A82" w:rsidRDefault="00BD2744"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i/>
          <w:iCs/>
          <w:kern w:val="3"/>
          <w:u w:val="single"/>
          <w:lang w:eastAsia="en-US"/>
        </w:rPr>
        <w:t>Ostali rashodi (38)</w:t>
      </w:r>
      <w:r w:rsidRPr="00C40A82">
        <w:rPr>
          <w:rFonts w:ascii="Times New Roman" w:eastAsia="Calibri" w:hAnsi="Times New Roman"/>
          <w:i/>
          <w:iCs/>
          <w:kern w:val="3"/>
          <w:lang w:eastAsia="en-US"/>
        </w:rPr>
        <w:t xml:space="preserve"> </w:t>
      </w:r>
      <w:r w:rsidRPr="00C40A82">
        <w:rPr>
          <w:rFonts w:ascii="Times New Roman" w:eastAsia="Calibri" w:hAnsi="Times New Roman"/>
          <w:kern w:val="3"/>
          <w:lang w:eastAsia="en-US"/>
        </w:rPr>
        <w:t>obuhvaćaju tekuće donacije. Ostali rashodi realizirani su u periodu od 1.1. do 31.12.202</w:t>
      </w:r>
      <w:r w:rsidR="00BB4223">
        <w:rPr>
          <w:rFonts w:ascii="Times New Roman" w:eastAsia="Calibri" w:hAnsi="Times New Roman"/>
          <w:kern w:val="3"/>
          <w:lang w:eastAsia="en-US"/>
        </w:rPr>
        <w:t>5</w:t>
      </w:r>
      <w:r w:rsidRPr="00C40A82">
        <w:rPr>
          <w:rFonts w:ascii="Times New Roman" w:eastAsia="Calibri" w:hAnsi="Times New Roman"/>
          <w:kern w:val="3"/>
          <w:lang w:eastAsia="en-US"/>
        </w:rPr>
        <w:t xml:space="preserve">. godine u iznosu od </w:t>
      </w:r>
      <w:r w:rsidR="00BB4223">
        <w:rPr>
          <w:rFonts w:ascii="Times New Roman" w:eastAsia="Calibri" w:hAnsi="Times New Roman"/>
          <w:kern w:val="3"/>
          <w:lang w:eastAsia="en-US"/>
        </w:rPr>
        <w:t>461.946,21</w:t>
      </w:r>
      <w:r w:rsidRPr="00C40A82">
        <w:rPr>
          <w:rFonts w:ascii="Times New Roman" w:eastAsia="Calibri" w:hAnsi="Times New Roman"/>
          <w:kern w:val="3"/>
          <w:lang w:eastAsia="en-US"/>
        </w:rPr>
        <w:t xml:space="preserve"> €. Rashodi za tekuće donacije u okviru skupine ostalih rashoda odnose se na sredstva za financiranje programa javnih potreba u sportu, javnih potreba u kulturi, javnih potreba udruga građana, javnih potreba vjerskih zajednica, vatrogastvo i civilna zaštita te ostali rashodi za potrebe školstva.</w:t>
      </w:r>
    </w:p>
    <w:p w14:paraId="464610CB" w14:textId="77777777" w:rsidR="00C40A82" w:rsidRDefault="00C40A82" w:rsidP="00EF4B1F">
      <w:pPr>
        <w:tabs>
          <w:tab w:val="left" w:pos="2175"/>
        </w:tabs>
        <w:suppressAutoHyphens/>
        <w:autoSpaceDN w:val="0"/>
        <w:spacing w:after="160" w:line="240" w:lineRule="auto"/>
        <w:jc w:val="both"/>
        <w:rPr>
          <w:rFonts w:ascii="Times New Roman" w:eastAsia="Calibri" w:hAnsi="Times New Roman"/>
          <w:i/>
          <w:iCs/>
          <w:color w:val="FF0000"/>
          <w:kern w:val="3"/>
          <w:lang w:eastAsia="en-US"/>
        </w:rPr>
      </w:pPr>
    </w:p>
    <w:p w14:paraId="6E803F6B" w14:textId="4F2B2C0F" w:rsidR="00EF4B1F" w:rsidRPr="00C40A82" w:rsidRDefault="00EF4B1F" w:rsidP="00EF4B1F">
      <w:pPr>
        <w:tabs>
          <w:tab w:val="left" w:pos="2175"/>
        </w:tabs>
        <w:suppressAutoHyphens/>
        <w:autoSpaceDN w:val="0"/>
        <w:spacing w:after="160" w:line="240" w:lineRule="auto"/>
        <w:jc w:val="both"/>
        <w:rPr>
          <w:rFonts w:ascii="Times New Roman" w:eastAsia="Calibri" w:hAnsi="Times New Roman"/>
          <w:b/>
          <w:bCs/>
          <w:kern w:val="3"/>
          <w:lang w:eastAsia="en-US"/>
        </w:rPr>
      </w:pPr>
      <w:r w:rsidRPr="00C40A82">
        <w:rPr>
          <w:rFonts w:ascii="Times New Roman" w:eastAsia="Calibri" w:hAnsi="Times New Roman"/>
          <w:b/>
          <w:bCs/>
          <w:kern w:val="3"/>
          <w:lang w:eastAsia="en-US"/>
        </w:rPr>
        <w:lastRenderedPageBreak/>
        <w:t>Rashodi za nabavi nefinancijske imovine</w:t>
      </w:r>
    </w:p>
    <w:p w14:paraId="490DD213" w14:textId="56932C37" w:rsidR="00EF4B1F" w:rsidRPr="00C40A82"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 xml:space="preserve">Rashodi za nabavu nefinancijske imovine realizirani su u iznosu </w:t>
      </w:r>
      <w:r w:rsidR="00BB4223">
        <w:rPr>
          <w:rFonts w:ascii="Times New Roman" w:eastAsia="Calibri" w:hAnsi="Times New Roman"/>
          <w:kern w:val="3"/>
          <w:lang w:eastAsia="en-US"/>
        </w:rPr>
        <w:t>3.127.976,72</w:t>
      </w:r>
      <w:r w:rsidRPr="00C40A82">
        <w:rPr>
          <w:rFonts w:ascii="Times New Roman" w:eastAsia="Calibri" w:hAnsi="Times New Roman"/>
          <w:kern w:val="3"/>
          <w:lang w:eastAsia="en-US"/>
        </w:rPr>
        <w:t xml:space="preserve"> €. </w:t>
      </w:r>
    </w:p>
    <w:p w14:paraId="3240F374" w14:textId="3060F055" w:rsidR="00EF4B1F"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 xml:space="preserve">Iznos od </w:t>
      </w:r>
      <w:r w:rsidR="00BB4223">
        <w:rPr>
          <w:rFonts w:ascii="Times New Roman" w:eastAsia="Calibri" w:hAnsi="Times New Roman"/>
          <w:kern w:val="3"/>
          <w:lang w:eastAsia="en-US"/>
        </w:rPr>
        <w:t>3.127.976,72</w:t>
      </w:r>
      <w:r w:rsidR="00BB4223" w:rsidRPr="00C40A82">
        <w:rPr>
          <w:rFonts w:ascii="Times New Roman" w:eastAsia="Calibri" w:hAnsi="Times New Roman"/>
          <w:kern w:val="3"/>
          <w:lang w:eastAsia="en-US"/>
        </w:rPr>
        <w:t xml:space="preserve"> €</w:t>
      </w:r>
      <w:r w:rsidR="00BB4223">
        <w:rPr>
          <w:rFonts w:ascii="Times New Roman" w:eastAsia="Calibri" w:hAnsi="Times New Roman"/>
          <w:kern w:val="3"/>
          <w:lang w:eastAsia="en-US"/>
        </w:rPr>
        <w:t xml:space="preserve"> </w:t>
      </w:r>
      <w:r w:rsidRPr="00C40A82">
        <w:rPr>
          <w:rFonts w:ascii="Times New Roman" w:eastAsia="Calibri" w:hAnsi="Times New Roman"/>
          <w:kern w:val="3"/>
          <w:lang w:eastAsia="en-US"/>
        </w:rPr>
        <w:t>utrošen je na sljedeće investicije:</w:t>
      </w:r>
    </w:p>
    <w:p w14:paraId="5CC5155C" w14:textId="336B322C" w:rsidR="00BB4223" w:rsidRDefault="00BB4223" w:rsidP="00BB4223">
      <w:pPr>
        <w:pStyle w:val="Odlomakpopisa"/>
        <w:numPr>
          <w:ilvl w:val="0"/>
          <w:numId w:val="12"/>
        </w:num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Kupovina zemljišta 35.000,00 €</w:t>
      </w:r>
    </w:p>
    <w:p w14:paraId="23A11023" w14:textId="48DE85C3" w:rsidR="00BB4223" w:rsidRPr="00BB4223" w:rsidRDefault="00BB4223" w:rsidP="00BB4223">
      <w:pPr>
        <w:pStyle w:val="Odlomakpopisa"/>
        <w:numPr>
          <w:ilvl w:val="0"/>
          <w:numId w:val="12"/>
        </w:num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Zamjena čestica 1.970,00 €</w:t>
      </w:r>
    </w:p>
    <w:p w14:paraId="00C866BC" w14:textId="33D1BF67" w:rsid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Izgradnja dječjeg vrtića </w:t>
      </w:r>
      <w:r w:rsidR="00BB4223" w:rsidRPr="00BB4223">
        <w:rPr>
          <w:rFonts w:ascii="Times New Roman" w:eastAsia="Calibri" w:hAnsi="Times New Roman"/>
          <w:kern w:val="3"/>
          <w:lang w:eastAsia="en-US"/>
        </w:rPr>
        <w:t>137.141,45</w:t>
      </w:r>
      <w:r w:rsidR="00BB4223">
        <w:rPr>
          <w:rFonts w:ascii="Times New Roman" w:eastAsia="Calibri" w:hAnsi="Times New Roman"/>
          <w:kern w:val="3"/>
          <w:lang w:eastAsia="en-US"/>
        </w:rPr>
        <w:t xml:space="preserve"> </w:t>
      </w:r>
      <w:r w:rsidRPr="00574E70">
        <w:rPr>
          <w:rFonts w:ascii="Times New Roman" w:eastAsia="Calibri" w:hAnsi="Times New Roman"/>
          <w:kern w:val="3"/>
          <w:lang w:eastAsia="en-US"/>
        </w:rPr>
        <w:t>€</w:t>
      </w:r>
    </w:p>
    <w:p w14:paraId="5F1FD97A" w14:textId="409481C7" w:rsidR="00574E70"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Dogradnja dječjeg vrtića </w:t>
      </w:r>
      <w:r w:rsidR="00BB4223" w:rsidRPr="00BB4223">
        <w:rPr>
          <w:rFonts w:ascii="Times New Roman" w:eastAsia="Calibri" w:hAnsi="Times New Roman"/>
          <w:kern w:val="3"/>
          <w:lang w:eastAsia="en-US"/>
        </w:rPr>
        <w:t>57.549,18</w:t>
      </w:r>
      <w:r w:rsidR="00BB4223">
        <w:rPr>
          <w:rFonts w:ascii="Times New Roman" w:eastAsia="Calibri" w:hAnsi="Times New Roman"/>
          <w:kern w:val="3"/>
          <w:lang w:eastAsia="en-US"/>
        </w:rPr>
        <w:t xml:space="preserve"> </w:t>
      </w:r>
      <w:r w:rsidRPr="00574E70">
        <w:rPr>
          <w:rFonts w:ascii="Times New Roman" w:eastAsia="Calibri" w:hAnsi="Times New Roman"/>
          <w:kern w:val="3"/>
          <w:lang w:eastAsia="en-US"/>
        </w:rPr>
        <w:t>€</w:t>
      </w:r>
    </w:p>
    <w:p w14:paraId="58CF7C3D" w14:textId="76856025" w:rsidR="00574E70" w:rsidRPr="00BB4223"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BB4223">
        <w:rPr>
          <w:rFonts w:ascii="Times New Roman" w:eastAsia="Calibri" w:hAnsi="Times New Roman"/>
          <w:kern w:val="3"/>
          <w:lang w:eastAsia="en-US"/>
        </w:rPr>
        <w:t xml:space="preserve">Izgradnja Doma </w:t>
      </w:r>
      <w:r w:rsidR="00BB4223" w:rsidRPr="00BB4223">
        <w:rPr>
          <w:rFonts w:ascii="Times New Roman" w:eastAsia="Calibri" w:hAnsi="Times New Roman"/>
          <w:kern w:val="3"/>
          <w:lang w:eastAsia="en-US"/>
        </w:rPr>
        <w:t>hrvatskih branitelja 11.312,50 €</w:t>
      </w:r>
    </w:p>
    <w:p w14:paraId="26C112A1" w14:textId="62289F3D" w:rsidR="00574E70" w:rsidRPr="00BB4223"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BB4223">
        <w:rPr>
          <w:rFonts w:ascii="Times New Roman" w:eastAsia="Calibri" w:hAnsi="Times New Roman"/>
          <w:kern w:val="3"/>
          <w:lang w:eastAsia="en-US"/>
        </w:rPr>
        <w:t xml:space="preserve">Izgradnja DVD-a </w:t>
      </w:r>
      <w:r w:rsidR="00BB4223" w:rsidRPr="00BB4223">
        <w:rPr>
          <w:rFonts w:ascii="Times New Roman" w:eastAsia="Calibri" w:hAnsi="Times New Roman"/>
          <w:kern w:val="3"/>
          <w:lang w:eastAsia="en-US"/>
        </w:rPr>
        <w:t>6.250,00</w:t>
      </w:r>
      <w:r w:rsidRPr="00BB4223">
        <w:rPr>
          <w:rFonts w:ascii="Times New Roman" w:eastAsia="Calibri" w:hAnsi="Times New Roman"/>
          <w:kern w:val="3"/>
          <w:lang w:eastAsia="en-US"/>
        </w:rPr>
        <w:t xml:space="preserve"> €</w:t>
      </w:r>
    </w:p>
    <w:p w14:paraId="7B82AC26" w14:textId="06ACC8DB" w:rsidR="00574E70" w:rsidRPr="001A36AB" w:rsidRDefault="001A36AB"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1A36AB">
        <w:rPr>
          <w:rFonts w:ascii="Times New Roman" w:eastAsia="Calibri" w:hAnsi="Times New Roman"/>
          <w:kern w:val="3"/>
          <w:lang w:eastAsia="en-US"/>
        </w:rPr>
        <w:t>Uređenje parka „Delta“</w:t>
      </w:r>
      <w:r w:rsidR="00574E70" w:rsidRPr="001A36AB">
        <w:rPr>
          <w:rFonts w:ascii="Times New Roman" w:eastAsia="Calibri" w:hAnsi="Times New Roman"/>
          <w:kern w:val="3"/>
          <w:lang w:eastAsia="en-US"/>
        </w:rPr>
        <w:t xml:space="preserve"> </w:t>
      </w:r>
      <w:r w:rsidRPr="001A36AB">
        <w:rPr>
          <w:rFonts w:ascii="Times New Roman" w:eastAsia="Calibri" w:hAnsi="Times New Roman"/>
          <w:kern w:val="3"/>
          <w:lang w:eastAsia="en-US"/>
        </w:rPr>
        <w:t xml:space="preserve">17.247,71 </w:t>
      </w:r>
      <w:r w:rsidR="00574E70" w:rsidRPr="001A36AB">
        <w:rPr>
          <w:rFonts w:ascii="Times New Roman" w:eastAsia="Calibri" w:hAnsi="Times New Roman"/>
          <w:kern w:val="3"/>
          <w:lang w:eastAsia="en-US"/>
        </w:rPr>
        <w:t>€</w:t>
      </w:r>
    </w:p>
    <w:p w14:paraId="1676A572" w14:textId="59849511" w:rsidR="00574E70" w:rsidRPr="00C52962" w:rsidRDefault="001A36AB"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52962">
        <w:rPr>
          <w:rFonts w:ascii="Times New Roman" w:eastAsia="Calibri" w:hAnsi="Times New Roman"/>
          <w:kern w:val="3"/>
          <w:lang w:eastAsia="en-US"/>
        </w:rPr>
        <w:t>Uređenje parka „5. gardijske brigade Sokolovi“</w:t>
      </w:r>
      <w:r w:rsidR="00574E70" w:rsidRPr="00C52962">
        <w:rPr>
          <w:rFonts w:ascii="Times New Roman" w:eastAsia="Calibri" w:hAnsi="Times New Roman"/>
          <w:kern w:val="3"/>
          <w:lang w:eastAsia="en-US"/>
        </w:rPr>
        <w:t xml:space="preserve"> </w:t>
      </w:r>
      <w:r w:rsidR="00C52962" w:rsidRPr="00C52962">
        <w:rPr>
          <w:rFonts w:ascii="Times New Roman" w:eastAsia="Calibri" w:hAnsi="Times New Roman"/>
          <w:kern w:val="3"/>
          <w:lang w:eastAsia="en-US"/>
        </w:rPr>
        <w:t xml:space="preserve">12.221,25 </w:t>
      </w:r>
      <w:r w:rsidR="00574E70" w:rsidRPr="00C52962">
        <w:rPr>
          <w:rFonts w:ascii="Times New Roman" w:eastAsia="Calibri" w:hAnsi="Times New Roman"/>
          <w:kern w:val="3"/>
          <w:lang w:eastAsia="en-US"/>
        </w:rPr>
        <w:t>€</w:t>
      </w:r>
    </w:p>
    <w:p w14:paraId="373B3D9A" w14:textId="51BA39C8" w:rsidR="001A36AB" w:rsidRPr="001A36AB" w:rsidRDefault="001A36AB"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1A36AB">
        <w:rPr>
          <w:rFonts w:ascii="Times New Roman" w:eastAsia="Calibri" w:hAnsi="Times New Roman"/>
          <w:kern w:val="3"/>
          <w:lang w:eastAsia="en-US"/>
        </w:rPr>
        <w:t>Izgradnja tržnice 3.750,00 €</w:t>
      </w:r>
    </w:p>
    <w:p w14:paraId="2319F99D" w14:textId="058962D6" w:rsidR="00EF4B1F" w:rsidRPr="001A36AB"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1A36AB">
        <w:rPr>
          <w:rFonts w:ascii="Times New Roman" w:eastAsia="Calibri" w:hAnsi="Times New Roman"/>
          <w:kern w:val="3"/>
          <w:lang w:eastAsia="en-US"/>
        </w:rPr>
        <w:t xml:space="preserve">Sanacija </w:t>
      </w:r>
      <w:r w:rsidR="00574E70" w:rsidRPr="001A36AB">
        <w:rPr>
          <w:rFonts w:ascii="Times New Roman" w:eastAsia="Calibri" w:hAnsi="Times New Roman"/>
          <w:kern w:val="3"/>
          <w:lang w:eastAsia="en-US"/>
        </w:rPr>
        <w:t xml:space="preserve">ulice K. Zvonimira u Cerni – faza II. </w:t>
      </w:r>
      <w:r w:rsidR="001A36AB" w:rsidRPr="001A36AB">
        <w:rPr>
          <w:rFonts w:ascii="Times New Roman" w:eastAsia="Calibri" w:hAnsi="Times New Roman"/>
          <w:kern w:val="3"/>
          <w:lang w:eastAsia="en-US"/>
        </w:rPr>
        <w:t xml:space="preserve">99.891,11 </w:t>
      </w:r>
      <w:r w:rsidR="00574E70" w:rsidRPr="001A36AB">
        <w:rPr>
          <w:rFonts w:ascii="Times New Roman" w:eastAsia="Calibri" w:hAnsi="Times New Roman"/>
          <w:kern w:val="3"/>
          <w:lang w:eastAsia="en-US"/>
        </w:rPr>
        <w:t>€</w:t>
      </w:r>
    </w:p>
    <w:p w14:paraId="06B7FBB0" w14:textId="20A19EA0" w:rsidR="001A36AB" w:rsidRPr="001A36AB" w:rsidRDefault="001A36AB"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1A36AB">
        <w:rPr>
          <w:rFonts w:ascii="Times New Roman" w:eastAsia="Calibri" w:hAnsi="Times New Roman"/>
          <w:kern w:val="3"/>
          <w:lang w:eastAsia="en-US"/>
        </w:rPr>
        <w:t>Sanacija ceste u ulici A. Starčevića u Cerni 11.424,00 €</w:t>
      </w:r>
    </w:p>
    <w:p w14:paraId="3689C22C" w14:textId="00AA9894" w:rsid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1A36AB">
        <w:rPr>
          <w:rFonts w:ascii="Times New Roman" w:eastAsia="Calibri" w:hAnsi="Times New Roman"/>
          <w:kern w:val="3"/>
          <w:lang w:eastAsia="en-US"/>
        </w:rPr>
        <w:t xml:space="preserve">Rekonstrukcija </w:t>
      </w:r>
      <w:r w:rsidR="00574E70" w:rsidRPr="001A36AB">
        <w:rPr>
          <w:rFonts w:ascii="Times New Roman" w:eastAsia="Calibri" w:hAnsi="Times New Roman"/>
          <w:kern w:val="3"/>
          <w:lang w:eastAsia="en-US"/>
        </w:rPr>
        <w:t xml:space="preserve">prometnice, parkirališta i nogostupa u ulici J. Kozarca </w:t>
      </w:r>
      <w:r w:rsidR="001A36AB" w:rsidRPr="001A36AB">
        <w:rPr>
          <w:rFonts w:ascii="Times New Roman" w:eastAsia="Calibri" w:hAnsi="Times New Roman"/>
          <w:kern w:val="3"/>
          <w:lang w:eastAsia="en-US"/>
        </w:rPr>
        <w:t xml:space="preserve">534.738,41 </w:t>
      </w:r>
      <w:r w:rsidR="00574E70" w:rsidRPr="001A36AB">
        <w:rPr>
          <w:rFonts w:ascii="Times New Roman" w:eastAsia="Calibri" w:hAnsi="Times New Roman"/>
          <w:kern w:val="3"/>
          <w:lang w:eastAsia="en-US"/>
        </w:rPr>
        <w:t>€</w:t>
      </w:r>
    </w:p>
    <w:p w14:paraId="06341B79" w14:textId="12A80239" w:rsidR="001A36AB" w:rsidRDefault="001A36AB"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Izrada vodovodnog priključka</w:t>
      </w:r>
      <w:r w:rsidR="006A76A4">
        <w:rPr>
          <w:rFonts w:ascii="Times New Roman" w:eastAsia="Calibri" w:hAnsi="Times New Roman"/>
          <w:kern w:val="3"/>
          <w:lang w:eastAsia="en-US"/>
        </w:rPr>
        <w:t xml:space="preserve"> na Zoni</w:t>
      </w:r>
      <w:r>
        <w:rPr>
          <w:rFonts w:ascii="Times New Roman" w:eastAsia="Calibri" w:hAnsi="Times New Roman"/>
          <w:kern w:val="3"/>
          <w:lang w:eastAsia="en-US"/>
        </w:rPr>
        <w:t xml:space="preserve"> </w:t>
      </w:r>
      <w:r w:rsidRPr="001A36AB">
        <w:rPr>
          <w:rFonts w:ascii="Times New Roman" w:eastAsia="Calibri" w:hAnsi="Times New Roman"/>
          <w:kern w:val="3"/>
          <w:lang w:eastAsia="en-US"/>
        </w:rPr>
        <w:t>4.722,15</w:t>
      </w:r>
      <w:r>
        <w:rPr>
          <w:rFonts w:ascii="Times New Roman" w:eastAsia="Calibri" w:hAnsi="Times New Roman"/>
          <w:kern w:val="3"/>
          <w:lang w:eastAsia="en-US"/>
        </w:rPr>
        <w:t xml:space="preserve"> €</w:t>
      </w:r>
    </w:p>
    <w:p w14:paraId="19C2EFFE" w14:textId="7431BD5F" w:rsidR="001A36AB" w:rsidRDefault="001A36AB"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Rekonstrukcija javne rasvjete na području Općine Cerna </w:t>
      </w:r>
      <w:r w:rsidRPr="001A36AB">
        <w:rPr>
          <w:rFonts w:ascii="Times New Roman" w:eastAsia="Calibri" w:hAnsi="Times New Roman"/>
          <w:kern w:val="3"/>
          <w:lang w:eastAsia="en-US"/>
        </w:rPr>
        <w:t>56.351,25</w:t>
      </w:r>
      <w:r>
        <w:rPr>
          <w:rFonts w:ascii="Times New Roman" w:eastAsia="Calibri" w:hAnsi="Times New Roman"/>
          <w:kern w:val="3"/>
          <w:lang w:eastAsia="en-US"/>
        </w:rPr>
        <w:t xml:space="preserve"> €</w:t>
      </w:r>
    </w:p>
    <w:p w14:paraId="761E08B4" w14:textId="2E58215D" w:rsidR="001A36AB" w:rsidRPr="001A36AB" w:rsidRDefault="001A36AB"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Uređenje parkirališta ispred trgovine u Šiškovcima </w:t>
      </w:r>
      <w:r w:rsidRPr="001A36AB">
        <w:rPr>
          <w:rFonts w:ascii="Times New Roman" w:eastAsia="Calibri" w:hAnsi="Times New Roman"/>
          <w:kern w:val="3"/>
          <w:lang w:eastAsia="en-US"/>
        </w:rPr>
        <w:t>14.073,81</w:t>
      </w:r>
      <w:r>
        <w:rPr>
          <w:rFonts w:ascii="Times New Roman" w:eastAsia="Calibri" w:hAnsi="Times New Roman"/>
          <w:kern w:val="3"/>
          <w:lang w:eastAsia="en-US"/>
        </w:rPr>
        <w:t xml:space="preserve"> €</w:t>
      </w:r>
    </w:p>
    <w:p w14:paraId="506ADF08" w14:textId="74BE2B4B" w:rsidR="00035083" w:rsidRPr="00C039BA" w:rsidRDefault="00C039BA"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039BA">
        <w:rPr>
          <w:rFonts w:ascii="Times New Roman" w:eastAsia="Calibri" w:hAnsi="Times New Roman"/>
          <w:kern w:val="3"/>
          <w:lang w:eastAsia="en-US"/>
        </w:rPr>
        <w:t>Izgradnja pješačke staze u ulici A.T. Jemrića</w:t>
      </w:r>
      <w:r w:rsidR="00035083" w:rsidRPr="00C039BA">
        <w:rPr>
          <w:rFonts w:ascii="Times New Roman" w:eastAsia="Calibri" w:hAnsi="Times New Roman"/>
          <w:kern w:val="3"/>
          <w:lang w:eastAsia="en-US"/>
        </w:rPr>
        <w:t xml:space="preserve"> u Šiškovcima </w:t>
      </w:r>
      <w:r w:rsidRPr="00C039BA">
        <w:rPr>
          <w:rFonts w:ascii="Times New Roman" w:eastAsia="Calibri" w:hAnsi="Times New Roman"/>
          <w:kern w:val="3"/>
          <w:lang w:eastAsia="en-US"/>
        </w:rPr>
        <w:t xml:space="preserve">97.540,45 </w:t>
      </w:r>
      <w:r w:rsidR="00035083" w:rsidRPr="00C039BA">
        <w:rPr>
          <w:rFonts w:ascii="Times New Roman" w:eastAsia="Calibri" w:hAnsi="Times New Roman"/>
          <w:kern w:val="3"/>
          <w:lang w:eastAsia="en-US"/>
        </w:rPr>
        <w:t>€</w:t>
      </w:r>
    </w:p>
    <w:p w14:paraId="6BD55B58" w14:textId="7DD43D05" w:rsidR="00035083" w:rsidRPr="00C039BA"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039BA">
        <w:rPr>
          <w:rFonts w:ascii="Times New Roman" w:eastAsia="Calibri" w:hAnsi="Times New Roman"/>
          <w:kern w:val="3"/>
          <w:lang w:eastAsia="en-US"/>
        </w:rPr>
        <w:t xml:space="preserve">Izgradnja </w:t>
      </w:r>
      <w:r w:rsidR="00C039BA" w:rsidRPr="00C039BA">
        <w:rPr>
          <w:rFonts w:ascii="Times New Roman" w:eastAsia="Calibri" w:hAnsi="Times New Roman"/>
          <w:kern w:val="3"/>
          <w:lang w:eastAsia="en-US"/>
        </w:rPr>
        <w:t xml:space="preserve">parkirališta i pješačke staze u naselju Cerna na k.č. 258, 657 i 105/1 82.779,78 </w:t>
      </w:r>
      <w:r w:rsidRPr="00C039BA">
        <w:rPr>
          <w:rFonts w:ascii="Times New Roman" w:eastAsia="Calibri" w:hAnsi="Times New Roman"/>
          <w:kern w:val="3"/>
          <w:lang w:eastAsia="en-US"/>
        </w:rPr>
        <w:t>€</w:t>
      </w:r>
    </w:p>
    <w:p w14:paraId="14BF0C53" w14:textId="4A1DF126" w:rsidR="00EF4B1F" w:rsidRPr="00C039BA" w:rsidRDefault="00EF4B1F" w:rsidP="00EF4B1F">
      <w:pPr>
        <w:numPr>
          <w:ilvl w:val="0"/>
          <w:numId w:val="8"/>
        </w:numPr>
        <w:suppressAutoHyphens/>
        <w:autoSpaceDN w:val="0"/>
        <w:spacing w:after="160" w:line="240" w:lineRule="auto"/>
        <w:contextualSpacing/>
        <w:jc w:val="both"/>
        <w:rPr>
          <w:rFonts w:ascii="Times New Roman" w:eastAsia="Calibri" w:hAnsi="Times New Roman"/>
          <w:color w:val="EE0000"/>
          <w:kern w:val="3"/>
          <w:lang w:eastAsia="en-US"/>
        </w:rPr>
      </w:pPr>
      <w:r w:rsidRPr="001A36AB">
        <w:rPr>
          <w:rFonts w:ascii="Times New Roman" w:eastAsia="Calibri" w:hAnsi="Times New Roman"/>
          <w:kern w:val="3"/>
          <w:lang w:eastAsia="en-US"/>
        </w:rPr>
        <w:t xml:space="preserve">Radovi Zona Zagrađe </w:t>
      </w:r>
      <w:r w:rsidR="006A76A4">
        <w:rPr>
          <w:rFonts w:ascii="Times New Roman" w:eastAsia="Calibri" w:hAnsi="Times New Roman"/>
          <w:kern w:val="3"/>
          <w:lang w:eastAsia="en-US"/>
        </w:rPr>
        <w:t>502.</w:t>
      </w:r>
      <w:r w:rsidR="00C74BBD">
        <w:rPr>
          <w:rFonts w:ascii="Times New Roman" w:eastAsia="Calibri" w:hAnsi="Times New Roman"/>
          <w:kern w:val="3"/>
          <w:lang w:eastAsia="en-US"/>
        </w:rPr>
        <w:t>799,34</w:t>
      </w:r>
      <w:r w:rsidR="001A36AB" w:rsidRPr="001A36AB">
        <w:rPr>
          <w:rFonts w:ascii="Times New Roman" w:eastAsia="Calibri" w:hAnsi="Times New Roman"/>
          <w:kern w:val="3"/>
          <w:lang w:eastAsia="en-US"/>
        </w:rPr>
        <w:t xml:space="preserve"> </w:t>
      </w:r>
      <w:r w:rsidRPr="001A36AB">
        <w:rPr>
          <w:rFonts w:ascii="Times New Roman" w:eastAsia="Calibri" w:hAnsi="Times New Roman"/>
          <w:kern w:val="3"/>
          <w:lang w:eastAsia="en-US"/>
        </w:rPr>
        <w:t>€</w:t>
      </w:r>
    </w:p>
    <w:p w14:paraId="76BB1345" w14:textId="0821ACBD" w:rsidR="00C039BA" w:rsidRPr="00BB4223" w:rsidRDefault="00C039BA" w:rsidP="00EF4B1F">
      <w:pPr>
        <w:numPr>
          <w:ilvl w:val="0"/>
          <w:numId w:val="8"/>
        </w:numPr>
        <w:suppressAutoHyphens/>
        <w:autoSpaceDN w:val="0"/>
        <w:spacing w:after="160" w:line="240" w:lineRule="auto"/>
        <w:contextualSpacing/>
        <w:jc w:val="both"/>
        <w:rPr>
          <w:rFonts w:ascii="Times New Roman" w:eastAsia="Calibri" w:hAnsi="Times New Roman"/>
          <w:color w:val="EE0000"/>
          <w:kern w:val="3"/>
          <w:lang w:eastAsia="en-US"/>
        </w:rPr>
      </w:pPr>
      <w:r>
        <w:rPr>
          <w:rFonts w:ascii="Times New Roman" w:eastAsia="Calibri" w:hAnsi="Times New Roman"/>
          <w:kern w:val="3"/>
          <w:lang w:eastAsia="en-US"/>
        </w:rPr>
        <w:t xml:space="preserve">Izgradnja tribina i javne rasvjete </w:t>
      </w:r>
      <w:r w:rsidRPr="00C039BA">
        <w:rPr>
          <w:rFonts w:ascii="Times New Roman" w:eastAsia="Calibri" w:hAnsi="Times New Roman"/>
          <w:kern w:val="3"/>
          <w:lang w:eastAsia="en-US"/>
        </w:rPr>
        <w:t>4.937,50</w:t>
      </w:r>
      <w:r>
        <w:rPr>
          <w:rFonts w:ascii="Times New Roman" w:eastAsia="Calibri" w:hAnsi="Times New Roman"/>
          <w:kern w:val="3"/>
          <w:lang w:eastAsia="en-US"/>
        </w:rPr>
        <w:t xml:space="preserve"> €</w:t>
      </w:r>
    </w:p>
    <w:p w14:paraId="2F3C6D8C" w14:textId="0ECCC5E0" w:rsidR="00EF4B1F" w:rsidRPr="00C039BA"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039BA">
        <w:rPr>
          <w:rFonts w:ascii="Times New Roman" w:eastAsia="Calibri" w:hAnsi="Times New Roman"/>
          <w:kern w:val="3"/>
          <w:lang w:eastAsia="en-US"/>
        </w:rPr>
        <w:t>Izgradnja</w:t>
      </w:r>
      <w:r w:rsidR="00EF4B1F" w:rsidRPr="00C039BA">
        <w:rPr>
          <w:rFonts w:ascii="Times New Roman" w:eastAsia="Calibri" w:hAnsi="Times New Roman"/>
          <w:kern w:val="3"/>
          <w:lang w:eastAsia="en-US"/>
        </w:rPr>
        <w:t xml:space="preserve"> </w:t>
      </w:r>
      <w:r w:rsidR="00C039BA" w:rsidRPr="00C039BA">
        <w:rPr>
          <w:rFonts w:ascii="Times New Roman" w:eastAsia="Calibri" w:hAnsi="Times New Roman"/>
          <w:kern w:val="3"/>
          <w:lang w:eastAsia="en-US"/>
        </w:rPr>
        <w:t xml:space="preserve">malonogometnog </w:t>
      </w:r>
      <w:r w:rsidR="00EF4B1F" w:rsidRPr="00C039BA">
        <w:rPr>
          <w:rFonts w:ascii="Times New Roman" w:eastAsia="Calibri" w:hAnsi="Times New Roman"/>
          <w:kern w:val="3"/>
          <w:lang w:eastAsia="en-US"/>
        </w:rPr>
        <w:t xml:space="preserve">igrališta </w:t>
      </w:r>
      <w:r w:rsidRPr="00C039BA">
        <w:rPr>
          <w:rFonts w:ascii="Times New Roman" w:eastAsia="Calibri" w:hAnsi="Times New Roman"/>
          <w:kern w:val="3"/>
          <w:lang w:eastAsia="en-US"/>
        </w:rPr>
        <w:t xml:space="preserve">u Šiškovcima </w:t>
      </w:r>
      <w:r w:rsidR="00C039BA" w:rsidRPr="00C039BA">
        <w:rPr>
          <w:rFonts w:ascii="Times New Roman" w:eastAsia="Calibri" w:hAnsi="Times New Roman"/>
          <w:kern w:val="3"/>
          <w:lang w:eastAsia="en-US"/>
        </w:rPr>
        <w:t xml:space="preserve">2.270,00 </w:t>
      </w:r>
      <w:r w:rsidR="00EF4B1F" w:rsidRPr="00C039BA">
        <w:rPr>
          <w:rFonts w:ascii="Times New Roman" w:eastAsia="Calibri" w:hAnsi="Times New Roman"/>
          <w:kern w:val="3"/>
          <w:lang w:eastAsia="en-US"/>
        </w:rPr>
        <w:t>€</w:t>
      </w:r>
    </w:p>
    <w:p w14:paraId="3C435DE4" w14:textId="28ED0B71" w:rsidR="00EF4B1F" w:rsidRPr="001A36AB"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1A36AB">
        <w:rPr>
          <w:rFonts w:ascii="Times New Roman" w:eastAsia="Calibri" w:hAnsi="Times New Roman"/>
          <w:kern w:val="3"/>
          <w:lang w:eastAsia="en-US"/>
        </w:rPr>
        <w:t>Izgradnja biciklističko-pješačke staze u ulici B. Radića u Cerni</w:t>
      </w:r>
      <w:r w:rsidR="00EF4B1F" w:rsidRPr="001A36AB">
        <w:rPr>
          <w:rFonts w:ascii="Times New Roman" w:eastAsia="Calibri" w:hAnsi="Times New Roman"/>
          <w:kern w:val="3"/>
          <w:lang w:eastAsia="en-US"/>
        </w:rPr>
        <w:t xml:space="preserve"> </w:t>
      </w:r>
      <w:r w:rsidR="001A36AB" w:rsidRPr="001A36AB">
        <w:rPr>
          <w:rFonts w:ascii="Times New Roman" w:eastAsia="Calibri" w:hAnsi="Times New Roman"/>
          <w:kern w:val="3"/>
          <w:lang w:eastAsia="en-US"/>
        </w:rPr>
        <w:t xml:space="preserve">176.463,35 </w:t>
      </w:r>
      <w:r w:rsidR="00EF4B1F" w:rsidRPr="001A36AB">
        <w:rPr>
          <w:rFonts w:ascii="Times New Roman" w:eastAsia="Calibri" w:hAnsi="Times New Roman"/>
          <w:kern w:val="3"/>
          <w:lang w:eastAsia="en-US"/>
        </w:rPr>
        <w:t>€</w:t>
      </w:r>
    </w:p>
    <w:p w14:paraId="2D30A931" w14:textId="52615E00" w:rsidR="00035083" w:rsidRPr="00C039BA"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039BA">
        <w:rPr>
          <w:rFonts w:ascii="Times New Roman" w:eastAsia="Calibri" w:hAnsi="Times New Roman"/>
          <w:kern w:val="3"/>
          <w:lang w:eastAsia="en-US"/>
        </w:rPr>
        <w:t xml:space="preserve">Izgradnja biciklističko-pješake staze u Jurišićevoj ulici </w:t>
      </w:r>
      <w:r w:rsidR="00C039BA" w:rsidRPr="00C039BA">
        <w:rPr>
          <w:rFonts w:ascii="Times New Roman" w:eastAsia="Calibri" w:hAnsi="Times New Roman"/>
          <w:kern w:val="3"/>
          <w:lang w:eastAsia="en-US"/>
        </w:rPr>
        <w:t xml:space="preserve">230.037,62 </w:t>
      </w:r>
      <w:r w:rsidR="00A143EF" w:rsidRPr="00C039BA">
        <w:rPr>
          <w:rFonts w:ascii="Times New Roman" w:eastAsia="Calibri" w:hAnsi="Times New Roman"/>
          <w:kern w:val="3"/>
          <w:lang w:eastAsia="en-US"/>
        </w:rPr>
        <w:t>€</w:t>
      </w:r>
    </w:p>
    <w:p w14:paraId="62468E7C" w14:textId="0AFC4CF6" w:rsidR="00EF4B1F" w:rsidRPr="00C039BA" w:rsidRDefault="00C039BA"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039BA">
        <w:rPr>
          <w:rFonts w:ascii="Times New Roman" w:eastAsia="Calibri" w:hAnsi="Times New Roman"/>
          <w:kern w:val="3"/>
          <w:lang w:eastAsia="en-US"/>
        </w:rPr>
        <w:t>Izgradnja biciklističke infrastrukture 39.212,50</w:t>
      </w:r>
      <w:r w:rsidR="00035083" w:rsidRPr="00C039BA">
        <w:rPr>
          <w:rFonts w:ascii="Times New Roman" w:eastAsia="Calibri" w:hAnsi="Times New Roman"/>
          <w:kern w:val="3"/>
          <w:lang w:eastAsia="en-US"/>
        </w:rPr>
        <w:t xml:space="preserve"> €</w:t>
      </w:r>
    </w:p>
    <w:p w14:paraId="1F52D392" w14:textId="6C55F955" w:rsidR="00A143EF" w:rsidRDefault="00A143E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039BA">
        <w:rPr>
          <w:rFonts w:ascii="Times New Roman" w:eastAsia="Calibri" w:hAnsi="Times New Roman"/>
          <w:kern w:val="3"/>
          <w:lang w:eastAsia="en-US"/>
        </w:rPr>
        <w:t xml:space="preserve">Izgradnja </w:t>
      </w:r>
      <w:r w:rsidR="00C039BA" w:rsidRPr="00C039BA">
        <w:rPr>
          <w:rFonts w:ascii="Times New Roman" w:eastAsia="Calibri" w:hAnsi="Times New Roman"/>
          <w:kern w:val="3"/>
          <w:lang w:eastAsia="en-US"/>
        </w:rPr>
        <w:t>platoa i staze u ulici K. Tomislava u Cerni</w:t>
      </w:r>
      <w:r w:rsidRPr="00C039BA">
        <w:rPr>
          <w:rFonts w:ascii="Times New Roman" w:eastAsia="Calibri" w:hAnsi="Times New Roman"/>
          <w:kern w:val="3"/>
          <w:lang w:eastAsia="en-US"/>
        </w:rPr>
        <w:t xml:space="preserve"> </w:t>
      </w:r>
      <w:r w:rsidR="00C039BA" w:rsidRPr="00C039BA">
        <w:rPr>
          <w:rFonts w:ascii="Times New Roman" w:eastAsia="Calibri" w:hAnsi="Times New Roman"/>
          <w:kern w:val="3"/>
          <w:lang w:eastAsia="en-US"/>
        </w:rPr>
        <w:t xml:space="preserve">14.802,50 </w:t>
      </w:r>
      <w:r w:rsidRPr="00C039BA">
        <w:rPr>
          <w:rFonts w:ascii="Times New Roman" w:eastAsia="Calibri" w:hAnsi="Times New Roman"/>
          <w:kern w:val="3"/>
          <w:lang w:eastAsia="en-US"/>
        </w:rPr>
        <w:t>€</w:t>
      </w:r>
    </w:p>
    <w:p w14:paraId="20CA582E" w14:textId="42D4DFB1" w:rsidR="00C039BA" w:rsidRDefault="00C039BA"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Opremanje i uređenje dječjeg igrališta u Jurišićevoj ulici </w:t>
      </w:r>
      <w:r w:rsidRPr="00C039BA">
        <w:rPr>
          <w:rFonts w:ascii="Times New Roman" w:eastAsia="Calibri" w:hAnsi="Times New Roman"/>
          <w:kern w:val="3"/>
          <w:lang w:eastAsia="en-US"/>
        </w:rPr>
        <w:t>88.661,38</w:t>
      </w:r>
      <w:r>
        <w:rPr>
          <w:rFonts w:ascii="Times New Roman" w:eastAsia="Calibri" w:hAnsi="Times New Roman"/>
          <w:kern w:val="3"/>
          <w:lang w:eastAsia="en-US"/>
        </w:rPr>
        <w:t xml:space="preserve"> €</w:t>
      </w:r>
    </w:p>
    <w:p w14:paraId="11F9F290" w14:textId="12B9CF65" w:rsidR="00C52962" w:rsidRDefault="00C52962"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Asfaltiranje parkirališta kod škole u Šiškovcima </w:t>
      </w:r>
      <w:r w:rsidRPr="00C52962">
        <w:rPr>
          <w:rFonts w:ascii="Times New Roman" w:eastAsia="Calibri" w:hAnsi="Times New Roman"/>
          <w:kern w:val="3"/>
          <w:lang w:eastAsia="en-US"/>
        </w:rPr>
        <w:t>23.057,94</w:t>
      </w:r>
      <w:r>
        <w:rPr>
          <w:rFonts w:ascii="Times New Roman" w:eastAsia="Calibri" w:hAnsi="Times New Roman"/>
          <w:kern w:val="3"/>
          <w:lang w:eastAsia="en-US"/>
        </w:rPr>
        <w:t xml:space="preserve"> €</w:t>
      </w:r>
    </w:p>
    <w:p w14:paraId="6706DB2C" w14:textId="029BD57D" w:rsidR="00C52962" w:rsidRPr="00C039BA" w:rsidRDefault="00C52962"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Rekonstrukcija pješačke staze u ulici J. Kozarca u Šiškovcima </w:t>
      </w:r>
      <w:r w:rsidRPr="00C52962">
        <w:rPr>
          <w:rFonts w:ascii="Times New Roman" w:eastAsia="Calibri" w:hAnsi="Times New Roman"/>
          <w:kern w:val="3"/>
          <w:lang w:eastAsia="en-US"/>
        </w:rPr>
        <w:t>36.273,88</w:t>
      </w:r>
      <w:r>
        <w:rPr>
          <w:rFonts w:ascii="Times New Roman" w:eastAsia="Calibri" w:hAnsi="Times New Roman"/>
          <w:kern w:val="3"/>
          <w:lang w:eastAsia="en-US"/>
        </w:rPr>
        <w:t xml:space="preserve"> €</w:t>
      </w:r>
    </w:p>
    <w:p w14:paraId="47D51D76" w14:textId="7DBA189A" w:rsidR="00EF4B1F" w:rsidRPr="00C52962" w:rsidRDefault="00A143EF" w:rsidP="00A143E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C52962">
        <w:rPr>
          <w:rFonts w:ascii="Times New Roman" w:eastAsia="Calibri" w:hAnsi="Times New Roman"/>
          <w:kern w:val="3"/>
          <w:lang w:eastAsia="en-US"/>
        </w:rPr>
        <w:t xml:space="preserve">Sanacija </w:t>
      </w:r>
      <w:r w:rsidR="00C52962" w:rsidRPr="00C52962">
        <w:rPr>
          <w:rFonts w:ascii="Times New Roman" w:eastAsia="Calibri" w:hAnsi="Times New Roman"/>
          <w:kern w:val="3"/>
          <w:lang w:eastAsia="en-US"/>
        </w:rPr>
        <w:t>nogostupa u ulici</w:t>
      </w:r>
      <w:r w:rsidRPr="00C52962">
        <w:rPr>
          <w:rFonts w:ascii="Times New Roman" w:eastAsia="Calibri" w:hAnsi="Times New Roman"/>
          <w:kern w:val="3"/>
          <w:lang w:eastAsia="en-US"/>
        </w:rPr>
        <w:t xml:space="preserve"> J.J. Strossmayera </w:t>
      </w:r>
      <w:r w:rsidR="00C52962" w:rsidRPr="00C52962">
        <w:rPr>
          <w:rFonts w:ascii="Times New Roman" w:eastAsia="Calibri" w:hAnsi="Times New Roman"/>
          <w:kern w:val="3"/>
          <w:lang w:eastAsia="en-US"/>
        </w:rPr>
        <w:t>u Cerni 48.688,41</w:t>
      </w:r>
      <w:r w:rsidRPr="00C52962">
        <w:rPr>
          <w:rFonts w:ascii="Times New Roman" w:eastAsia="Calibri" w:hAnsi="Times New Roman"/>
          <w:kern w:val="3"/>
          <w:lang w:eastAsia="en-US"/>
        </w:rPr>
        <w:t>€</w:t>
      </w:r>
    </w:p>
    <w:p w14:paraId="55D81FB7" w14:textId="289AB169" w:rsidR="00EF4B1F" w:rsidRPr="00C52962" w:rsidRDefault="00EF4B1F" w:rsidP="00EF4B1F">
      <w:pPr>
        <w:numPr>
          <w:ilvl w:val="0"/>
          <w:numId w:val="8"/>
        </w:numPr>
        <w:suppressAutoHyphens/>
        <w:autoSpaceDN w:val="0"/>
        <w:spacing w:after="160" w:line="240" w:lineRule="auto"/>
        <w:contextualSpacing/>
        <w:jc w:val="both"/>
        <w:rPr>
          <w:rFonts w:ascii="Times New Roman" w:eastAsia="Calibri" w:hAnsi="Times New Roman"/>
          <w:color w:val="EE0000"/>
          <w:kern w:val="3"/>
          <w:lang w:eastAsia="en-US"/>
        </w:rPr>
      </w:pPr>
      <w:r w:rsidRPr="001A36AB">
        <w:rPr>
          <w:rFonts w:ascii="Times New Roman" w:eastAsia="Calibri" w:hAnsi="Times New Roman"/>
          <w:kern w:val="3"/>
          <w:lang w:eastAsia="en-US"/>
        </w:rPr>
        <w:t xml:space="preserve">Izgradnja reciklažnog dvorišta </w:t>
      </w:r>
      <w:r w:rsidR="001A36AB" w:rsidRPr="001A36AB">
        <w:rPr>
          <w:rFonts w:ascii="Times New Roman" w:eastAsia="Calibri" w:hAnsi="Times New Roman"/>
          <w:kern w:val="3"/>
          <w:lang w:eastAsia="en-US"/>
        </w:rPr>
        <w:t xml:space="preserve">551.766,78 </w:t>
      </w:r>
      <w:r w:rsidRPr="001A36AB">
        <w:rPr>
          <w:rFonts w:ascii="Times New Roman" w:eastAsia="Calibri" w:hAnsi="Times New Roman"/>
          <w:kern w:val="3"/>
          <w:lang w:eastAsia="en-US"/>
        </w:rPr>
        <w:t>€</w:t>
      </w:r>
    </w:p>
    <w:p w14:paraId="54AFE2EA" w14:textId="639EF4D8" w:rsidR="00C52962" w:rsidRPr="00BB4223" w:rsidRDefault="00C52962" w:rsidP="00EF4B1F">
      <w:pPr>
        <w:numPr>
          <w:ilvl w:val="0"/>
          <w:numId w:val="8"/>
        </w:numPr>
        <w:suppressAutoHyphens/>
        <w:autoSpaceDN w:val="0"/>
        <w:spacing w:after="160" w:line="240" w:lineRule="auto"/>
        <w:contextualSpacing/>
        <w:jc w:val="both"/>
        <w:rPr>
          <w:rFonts w:ascii="Times New Roman" w:eastAsia="Calibri" w:hAnsi="Times New Roman"/>
          <w:color w:val="EE0000"/>
          <w:kern w:val="3"/>
          <w:lang w:eastAsia="en-US"/>
        </w:rPr>
      </w:pPr>
      <w:r>
        <w:rPr>
          <w:rFonts w:ascii="Times New Roman" w:eastAsia="Calibri" w:hAnsi="Times New Roman"/>
          <w:kern w:val="3"/>
          <w:lang w:eastAsia="en-US"/>
        </w:rPr>
        <w:t xml:space="preserve">Sanacija kolnih ulaza </w:t>
      </w:r>
      <w:r w:rsidRPr="00C52962">
        <w:rPr>
          <w:rFonts w:ascii="Times New Roman" w:eastAsia="Calibri" w:hAnsi="Times New Roman"/>
          <w:kern w:val="3"/>
          <w:lang w:eastAsia="en-US"/>
        </w:rPr>
        <w:t>26.550,98</w:t>
      </w:r>
      <w:r>
        <w:rPr>
          <w:rFonts w:ascii="Times New Roman" w:eastAsia="Calibri" w:hAnsi="Times New Roman"/>
          <w:kern w:val="3"/>
          <w:lang w:eastAsia="en-US"/>
        </w:rPr>
        <w:t xml:space="preserve"> €</w:t>
      </w:r>
    </w:p>
    <w:p w14:paraId="0E076E8B" w14:textId="77777777" w:rsidR="00EF4B1F" w:rsidRPr="005F28FF" w:rsidRDefault="00EF4B1F" w:rsidP="00EF4B1F">
      <w:pPr>
        <w:suppressAutoHyphens/>
        <w:autoSpaceDN w:val="0"/>
        <w:spacing w:after="160" w:line="240" w:lineRule="auto"/>
        <w:ind w:left="720"/>
        <w:contextualSpacing/>
        <w:jc w:val="both"/>
        <w:rPr>
          <w:rFonts w:ascii="Times New Roman" w:eastAsia="Calibri" w:hAnsi="Times New Roman"/>
          <w:color w:val="FF0000"/>
          <w:kern w:val="3"/>
          <w:lang w:eastAsia="en-US"/>
        </w:rPr>
      </w:pPr>
    </w:p>
    <w:p w14:paraId="4E28920D" w14:textId="3B69E8C6" w:rsidR="00EF4B1F" w:rsidRPr="00C40A82"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 xml:space="preserve">Na </w:t>
      </w:r>
      <w:r w:rsidR="00C74BBD">
        <w:rPr>
          <w:rFonts w:ascii="Times New Roman" w:eastAsia="Calibri" w:hAnsi="Times New Roman"/>
          <w:kern w:val="3"/>
          <w:lang w:eastAsia="en-US"/>
        </w:rPr>
        <w:t xml:space="preserve">nabavu uredske robe i namještaja utrošeno je 13.697,14 €, na komunikacijsku opremu 6.508,55 €. Na izgradnju semafora kao mjernog i kontrolnog uređaja izdvojeno je </w:t>
      </w:r>
      <w:r w:rsidR="00C74BBD" w:rsidRPr="00C74BBD">
        <w:rPr>
          <w:rFonts w:ascii="Times New Roman" w:eastAsia="Calibri" w:hAnsi="Times New Roman"/>
          <w:kern w:val="3"/>
          <w:lang w:eastAsia="en-US"/>
        </w:rPr>
        <w:t>70.577,79</w:t>
      </w:r>
      <w:r w:rsidR="00C74BBD">
        <w:rPr>
          <w:rFonts w:ascii="Times New Roman" w:eastAsia="Calibri" w:hAnsi="Times New Roman"/>
          <w:kern w:val="3"/>
          <w:lang w:eastAsia="en-US"/>
        </w:rPr>
        <w:t xml:space="preserve"> €. Na kupovinu opreme utrošeno je ukupno </w:t>
      </w:r>
      <w:r w:rsidR="008B2CF8">
        <w:rPr>
          <w:rFonts w:ascii="Times New Roman" w:eastAsia="Calibri" w:hAnsi="Times New Roman"/>
          <w:kern w:val="3"/>
          <w:lang w:eastAsia="en-US"/>
        </w:rPr>
        <w:t>74.957,33</w:t>
      </w:r>
      <w:r w:rsidR="00C74BBD">
        <w:rPr>
          <w:rFonts w:ascii="Times New Roman" w:eastAsia="Calibri" w:hAnsi="Times New Roman"/>
          <w:kern w:val="3"/>
          <w:lang w:eastAsia="en-US"/>
        </w:rPr>
        <w:t xml:space="preserve"> €, od čeg se 32.825,00 odnosi na kupovinu smeđih kanti za bio otpad, a 21.000,00 € na video nadzor na zgradi dječjeg vrtića. Kupljena je traktorska kosilica u vrijednosti 10.012,39 €, te bicikli za djelatnice programa Zaželi u iznosu od 8.859,68 €. </w:t>
      </w:r>
    </w:p>
    <w:p w14:paraId="641E2513" w14:textId="6DED1DF3" w:rsidR="00EF4B1F" w:rsidRPr="000E24AC"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Rashodi za dodatna ulaganja na građevinskim objektima u 202</w:t>
      </w:r>
      <w:r w:rsidR="00C74BBD">
        <w:rPr>
          <w:rFonts w:ascii="Times New Roman" w:eastAsia="Calibri" w:hAnsi="Times New Roman"/>
          <w:kern w:val="3"/>
          <w:lang w:eastAsia="en-US"/>
        </w:rPr>
        <w:t>5</w:t>
      </w:r>
      <w:r w:rsidRPr="00C40A82">
        <w:rPr>
          <w:rFonts w:ascii="Times New Roman" w:eastAsia="Calibri" w:hAnsi="Times New Roman"/>
          <w:kern w:val="3"/>
          <w:lang w:eastAsia="en-US"/>
        </w:rPr>
        <w:t xml:space="preserve">. iznose </w:t>
      </w:r>
      <w:r w:rsidR="00C74BBD">
        <w:rPr>
          <w:rFonts w:ascii="Times New Roman" w:eastAsia="Calibri" w:hAnsi="Times New Roman"/>
          <w:kern w:val="3"/>
          <w:lang w:eastAsia="en-US"/>
        </w:rPr>
        <w:t>13.878,61</w:t>
      </w:r>
      <w:r w:rsidRPr="00C40A82">
        <w:rPr>
          <w:rFonts w:ascii="Times New Roman" w:eastAsia="Calibri" w:hAnsi="Times New Roman"/>
          <w:kern w:val="3"/>
          <w:lang w:eastAsia="en-US"/>
        </w:rPr>
        <w:t xml:space="preserve"> </w:t>
      </w:r>
      <w:r w:rsidRPr="000E24AC">
        <w:rPr>
          <w:rFonts w:ascii="Times New Roman" w:eastAsia="Calibri" w:hAnsi="Times New Roman"/>
          <w:kern w:val="3"/>
          <w:lang w:eastAsia="en-US"/>
        </w:rPr>
        <w:t xml:space="preserve">€, a odnose se na </w:t>
      </w:r>
      <w:r w:rsidR="00C74BBD">
        <w:rPr>
          <w:rFonts w:ascii="Times New Roman" w:eastAsia="Calibri" w:hAnsi="Times New Roman"/>
          <w:kern w:val="3"/>
          <w:lang w:eastAsia="en-US"/>
        </w:rPr>
        <w:t xml:space="preserve">renovaciju </w:t>
      </w:r>
      <w:r w:rsidRPr="000E24AC">
        <w:rPr>
          <w:rFonts w:ascii="Times New Roman" w:eastAsia="Calibri" w:hAnsi="Times New Roman"/>
          <w:kern w:val="3"/>
          <w:lang w:eastAsia="en-US"/>
        </w:rPr>
        <w:t>zgrad</w:t>
      </w:r>
      <w:r w:rsidR="00C74BBD">
        <w:rPr>
          <w:rFonts w:ascii="Times New Roman" w:eastAsia="Calibri" w:hAnsi="Times New Roman"/>
          <w:kern w:val="3"/>
          <w:lang w:eastAsia="en-US"/>
        </w:rPr>
        <w:t>e</w:t>
      </w:r>
      <w:r w:rsidRPr="000E24AC">
        <w:rPr>
          <w:rFonts w:ascii="Times New Roman" w:eastAsia="Calibri" w:hAnsi="Times New Roman"/>
          <w:kern w:val="3"/>
          <w:lang w:eastAsia="en-US"/>
        </w:rPr>
        <w:t xml:space="preserve"> </w:t>
      </w:r>
      <w:r w:rsidR="00C74BBD">
        <w:rPr>
          <w:rFonts w:ascii="Times New Roman" w:eastAsia="Calibri" w:hAnsi="Times New Roman"/>
          <w:kern w:val="3"/>
          <w:lang w:eastAsia="en-US"/>
        </w:rPr>
        <w:t>Općine.</w:t>
      </w:r>
      <w:r w:rsidR="000E24AC" w:rsidRPr="000E24AC">
        <w:rPr>
          <w:rFonts w:ascii="Times New Roman" w:eastAsia="Calibri" w:hAnsi="Times New Roman"/>
          <w:kern w:val="3"/>
          <w:lang w:eastAsia="en-US"/>
        </w:rPr>
        <w:t xml:space="preserve"> </w:t>
      </w:r>
    </w:p>
    <w:p w14:paraId="255EDAD9" w14:textId="77777777" w:rsidR="00935AE9" w:rsidRDefault="00935AE9" w:rsidP="00EF4B1F">
      <w:pPr>
        <w:suppressAutoHyphens/>
        <w:autoSpaceDN w:val="0"/>
        <w:spacing w:after="160" w:line="240" w:lineRule="auto"/>
        <w:jc w:val="both"/>
        <w:rPr>
          <w:rFonts w:ascii="Times New Roman" w:eastAsia="Calibri" w:hAnsi="Times New Roman"/>
          <w:color w:val="FF0000"/>
          <w:kern w:val="3"/>
          <w:lang w:eastAsia="en-US"/>
        </w:rPr>
      </w:pPr>
    </w:p>
    <w:p w14:paraId="140CB738" w14:textId="77777777" w:rsidR="000D5BAB" w:rsidRDefault="000D5BAB" w:rsidP="00EF4B1F">
      <w:pPr>
        <w:suppressAutoHyphens/>
        <w:autoSpaceDN w:val="0"/>
        <w:spacing w:after="160" w:line="240" w:lineRule="auto"/>
        <w:jc w:val="both"/>
        <w:rPr>
          <w:rFonts w:ascii="Times New Roman" w:eastAsia="Calibri" w:hAnsi="Times New Roman"/>
          <w:color w:val="FF0000"/>
          <w:kern w:val="3"/>
          <w:lang w:eastAsia="en-US"/>
        </w:rPr>
      </w:pPr>
    </w:p>
    <w:p w14:paraId="40E58AF7" w14:textId="77777777" w:rsidR="000D5BAB" w:rsidRPr="005F28FF" w:rsidRDefault="000D5BAB" w:rsidP="00EF4B1F">
      <w:pPr>
        <w:suppressAutoHyphens/>
        <w:autoSpaceDN w:val="0"/>
        <w:spacing w:after="160" w:line="240" w:lineRule="auto"/>
        <w:jc w:val="both"/>
        <w:rPr>
          <w:rFonts w:ascii="Times New Roman" w:eastAsia="Calibri" w:hAnsi="Times New Roman"/>
          <w:color w:val="FF0000"/>
          <w:kern w:val="3"/>
          <w:lang w:eastAsia="en-US"/>
        </w:rPr>
      </w:pPr>
    </w:p>
    <w:p w14:paraId="73812FCD" w14:textId="1425D9A5" w:rsidR="00EF4B1F" w:rsidRPr="00172C76" w:rsidRDefault="00EF4B1F" w:rsidP="00EF4B1F">
      <w:pPr>
        <w:suppressAutoHyphens/>
        <w:autoSpaceDE w:val="0"/>
        <w:autoSpaceDN w:val="0"/>
        <w:adjustRightInd w:val="0"/>
        <w:spacing w:after="0" w:line="240" w:lineRule="auto"/>
        <w:jc w:val="both"/>
        <w:rPr>
          <w:rFonts w:ascii="Times New Roman" w:eastAsiaTheme="minorHAnsi" w:hAnsi="Times New Roman"/>
          <w:b/>
          <w:bCs/>
          <w:kern w:val="3"/>
          <w:lang w:eastAsia="en-US"/>
        </w:rPr>
      </w:pPr>
      <w:r w:rsidRPr="00172C76">
        <w:rPr>
          <w:rFonts w:ascii="Times New Roman" w:eastAsiaTheme="minorHAnsi" w:hAnsi="Times New Roman"/>
          <w:b/>
          <w:bCs/>
          <w:kern w:val="3"/>
          <w:lang w:eastAsia="en-US"/>
        </w:rPr>
        <w:lastRenderedPageBreak/>
        <w:t xml:space="preserve">Izdaci za financijsku imovinu i otplatu zajmova </w:t>
      </w:r>
    </w:p>
    <w:p w14:paraId="3E13CCE0" w14:textId="77777777" w:rsidR="00EF4B1F" w:rsidRPr="00172C76" w:rsidRDefault="00EF4B1F" w:rsidP="00EF4B1F">
      <w:pPr>
        <w:suppressAutoHyphens/>
        <w:autoSpaceDE w:val="0"/>
        <w:autoSpaceDN w:val="0"/>
        <w:adjustRightInd w:val="0"/>
        <w:spacing w:after="0" w:line="240" w:lineRule="auto"/>
        <w:jc w:val="both"/>
        <w:rPr>
          <w:rFonts w:ascii="Times New Roman" w:eastAsiaTheme="minorHAnsi" w:hAnsi="Times New Roman"/>
          <w:b/>
          <w:bCs/>
          <w:kern w:val="3"/>
          <w:lang w:eastAsia="en-US"/>
        </w:rPr>
      </w:pPr>
    </w:p>
    <w:p w14:paraId="18A77B87" w14:textId="4FEABA1A" w:rsidR="00EF4B1F" w:rsidRPr="00172C76"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172C76">
        <w:rPr>
          <w:rFonts w:ascii="Times New Roman" w:eastAsia="Calibri" w:hAnsi="Times New Roman"/>
          <w:kern w:val="3"/>
          <w:lang w:eastAsia="en-US"/>
        </w:rPr>
        <w:t xml:space="preserve">Izdaci za financijsku imovinu i otplate zajmova planirani su u iznosu od </w:t>
      </w:r>
      <w:r w:rsidR="00172C76" w:rsidRPr="00172C76">
        <w:rPr>
          <w:rFonts w:ascii="Times New Roman" w:eastAsia="Calibri" w:hAnsi="Times New Roman"/>
          <w:kern w:val="3"/>
          <w:lang w:eastAsia="en-US"/>
        </w:rPr>
        <w:t>1.414.291,48</w:t>
      </w:r>
      <w:r w:rsidRPr="00172C76">
        <w:rPr>
          <w:rFonts w:ascii="Times New Roman" w:eastAsia="Calibri" w:hAnsi="Times New Roman"/>
          <w:kern w:val="3"/>
          <w:lang w:eastAsia="en-US"/>
        </w:rPr>
        <w:t xml:space="preserve"> EUR, </w:t>
      </w:r>
      <w:r w:rsidR="000E24AC" w:rsidRPr="00172C76">
        <w:rPr>
          <w:rFonts w:ascii="Times New Roman" w:eastAsia="Calibri" w:hAnsi="Times New Roman"/>
          <w:kern w:val="3"/>
          <w:lang w:eastAsia="en-US"/>
        </w:rPr>
        <w:t>te su u tom iznosu i realizirani</w:t>
      </w:r>
      <w:r w:rsidRPr="00172C76">
        <w:rPr>
          <w:rFonts w:ascii="Times New Roman" w:eastAsia="Calibri" w:hAnsi="Times New Roman"/>
          <w:kern w:val="3"/>
          <w:lang w:eastAsia="en-US"/>
        </w:rPr>
        <w:t xml:space="preserve"> u 202</w:t>
      </w:r>
      <w:r w:rsidR="00172C76" w:rsidRPr="00172C76">
        <w:rPr>
          <w:rFonts w:ascii="Times New Roman" w:eastAsia="Calibri" w:hAnsi="Times New Roman"/>
          <w:kern w:val="3"/>
          <w:lang w:eastAsia="en-US"/>
        </w:rPr>
        <w:t>5</w:t>
      </w:r>
      <w:r w:rsidRPr="00172C76">
        <w:rPr>
          <w:rFonts w:ascii="Times New Roman" w:eastAsia="Calibri" w:hAnsi="Times New Roman"/>
          <w:kern w:val="3"/>
          <w:lang w:eastAsia="en-US"/>
        </w:rPr>
        <w:t>. godini.</w:t>
      </w:r>
    </w:p>
    <w:p w14:paraId="6C3AAED3" w14:textId="77777777" w:rsidR="00EF4B1F" w:rsidRPr="00172C76"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2251CB1E" w14:textId="77777777" w:rsidR="00EF4B1F" w:rsidRPr="00172C76" w:rsidRDefault="00EF4B1F" w:rsidP="00EF4B1F">
      <w:pPr>
        <w:pStyle w:val="Odlomakpopisa"/>
        <w:numPr>
          <w:ilvl w:val="0"/>
          <w:numId w:val="9"/>
        </w:numPr>
        <w:suppressAutoHyphens/>
        <w:autoSpaceDE w:val="0"/>
        <w:autoSpaceDN w:val="0"/>
        <w:adjustRightInd w:val="0"/>
        <w:spacing w:after="0" w:line="240" w:lineRule="auto"/>
        <w:jc w:val="both"/>
        <w:rPr>
          <w:rFonts w:ascii="Times New Roman" w:eastAsia="Calibri" w:hAnsi="Times New Roman"/>
          <w:b/>
          <w:bCs/>
          <w:kern w:val="3"/>
          <w:lang w:eastAsia="en-US"/>
        </w:rPr>
      </w:pPr>
      <w:r w:rsidRPr="00172C76">
        <w:rPr>
          <w:rFonts w:ascii="Times New Roman" w:eastAsia="Calibri" w:hAnsi="Times New Roman"/>
          <w:b/>
          <w:bCs/>
          <w:kern w:val="3"/>
          <w:lang w:eastAsia="en-US"/>
        </w:rPr>
        <w:t>Kredit kod Privredne banke Zagreb d.d.</w:t>
      </w:r>
    </w:p>
    <w:p w14:paraId="36E9F81E" w14:textId="19F60454" w:rsidR="00EF4B1F"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172C76">
        <w:rPr>
          <w:rFonts w:ascii="Times New Roman" w:eastAsia="Calibri" w:hAnsi="Times New Roman"/>
          <w:kern w:val="3"/>
          <w:lang w:eastAsia="en-US"/>
        </w:rPr>
        <w:t>Dana 27.01. 2023. godine sklopljen je Ugovor o dugoročnom kreditu u iznosu od 530.891,23 €, s rokom otplate od četiri godine, bez počeka, s jednakim mjesečnim ratama, uz fiksnu godišnju kamatnu stopu od 1,40%. Radi se o namjenskom kreditu za financiranje kapitalnog projekta „Rekonstrukcija kolnika u ulici Mala Cerna“. Kredit nije u cijelosti iskorišten, te nam je stvarno zaduženje 457.165,91 €. U 202</w:t>
      </w:r>
      <w:r w:rsidR="00172C76" w:rsidRPr="00172C76">
        <w:rPr>
          <w:rFonts w:ascii="Times New Roman" w:eastAsia="Calibri" w:hAnsi="Times New Roman"/>
          <w:kern w:val="3"/>
          <w:lang w:eastAsia="en-US"/>
        </w:rPr>
        <w:t>5</w:t>
      </w:r>
      <w:r w:rsidRPr="00172C76">
        <w:rPr>
          <w:rFonts w:ascii="Times New Roman" w:eastAsia="Calibri" w:hAnsi="Times New Roman"/>
          <w:kern w:val="3"/>
          <w:lang w:eastAsia="en-US"/>
        </w:rPr>
        <w:t xml:space="preserve">. godini otplaćeno je </w:t>
      </w:r>
      <w:r w:rsidR="00172C76" w:rsidRPr="00172C76">
        <w:rPr>
          <w:rFonts w:ascii="Times New Roman" w:eastAsia="Calibri" w:hAnsi="Times New Roman"/>
          <w:kern w:val="3"/>
          <w:lang w:eastAsia="en-US"/>
        </w:rPr>
        <w:t xml:space="preserve">114.291,48 </w:t>
      </w:r>
      <w:r w:rsidRPr="00172C76">
        <w:rPr>
          <w:rFonts w:ascii="Times New Roman" w:eastAsia="Calibri" w:hAnsi="Times New Roman"/>
          <w:kern w:val="3"/>
          <w:lang w:eastAsia="en-US"/>
        </w:rPr>
        <w:t xml:space="preserve">€ glavnice i </w:t>
      </w:r>
      <w:r w:rsidR="00172C76" w:rsidRPr="00172C76">
        <w:rPr>
          <w:rFonts w:ascii="Times New Roman" w:eastAsia="Calibri" w:hAnsi="Times New Roman"/>
          <w:kern w:val="3"/>
          <w:lang w:eastAsia="en-US"/>
        </w:rPr>
        <w:t>3.263,33</w:t>
      </w:r>
      <w:r w:rsidRPr="00172C76">
        <w:rPr>
          <w:rFonts w:ascii="Times New Roman" w:eastAsia="Calibri" w:hAnsi="Times New Roman"/>
          <w:kern w:val="3"/>
          <w:lang w:eastAsia="en-US"/>
        </w:rPr>
        <w:t xml:space="preserve"> € kamata.</w:t>
      </w:r>
    </w:p>
    <w:p w14:paraId="73348E61" w14:textId="77777777" w:rsidR="00172C76" w:rsidRDefault="00172C76"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4EF31362" w14:textId="0024CA99" w:rsidR="00172C76" w:rsidRPr="00A77F86" w:rsidRDefault="00172C76" w:rsidP="00172C76">
      <w:pPr>
        <w:spacing w:after="0" w:line="240" w:lineRule="auto"/>
        <w:jc w:val="both"/>
        <w:rPr>
          <w:rFonts w:ascii="Times New Roman" w:hAnsi="Times New Roman"/>
        </w:rPr>
      </w:pPr>
      <w:r w:rsidRPr="00A77F86">
        <w:rPr>
          <w:rFonts w:ascii="Times New Roman" w:eastAsiaTheme="minorHAnsi" w:hAnsi="Times New Roman" w:cstheme="minorBidi"/>
          <w:lang w:eastAsia="en-US"/>
          <w14:ligatures w14:val="standardContextual"/>
        </w:rPr>
        <w:t xml:space="preserve">Dana </w:t>
      </w:r>
      <w:r>
        <w:rPr>
          <w:rFonts w:ascii="Times New Roman" w:eastAsiaTheme="minorHAnsi" w:hAnsi="Times New Roman" w:cstheme="minorBidi"/>
          <w:lang w:eastAsia="en-US"/>
          <w14:ligatures w14:val="standardContextual"/>
        </w:rPr>
        <w:t>14.08.2024.</w:t>
      </w:r>
      <w:r w:rsidRPr="00A77F86">
        <w:rPr>
          <w:rFonts w:ascii="Times New Roman" w:eastAsiaTheme="minorHAnsi" w:hAnsi="Times New Roman" w:cstheme="minorBidi"/>
          <w:lang w:eastAsia="en-US"/>
          <w14:ligatures w14:val="standardContextual"/>
        </w:rPr>
        <w:t xml:space="preserve"> godine sklopljen je Ugovor o </w:t>
      </w:r>
      <w:r>
        <w:rPr>
          <w:rFonts w:ascii="Times New Roman" w:eastAsiaTheme="minorHAnsi" w:hAnsi="Times New Roman" w:cstheme="minorBidi"/>
          <w:lang w:eastAsia="en-US"/>
          <w14:ligatures w14:val="standardContextual"/>
        </w:rPr>
        <w:t>kratkoročnom</w:t>
      </w:r>
      <w:r w:rsidRPr="00A77F86">
        <w:rPr>
          <w:rFonts w:ascii="Times New Roman" w:eastAsiaTheme="minorHAnsi" w:hAnsi="Times New Roman" w:cstheme="minorBidi"/>
          <w:lang w:eastAsia="en-US"/>
          <w14:ligatures w14:val="standardContextual"/>
        </w:rPr>
        <w:t xml:space="preserve"> kreditu u iznosu od </w:t>
      </w:r>
      <w:r>
        <w:rPr>
          <w:rFonts w:ascii="Times New Roman" w:eastAsiaTheme="minorHAnsi" w:hAnsi="Times New Roman" w:cstheme="minorBidi"/>
          <w:lang w:eastAsia="en-US"/>
          <w14:ligatures w14:val="standardContextual"/>
        </w:rPr>
        <w:t>1.300.000,00</w:t>
      </w:r>
      <w:r w:rsidRPr="00A77F86">
        <w:rPr>
          <w:rFonts w:ascii="Times New Roman" w:eastAsiaTheme="minorHAnsi" w:hAnsi="Times New Roman" w:cstheme="minorBidi"/>
          <w:lang w:eastAsia="en-US"/>
          <w14:ligatures w14:val="standardContextual"/>
        </w:rPr>
        <w:t xml:space="preserve"> €</w:t>
      </w:r>
      <w:r>
        <w:rPr>
          <w:rFonts w:ascii="Times New Roman" w:eastAsiaTheme="minorHAnsi" w:hAnsi="Times New Roman" w:cstheme="minorBidi"/>
          <w:lang w:eastAsia="en-US"/>
          <w14:ligatures w14:val="standardContextual"/>
        </w:rPr>
        <w:t xml:space="preserve">. </w:t>
      </w:r>
      <w:r w:rsidRPr="00A77F86">
        <w:rPr>
          <w:rFonts w:ascii="Times New Roman" w:eastAsiaTheme="minorHAnsi" w:hAnsi="Times New Roman" w:cstheme="minorBidi"/>
          <w:lang w:eastAsia="en-US"/>
          <w14:ligatures w14:val="standardContextual"/>
        </w:rPr>
        <w:t>Radi se o namjenskom kreditu za financiranje kapital</w:t>
      </w:r>
      <w:r>
        <w:rPr>
          <w:rFonts w:ascii="Times New Roman" w:eastAsiaTheme="minorHAnsi" w:hAnsi="Times New Roman" w:cstheme="minorBidi"/>
          <w:lang w:eastAsia="en-US"/>
          <w14:ligatures w14:val="standardContextual"/>
        </w:rPr>
        <w:t>nih projekata</w:t>
      </w:r>
      <w:r w:rsidRPr="00A77F86">
        <w:rPr>
          <w:rFonts w:ascii="Times New Roman" w:eastAsiaTheme="minorHAnsi" w:hAnsi="Times New Roman" w:cstheme="minorBidi"/>
          <w:lang w:eastAsia="en-US"/>
          <w14:ligatures w14:val="standardContextual"/>
        </w:rPr>
        <w:t xml:space="preserve"> „</w:t>
      </w:r>
      <w:r>
        <w:rPr>
          <w:rFonts w:ascii="Times New Roman" w:eastAsiaTheme="minorHAnsi" w:hAnsi="Times New Roman" w:cstheme="minorBidi"/>
          <w:lang w:eastAsia="en-US"/>
          <w14:ligatures w14:val="standardContextual"/>
        </w:rPr>
        <w:t xml:space="preserve">Izgradnja dječjeg vrtića u Cerni i Izgradnja biciklističko-pješačke staze u ulici B. Radića u Cerni“. Na iskorišteni iznos kredita, počevši od prvog dana korištenja obračunava se redovna fiksna kamatna stopa u visini 4,05% godišnje. Način korištenja kredita je kroz isplate na račun dobavljača, odnosno izvođača radova temeljem dostavljenih privremenih situacija. U 2025. godini otplaćen je sveukupan kredit u iznosu od 1.300.000,00 €. </w:t>
      </w:r>
    </w:p>
    <w:p w14:paraId="01A05D99" w14:textId="77777777" w:rsidR="00935AE9" w:rsidRPr="005F28FF" w:rsidRDefault="00935AE9" w:rsidP="00EF4B1F">
      <w:pPr>
        <w:suppressAutoHyphens/>
        <w:autoSpaceDE w:val="0"/>
        <w:autoSpaceDN w:val="0"/>
        <w:adjustRightInd w:val="0"/>
        <w:spacing w:after="0" w:line="240" w:lineRule="auto"/>
        <w:jc w:val="both"/>
        <w:rPr>
          <w:rFonts w:ascii="Times New Roman" w:eastAsia="Calibri" w:hAnsi="Times New Roman"/>
          <w:color w:val="FF0000"/>
          <w:kern w:val="3"/>
          <w:lang w:eastAsia="en-US"/>
        </w:rPr>
      </w:pPr>
    </w:p>
    <w:p w14:paraId="48E075E8" w14:textId="77777777" w:rsidR="00EF4B1F" w:rsidRPr="008B2CF8" w:rsidRDefault="00EF4B1F" w:rsidP="00EF4B1F">
      <w:pPr>
        <w:suppressAutoHyphens/>
        <w:autoSpaceDE w:val="0"/>
        <w:autoSpaceDN w:val="0"/>
        <w:adjustRightInd w:val="0"/>
        <w:spacing w:after="0" w:line="240" w:lineRule="auto"/>
        <w:jc w:val="both"/>
        <w:rPr>
          <w:rFonts w:ascii="Times New Roman" w:eastAsia="Calibri" w:hAnsi="Times New Roman"/>
          <w:color w:val="EE0000"/>
          <w:kern w:val="3"/>
          <w:lang w:eastAsia="en-US"/>
        </w:rPr>
      </w:pPr>
    </w:p>
    <w:p w14:paraId="66182B68" w14:textId="04210C48" w:rsidR="00EF4B1F" w:rsidRPr="00DA1A93" w:rsidRDefault="00EF4B1F" w:rsidP="00EF4B1F">
      <w:pPr>
        <w:suppressAutoHyphens/>
        <w:autoSpaceDE w:val="0"/>
        <w:autoSpaceDN w:val="0"/>
        <w:adjustRightInd w:val="0"/>
        <w:spacing w:after="0" w:line="240" w:lineRule="auto"/>
        <w:jc w:val="both"/>
        <w:rPr>
          <w:rFonts w:ascii="Times New Roman" w:eastAsia="Calibri" w:hAnsi="Times New Roman"/>
          <w:b/>
          <w:bCs/>
          <w:kern w:val="3"/>
          <w:lang w:eastAsia="en-US"/>
        </w:rPr>
      </w:pPr>
      <w:r w:rsidRPr="00DA1A93">
        <w:rPr>
          <w:rFonts w:ascii="Times New Roman" w:eastAsia="Calibri" w:hAnsi="Times New Roman"/>
          <w:b/>
          <w:bCs/>
          <w:kern w:val="3"/>
          <w:lang w:eastAsia="en-US"/>
        </w:rPr>
        <w:t>2.1.3. Prihodi i primici, te rashodi i izdaci ostvareni preuzimanjem nefinancijske i financijske imovine u naplati potraživanja javnih davanja</w:t>
      </w:r>
    </w:p>
    <w:p w14:paraId="04AE48B0" w14:textId="77777777" w:rsidR="00EF4B1F" w:rsidRPr="00DA1A93"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5284582D" w14:textId="6E2666B1" w:rsidR="00EF4B1F" w:rsidRPr="00DA1A93"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DA1A93">
        <w:rPr>
          <w:rFonts w:ascii="Times New Roman" w:eastAsia="Calibri" w:hAnsi="Times New Roman"/>
          <w:kern w:val="3"/>
          <w:lang w:eastAsia="en-US"/>
        </w:rPr>
        <w:t xml:space="preserve">Općina Cerna nema realiziranih prihoda i primitaka, rashoda i izdataka ostvarenih preuzimanjem nefinancijske i financijske imovine u postupku naplate potraživanja javnih davanja. </w:t>
      </w:r>
    </w:p>
    <w:p w14:paraId="0B4D8C70" w14:textId="77777777" w:rsidR="00EF4B1F" w:rsidRPr="00EF4B1F" w:rsidRDefault="00EF4B1F" w:rsidP="00EF4B1F">
      <w:pPr>
        <w:spacing w:line="240" w:lineRule="auto"/>
        <w:jc w:val="both"/>
        <w:rPr>
          <w:rFonts w:ascii="Times New Roman" w:hAnsi="Times New Roman"/>
          <w:b/>
          <w:bCs/>
        </w:rPr>
      </w:pPr>
    </w:p>
    <w:p w14:paraId="555E3E62" w14:textId="5DBFAE43" w:rsidR="000E24AC" w:rsidRPr="0009145F" w:rsidRDefault="000E24AC" w:rsidP="000E24AC">
      <w:pPr>
        <w:spacing w:line="240" w:lineRule="auto"/>
        <w:jc w:val="both"/>
        <w:rPr>
          <w:rFonts w:ascii="Times New Roman" w:hAnsi="Times New Roman"/>
          <w:b/>
          <w:bCs/>
        </w:rPr>
      </w:pPr>
      <w:r w:rsidRPr="0009145F">
        <w:rPr>
          <w:rFonts w:ascii="Times New Roman" w:hAnsi="Times New Roman"/>
          <w:b/>
          <w:bCs/>
        </w:rPr>
        <w:t>2.1.4. Prikaz ostvarenog manjka odnosno viška</w:t>
      </w:r>
    </w:p>
    <w:p w14:paraId="0746C187" w14:textId="68196F00" w:rsidR="005934B2" w:rsidRPr="0009145F" w:rsidRDefault="000E24AC" w:rsidP="000E24AC">
      <w:pPr>
        <w:spacing w:line="240" w:lineRule="auto"/>
        <w:jc w:val="both"/>
        <w:rPr>
          <w:rFonts w:ascii="Times New Roman" w:hAnsi="Times New Roman"/>
        </w:rPr>
      </w:pPr>
      <w:r w:rsidRPr="0009145F">
        <w:rPr>
          <w:rFonts w:ascii="Times New Roman" w:hAnsi="Times New Roman"/>
        </w:rPr>
        <w:t>U razdoblju 202</w:t>
      </w:r>
      <w:r w:rsidR="000D5BAB" w:rsidRPr="0009145F">
        <w:rPr>
          <w:rFonts w:ascii="Times New Roman" w:hAnsi="Times New Roman"/>
        </w:rPr>
        <w:t>5</w:t>
      </w:r>
      <w:r w:rsidRPr="0009145F">
        <w:rPr>
          <w:rFonts w:ascii="Times New Roman" w:hAnsi="Times New Roman"/>
        </w:rPr>
        <w:t xml:space="preserve">. godine Općina </w:t>
      </w:r>
      <w:r w:rsidR="00F97AB1" w:rsidRPr="0009145F">
        <w:rPr>
          <w:rFonts w:ascii="Times New Roman" w:hAnsi="Times New Roman"/>
        </w:rPr>
        <w:t xml:space="preserve">Cerna </w:t>
      </w:r>
      <w:r w:rsidRPr="0009145F">
        <w:rPr>
          <w:rFonts w:ascii="Times New Roman" w:hAnsi="Times New Roman"/>
        </w:rPr>
        <w:t xml:space="preserve">ostvarila je </w:t>
      </w:r>
      <w:r w:rsidR="000D5BAB" w:rsidRPr="0009145F">
        <w:rPr>
          <w:rFonts w:ascii="Times New Roman" w:hAnsi="Times New Roman"/>
        </w:rPr>
        <w:t xml:space="preserve">manjak </w:t>
      </w:r>
      <w:r w:rsidRPr="0009145F">
        <w:rPr>
          <w:rFonts w:ascii="Times New Roman" w:hAnsi="Times New Roman"/>
        </w:rPr>
        <w:t xml:space="preserve">prihoda i primitaka nad rashodima i izdacima u iznosu od </w:t>
      </w:r>
      <w:r w:rsidR="000D5BAB" w:rsidRPr="0009145F">
        <w:rPr>
          <w:rFonts w:ascii="Times New Roman" w:hAnsi="Times New Roman"/>
        </w:rPr>
        <w:t>902.856,26</w:t>
      </w:r>
      <w:r w:rsidRPr="0009145F">
        <w:rPr>
          <w:rFonts w:ascii="Times New Roman" w:hAnsi="Times New Roman"/>
        </w:rPr>
        <w:t xml:space="preserve"> €. Preneseni višak prihoda i primitaka iz 202</w:t>
      </w:r>
      <w:r w:rsidR="000D5BAB" w:rsidRPr="0009145F">
        <w:rPr>
          <w:rFonts w:ascii="Times New Roman" w:hAnsi="Times New Roman"/>
        </w:rPr>
        <w:t>4</w:t>
      </w:r>
      <w:r w:rsidRPr="0009145F">
        <w:rPr>
          <w:rFonts w:ascii="Times New Roman" w:hAnsi="Times New Roman"/>
        </w:rPr>
        <w:t xml:space="preserve">. i prethodnih godina iznosi </w:t>
      </w:r>
      <w:r w:rsidR="000D5BAB" w:rsidRPr="0009145F">
        <w:rPr>
          <w:rFonts w:ascii="Times New Roman" w:hAnsi="Times New Roman"/>
        </w:rPr>
        <w:t>135.477,01</w:t>
      </w:r>
      <w:r w:rsidRPr="0009145F">
        <w:rPr>
          <w:rFonts w:ascii="Times New Roman" w:hAnsi="Times New Roman"/>
        </w:rPr>
        <w:t xml:space="preserve"> €</w:t>
      </w:r>
      <w:r w:rsidR="000D5BAB" w:rsidRPr="0009145F">
        <w:rPr>
          <w:rFonts w:ascii="Times New Roman" w:hAnsi="Times New Roman"/>
        </w:rPr>
        <w:t xml:space="preserve">. Zbog knjiženja kredita po neto načelu, u Godišnjem izvršenju nije vidljiv iznos od 902.856,26 € koji je </w:t>
      </w:r>
      <w:r w:rsidR="0009145F" w:rsidRPr="0009145F">
        <w:rPr>
          <w:rFonts w:ascii="Times New Roman" w:hAnsi="Times New Roman"/>
        </w:rPr>
        <w:t>prikazan u PR-RAS-u Financijskog izvještaj Općine Cerna za 2025. godinu.</w:t>
      </w:r>
    </w:p>
    <w:p w14:paraId="5C18C14E" w14:textId="77777777" w:rsidR="00E55D59" w:rsidRDefault="00E55D59" w:rsidP="000E24AC">
      <w:pPr>
        <w:spacing w:line="240" w:lineRule="auto"/>
        <w:jc w:val="both"/>
        <w:rPr>
          <w:rFonts w:ascii="Times New Roman" w:hAnsi="Times New Roman"/>
          <w:b/>
          <w:bCs/>
        </w:rPr>
      </w:pPr>
    </w:p>
    <w:p w14:paraId="532A8B26" w14:textId="6CCBA8D4" w:rsidR="000E24AC" w:rsidRPr="000E24AC" w:rsidRDefault="000E24AC" w:rsidP="000E24AC">
      <w:pPr>
        <w:spacing w:line="240" w:lineRule="auto"/>
        <w:jc w:val="both"/>
        <w:rPr>
          <w:rFonts w:ascii="Times New Roman" w:hAnsi="Times New Roman"/>
          <w:b/>
          <w:bCs/>
        </w:rPr>
      </w:pPr>
      <w:r w:rsidRPr="000E24AC">
        <w:rPr>
          <w:rFonts w:ascii="Times New Roman" w:hAnsi="Times New Roman"/>
          <w:b/>
          <w:bCs/>
        </w:rPr>
        <w:t>2.1.</w:t>
      </w:r>
      <w:r w:rsidR="00A77F86">
        <w:rPr>
          <w:rFonts w:ascii="Times New Roman" w:hAnsi="Times New Roman"/>
          <w:b/>
          <w:bCs/>
        </w:rPr>
        <w:t>5</w:t>
      </w:r>
      <w:r w:rsidRPr="000E24AC">
        <w:rPr>
          <w:rFonts w:ascii="Times New Roman" w:hAnsi="Times New Roman"/>
          <w:b/>
          <w:bCs/>
        </w:rPr>
        <w:t>. Stanje novčanih sredstava</w:t>
      </w:r>
    </w:p>
    <w:p w14:paraId="1DFFB14B" w14:textId="130CE0CB" w:rsidR="000E24AC" w:rsidRPr="00A77F86" w:rsidRDefault="00DA1A93" w:rsidP="000E24AC">
      <w:pPr>
        <w:spacing w:line="240" w:lineRule="auto"/>
        <w:jc w:val="both"/>
        <w:rPr>
          <w:rFonts w:ascii="Times New Roman" w:hAnsi="Times New Roman"/>
        </w:rPr>
      </w:pPr>
      <w:r>
        <w:rPr>
          <w:rFonts w:ascii="Times New Roman" w:hAnsi="Times New Roman"/>
        </w:rPr>
        <w:t>Općina Cerna od rujna 2025. godine posluje preko jedinstvenog računa Riznice. Stanje na žiro računu odgovara saldu na računu HR9423400091804400006 otvorenog</w:t>
      </w:r>
      <w:r w:rsidR="000E24AC" w:rsidRPr="00A77F86">
        <w:rPr>
          <w:rFonts w:ascii="Times New Roman" w:hAnsi="Times New Roman"/>
        </w:rPr>
        <w:t xml:space="preserve"> kod poslovne banke, </w:t>
      </w:r>
      <w:r w:rsidR="00A77F86" w:rsidRPr="00A77F86">
        <w:rPr>
          <w:rFonts w:ascii="Times New Roman" w:hAnsi="Times New Roman"/>
        </w:rPr>
        <w:t>Privredna banka Zagreb</w:t>
      </w:r>
      <w:r w:rsidR="000E24AC" w:rsidRPr="00A77F86">
        <w:rPr>
          <w:rFonts w:ascii="Times New Roman" w:hAnsi="Times New Roman"/>
        </w:rPr>
        <w:t xml:space="preserve"> d.d.</w:t>
      </w:r>
      <w:r w:rsidR="00A74C95">
        <w:rPr>
          <w:rFonts w:ascii="Times New Roman" w:hAnsi="Times New Roman"/>
        </w:rPr>
        <w:t xml:space="preserve">. Stanje novčanih sredstava prikazano je u tablici: </w:t>
      </w:r>
    </w:p>
    <w:tbl>
      <w:tblPr>
        <w:tblStyle w:val="Svijetlareetkatablice"/>
        <w:tblW w:w="5000" w:type="pct"/>
        <w:tblLook w:val="0000" w:firstRow="0" w:lastRow="0" w:firstColumn="0" w:lastColumn="0" w:noHBand="0" w:noVBand="0"/>
      </w:tblPr>
      <w:tblGrid>
        <w:gridCol w:w="5326"/>
        <w:gridCol w:w="2035"/>
        <w:gridCol w:w="2035"/>
      </w:tblGrid>
      <w:tr w:rsidR="00A77F86" w:rsidRPr="006620F8" w14:paraId="0161FDA0" w14:textId="77777777" w:rsidTr="00567186">
        <w:trPr>
          <w:trHeight w:val="841"/>
        </w:trPr>
        <w:tc>
          <w:tcPr>
            <w:tcW w:w="2834" w:type="pct"/>
            <w:shd w:val="clear" w:color="auto" w:fill="595959" w:themeFill="text1" w:themeFillTint="A6"/>
            <w:vAlign w:val="center"/>
          </w:tcPr>
          <w:p w14:paraId="2E546DCE" w14:textId="77777777" w:rsidR="00A77F86" w:rsidRPr="00A77F86" w:rsidRDefault="00A77F86" w:rsidP="00567186">
            <w:pPr>
              <w:jc w:val="center"/>
              <w:rPr>
                <w:rFonts w:ascii="Times New Roman" w:hAnsi="Times New Roman"/>
                <w:bCs/>
                <w:color w:val="FFFFFF" w:themeColor="background1"/>
                <w:sz w:val="20"/>
                <w:szCs w:val="20"/>
              </w:rPr>
            </w:pPr>
            <w:r w:rsidRPr="00A77F86">
              <w:rPr>
                <w:rFonts w:ascii="Times New Roman" w:hAnsi="Times New Roman"/>
                <w:bCs/>
                <w:color w:val="FFFFFF" w:themeColor="background1"/>
                <w:sz w:val="20"/>
                <w:szCs w:val="20"/>
              </w:rPr>
              <w:t>NAZIV PRAVNE OSOBE</w:t>
            </w:r>
          </w:p>
        </w:tc>
        <w:tc>
          <w:tcPr>
            <w:tcW w:w="1083" w:type="pct"/>
            <w:shd w:val="clear" w:color="auto" w:fill="595959" w:themeFill="text1" w:themeFillTint="A6"/>
            <w:vAlign w:val="center"/>
          </w:tcPr>
          <w:p w14:paraId="780547B5" w14:textId="77777777"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STANJE NOVČANIH SREDSTAVA</w:t>
            </w:r>
          </w:p>
          <w:p w14:paraId="7D9CDCB7" w14:textId="14F81234"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01.01.202</w:t>
            </w:r>
            <w:r w:rsidR="008B2CF8">
              <w:rPr>
                <w:rFonts w:cs="Times New Roman"/>
                <w:bCs/>
                <w:color w:val="FFFFFF" w:themeColor="background1"/>
                <w:sz w:val="20"/>
                <w:szCs w:val="20"/>
              </w:rPr>
              <w:t>5</w:t>
            </w:r>
            <w:r w:rsidRPr="00A77F86">
              <w:rPr>
                <w:rFonts w:cs="Times New Roman"/>
                <w:bCs/>
                <w:color w:val="FFFFFF" w:themeColor="background1"/>
                <w:sz w:val="20"/>
                <w:szCs w:val="20"/>
              </w:rPr>
              <w:t>.</w:t>
            </w:r>
          </w:p>
        </w:tc>
        <w:tc>
          <w:tcPr>
            <w:tcW w:w="1083" w:type="pct"/>
            <w:shd w:val="clear" w:color="auto" w:fill="595959" w:themeFill="text1" w:themeFillTint="A6"/>
            <w:vAlign w:val="center"/>
          </w:tcPr>
          <w:p w14:paraId="05CC6354" w14:textId="77777777"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STANJE NOVČANIH SREDSTAVA</w:t>
            </w:r>
          </w:p>
          <w:p w14:paraId="0D0B30F6" w14:textId="052E7CE3"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31.12.202</w:t>
            </w:r>
            <w:r w:rsidR="008B2CF8">
              <w:rPr>
                <w:rFonts w:cs="Times New Roman"/>
                <w:bCs/>
                <w:color w:val="FFFFFF" w:themeColor="background1"/>
                <w:sz w:val="20"/>
                <w:szCs w:val="20"/>
              </w:rPr>
              <w:t>5</w:t>
            </w:r>
            <w:r w:rsidRPr="00A77F86">
              <w:rPr>
                <w:rFonts w:cs="Times New Roman"/>
                <w:bCs/>
                <w:color w:val="FFFFFF" w:themeColor="background1"/>
                <w:sz w:val="20"/>
                <w:szCs w:val="20"/>
              </w:rPr>
              <w:t>.</w:t>
            </w:r>
          </w:p>
        </w:tc>
      </w:tr>
      <w:tr w:rsidR="00A77F86" w:rsidRPr="006620F8" w14:paraId="5B62F652" w14:textId="77777777" w:rsidTr="00567186">
        <w:trPr>
          <w:trHeight w:val="57"/>
        </w:trPr>
        <w:tc>
          <w:tcPr>
            <w:tcW w:w="2834" w:type="pct"/>
          </w:tcPr>
          <w:p w14:paraId="274B95B4" w14:textId="041ADC26" w:rsidR="00A77F86" w:rsidRPr="00A77F86" w:rsidRDefault="00A77F86" w:rsidP="00567186">
            <w:pPr>
              <w:rPr>
                <w:rFonts w:ascii="Times New Roman" w:hAnsi="Times New Roman"/>
                <w:bCs/>
                <w:sz w:val="20"/>
                <w:szCs w:val="20"/>
              </w:rPr>
            </w:pPr>
            <w:r w:rsidRPr="00A77F86">
              <w:rPr>
                <w:rFonts w:ascii="Times New Roman" w:hAnsi="Times New Roman"/>
                <w:bCs/>
                <w:sz w:val="20"/>
                <w:szCs w:val="20"/>
              </w:rPr>
              <w:t xml:space="preserve">Općina Cerna </w:t>
            </w:r>
          </w:p>
        </w:tc>
        <w:tc>
          <w:tcPr>
            <w:tcW w:w="1083" w:type="pct"/>
          </w:tcPr>
          <w:p w14:paraId="19BAE52C" w14:textId="5299EE93" w:rsidR="00A77F86" w:rsidRPr="00A77F86" w:rsidRDefault="008B2CF8" w:rsidP="00567186">
            <w:pPr>
              <w:jc w:val="right"/>
              <w:rPr>
                <w:rFonts w:ascii="Times New Roman" w:hAnsi="Times New Roman"/>
                <w:bCs/>
                <w:sz w:val="20"/>
                <w:szCs w:val="20"/>
              </w:rPr>
            </w:pPr>
            <w:r w:rsidRPr="008B2CF8">
              <w:rPr>
                <w:rFonts w:ascii="Times New Roman" w:hAnsi="Times New Roman"/>
                <w:bCs/>
                <w:sz w:val="20"/>
                <w:szCs w:val="20"/>
              </w:rPr>
              <w:t>382.498,51</w:t>
            </w:r>
            <w:r>
              <w:rPr>
                <w:rFonts w:ascii="Times New Roman" w:hAnsi="Times New Roman"/>
                <w:bCs/>
                <w:sz w:val="20"/>
                <w:szCs w:val="20"/>
              </w:rPr>
              <w:t xml:space="preserve"> </w:t>
            </w:r>
            <w:r w:rsidR="00A77F86" w:rsidRPr="00A77F86">
              <w:rPr>
                <w:rFonts w:ascii="Times New Roman" w:hAnsi="Times New Roman"/>
                <w:bCs/>
                <w:sz w:val="20"/>
                <w:szCs w:val="20"/>
              </w:rPr>
              <w:t>€</w:t>
            </w:r>
          </w:p>
        </w:tc>
        <w:tc>
          <w:tcPr>
            <w:tcW w:w="1083" w:type="pct"/>
          </w:tcPr>
          <w:p w14:paraId="3F2A2C83" w14:textId="6AB7427B" w:rsidR="00C90B22" w:rsidRDefault="008B2CF8" w:rsidP="00C90B22">
            <w:pPr>
              <w:jc w:val="center"/>
              <w:rPr>
                <w:rFonts w:ascii="Times New Roman" w:hAnsi="Times New Roman"/>
                <w:bCs/>
                <w:sz w:val="20"/>
                <w:szCs w:val="20"/>
              </w:rPr>
            </w:pPr>
            <w:r w:rsidRPr="008B2CF8">
              <w:rPr>
                <w:rFonts w:ascii="Times New Roman" w:hAnsi="Times New Roman"/>
                <w:bCs/>
                <w:sz w:val="20"/>
                <w:szCs w:val="20"/>
              </w:rPr>
              <w:t>49.841,15</w:t>
            </w:r>
            <w:r>
              <w:rPr>
                <w:rFonts w:ascii="Times New Roman" w:hAnsi="Times New Roman"/>
                <w:bCs/>
                <w:sz w:val="20"/>
                <w:szCs w:val="20"/>
              </w:rPr>
              <w:t xml:space="preserve"> </w:t>
            </w:r>
            <w:r w:rsidR="00C90B22">
              <w:rPr>
                <w:rFonts w:ascii="Times New Roman" w:hAnsi="Times New Roman"/>
                <w:bCs/>
                <w:sz w:val="20"/>
                <w:szCs w:val="20"/>
              </w:rPr>
              <w:t>€</w:t>
            </w:r>
          </w:p>
          <w:p w14:paraId="31F6929A" w14:textId="137E5016" w:rsidR="00A77F86" w:rsidRPr="00A77F86" w:rsidRDefault="00A77F86" w:rsidP="00567186">
            <w:pPr>
              <w:jc w:val="right"/>
              <w:rPr>
                <w:rFonts w:ascii="Times New Roman" w:hAnsi="Times New Roman"/>
                <w:bCs/>
                <w:sz w:val="20"/>
                <w:szCs w:val="20"/>
              </w:rPr>
            </w:pPr>
          </w:p>
        </w:tc>
      </w:tr>
    </w:tbl>
    <w:p w14:paraId="13653FFC" w14:textId="77777777" w:rsidR="00A77F86" w:rsidRPr="000E24AC" w:rsidRDefault="00A77F86" w:rsidP="000E24AC">
      <w:pPr>
        <w:spacing w:line="240" w:lineRule="auto"/>
        <w:jc w:val="both"/>
        <w:rPr>
          <w:rFonts w:ascii="Times New Roman" w:hAnsi="Times New Roman"/>
          <w:b/>
          <w:bCs/>
        </w:rPr>
      </w:pPr>
    </w:p>
    <w:p w14:paraId="2EA94863" w14:textId="77777777" w:rsidR="00A77F86" w:rsidRPr="00EF4B1F" w:rsidRDefault="00A77F86" w:rsidP="00EF4B1F">
      <w:pPr>
        <w:spacing w:line="240" w:lineRule="auto"/>
        <w:jc w:val="both"/>
        <w:rPr>
          <w:rFonts w:ascii="Times New Roman" w:hAnsi="Times New Roman"/>
          <w:b/>
          <w:bCs/>
        </w:rPr>
      </w:pPr>
    </w:p>
    <w:p w14:paraId="47E53510" w14:textId="36A1A1B5" w:rsidR="00EF4B1F" w:rsidRPr="00C90B22" w:rsidRDefault="00EF4B1F" w:rsidP="00EF4B1F">
      <w:pPr>
        <w:spacing w:line="240" w:lineRule="auto"/>
        <w:jc w:val="both"/>
        <w:rPr>
          <w:rFonts w:ascii="Times New Roman" w:hAnsi="Times New Roman"/>
          <w:b/>
          <w:bCs/>
        </w:rPr>
      </w:pPr>
      <w:r w:rsidRPr="00C90B22">
        <w:rPr>
          <w:rFonts w:ascii="Times New Roman" w:hAnsi="Times New Roman"/>
          <w:b/>
          <w:bCs/>
        </w:rPr>
        <w:lastRenderedPageBreak/>
        <w:t>2.2. OBRAZLOŽENJE POSEBNOG DIJELA IZVJEŠTAJA O IZVRŠENJU PRORAČUNA</w:t>
      </w:r>
    </w:p>
    <w:p w14:paraId="3446FFA7" w14:textId="77777777" w:rsidR="00EF4B1F" w:rsidRPr="00C90B22" w:rsidRDefault="00EF4B1F" w:rsidP="00EF4B1F">
      <w:pPr>
        <w:spacing w:after="0" w:line="240"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b/>
          <w:i/>
          <w:lang w:eastAsia="en-US"/>
          <w14:ligatures w14:val="standardContextual"/>
        </w:rPr>
        <w:t>Razdjel je</w:t>
      </w:r>
      <w:r w:rsidRPr="00C90B22">
        <w:rPr>
          <w:rFonts w:ascii="Times New Roman" w:eastAsiaTheme="minorHAnsi" w:hAnsi="Times New Roman"/>
          <w:lang w:eastAsia="en-US"/>
          <w14:ligatures w14:val="standardContextual"/>
        </w:rPr>
        <w:t xml:space="preserve">, sukladno Pravilniku o proračunskim klasifikacijama, organizacijska razina utvrđena za potrebe planiranja i izvršavanja proračuna, a sastoji se od jedne ili više glava. </w:t>
      </w:r>
    </w:p>
    <w:p w14:paraId="22CA871B" w14:textId="77777777" w:rsidR="00EF4B1F" w:rsidRPr="00C90B22" w:rsidRDefault="00EF4B1F" w:rsidP="00EF4B1F">
      <w:pPr>
        <w:spacing w:after="0" w:line="240"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4EADDDB1" w14:textId="77777777" w:rsidR="00EF4B1F" w:rsidRPr="00C90B22" w:rsidRDefault="00EF4B1F" w:rsidP="00EF4B1F">
      <w:pPr>
        <w:spacing w:after="0" w:line="240" w:lineRule="auto"/>
        <w:jc w:val="both"/>
        <w:rPr>
          <w:rFonts w:ascii="Times New Roman" w:eastAsiaTheme="minorHAnsi" w:hAnsi="Times New Roman"/>
          <w:lang w:eastAsia="en-US"/>
          <w14:ligatures w14:val="standardContextual"/>
        </w:rPr>
      </w:pPr>
    </w:p>
    <w:p w14:paraId="7F1EA2B1" w14:textId="77777777" w:rsidR="00EF4B1F" w:rsidRPr="00C90B22" w:rsidRDefault="00EF4B1F" w:rsidP="00EF4B1F">
      <w:pPr>
        <w:spacing w:after="0" w:line="240"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 xml:space="preserve">Sukladno gore citiranom Pravilniku, Proračun Općine Cerna sukladno Pravilniku o proračunskim klasifikacijama  strukturiran je s tri razdjela: </w:t>
      </w:r>
    </w:p>
    <w:p w14:paraId="555466DF" w14:textId="77777777" w:rsidR="00EF4B1F" w:rsidRPr="00C90B22"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Općinsko vijeće,</w:t>
      </w:r>
    </w:p>
    <w:p w14:paraId="21FB5B8B" w14:textId="77777777" w:rsidR="00EF4B1F" w:rsidRPr="00C90B22"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 xml:space="preserve">Općinski načelnik i </w:t>
      </w:r>
    </w:p>
    <w:p w14:paraId="42F3B7DE" w14:textId="77777777" w:rsidR="00EF4B1F" w:rsidRPr="00C90B22"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Jedinstveni upravni odjel</w:t>
      </w:r>
    </w:p>
    <w:p w14:paraId="1AE1875B" w14:textId="77777777" w:rsidR="00EF4B1F" w:rsidRPr="00C90B22" w:rsidRDefault="00EF4B1F" w:rsidP="00EF4B1F">
      <w:pPr>
        <w:spacing w:after="0" w:line="240" w:lineRule="auto"/>
        <w:ind w:right="70"/>
        <w:jc w:val="both"/>
        <w:rPr>
          <w:rFonts w:ascii="Times New Roman" w:eastAsiaTheme="minorHAnsi" w:hAnsi="Times New Roman"/>
          <w:b/>
          <w:i/>
          <w:lang w:eastAsia="en-US"/>
          <w14:ligatures w14:val="standardContextual"/>
        </w:rPr>
      </w:pPr>
    </w:p>
    <w:p w14:paraId="59128161" w14:textId="77777777" w:rsidR="00EF4B1F" w:rsidRPr="00C90B22" w:rsidRDefault="00EF4B1F" w:rsidP="00EF4B1F">
      <w:pPr>
        <w:spacing w:after="0" w:line="240" w:lineRule="auto"/>
        <w:jc w:val="both"/>
        <w:rPr>
          <w:rFonts w:ascii="Times New Roman" w:eastAsiaTheme="minorHAnsi" w:hAnsi="Times New Roman"/>
          <w:lang w:eastAsia="en-GB"/>
          <w14:ligatures w14:val="standardContextual"/>
        </w:rPr>
      </w:pPr>
      <w:r w:rsidRPr="00C90B22">
        <w:rPr>
          <w:rFonts w:ascii="Times New Roman" w:eastAsiaTheme="minorHAnsi" w:hAnsi="Times New Roman"/>
          <w:b/>
          <w:i/>
          <w:lang w:eastAsia="en-US"/>
          <w14:ligatures w14:val="standardContextual"/>
        </w:rPr>
        <w:t>Programska klasifikacija</w:t>
      </w:r>
      <w:r w:rsidRPr="00C90B22">
        <w:rPr>
          <w:rFonts w:ascii="Times New Roman" w:eastAsiaTheme="minorHAnsi" w:hAnsi="Times New Roman"/>
          <w:lang w:eastAsia="en-US"/>
          <w14:ligatures w14:val="standardContextual"/>
        </w:rPr>
        <w:t xml:space="preserve"> uspostavlja se definiranjem programa, aktivnosti i projekata. </w:t>
      </w:r>
      <w:r w:rsidRPr="00C90B22">
        <w:rPr>
          <w:rFonts w:ascii="Times New Roman" w:eastAsiaTheme="minorHAnsi" w:hAnsi="Times New Roman"/>
          <w:lang w:eastAsia="en-GB"/>
          <w14:ligatures w14:val="standardContextual"/>
        </w:rPr>
        <w:t>Program je skup neovisnih, usko povezanih aktivnosti i projekata usmjerenih ispunjenju zajedničkog cilja. Program se sastoji od jedne ili više aktivnosti i/ili projekata, a aktivnost i projekt pripadaju samo jednom programu.</w:t>
      </w:r>
    </w:p>
    <w:p w14:paraId="35FA3F7B" w14:textId="77777777" w:rsidR="00EF4B1F" w:rsidRPr="00C90B22" w:rsidRDefault="00EF4B1F" w:rsidP="00EF4B1F">
      <w:pPr>
        <w:spacing w:after="160" w:line="240" w:lineRule="auto"/>
        <w:jc w:val="both"/>
        <w:rPr>
          <w:rFonts w:ascii="Times New Roman" w:eastAsiaTheme="minorHAnsi" w:hAnsi="Times New Roman"/>
          <w:color w:val="EE0000"/>
          <w:lang w:eastAsia="en-US"/>
          <w14:ligatures w14:val="standardContextual"/>
        </w:rPr>
      </w:pPr>
    </w:p>
    <w:p w14:paraId="387607B7" w14:textId="1E291CF4" w:rsidR="00935AE9" w:rsidRDefault="00C90B22" w:rsidP="00935AE9">
      <w:pPr>
        <w:spacing w:after="160" w:line="259"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 xml:space="preserve">RAZDJEL 001: </w:t>
      </w:r>
      <w:r w:rsidR="00935AE9" w:rsidRPr="00C90B22">
        <w:rPr>
          <w:rFonts w:ascii="Times New Roman" w:eastAsiaTheme="minorHAnsi" w:hAnsi="Times New Roman"/>
          <w:b/>
          <w:bCs/>
          <w:lang w:eastAsia="en-US"/>
          <w14:ligatures w14:val="standardContextual"/>
        </w:rPr>
        <w:t>OPĆINSKO VIJEĆE</w:t>
      </w:r>
    </w:p>
    <w:p w14:paraId="2CBBC60B" w14:textId="35171388" w:rsidR="00C90B22" w:rsidRPr="00C90B22" w:rsidRDefault="00C90B22" w:rsidP="00935AE9">
      <w:pPr>
        <w:spacing w:after="160" w:line="259"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Ukupna sredstva planirana u okviru razdjela Općinsko vijeće za 2025. godinu</w:t>
      </w:r>
      <w:r>
        <w:rPr>
          <w:rFonts w:ascii="Times New Roman" w:eastAsiaTheme="minorHAnsi" w:hAnsi="Times New Roman"/>
          <w:lang w:eastAsia="en-US"/>
          <w14:ligatures w14:val="standardContextual"/>
        </w:rPr>
        <w:t xml:space="preserve"> u IV. Izmjenama i dopunama</w:t>
      </w:r>
      <w:r w:rsidRPr="00C90B22">
        <w:rPr>
          <w:rFonts w:ascii="Times New Roman" w:eastAsiaTheme="minorHAnsi" w:hAnsi="Times New Roman"/>
          <w:lang w:eastAsia="en-US"/>
          <w14:ligatures w14:val="standardContextual"/>
        </w:rPr>
        <w:t xml:space="preserve"> iznose 31.879,01</w:t>
      </w:r>
      <w:r>
        <w:rPr>
          <w:rFonts w:ascii="Times New Roman" w:eastAsiaTheme="minorHAnsi" w:hAnsi="Times New Roman"/>
          <w:lang w:eastAsia="en-US"/>
          <w14:ligatures w14:val="standardContextual"/>
        </w:rPr>
        <w:t xml:space="preserve"> </w:t>
      </w:r>
      <w:r w:rsidRPr="00C90B22">
        <w:rPr>
          <w:rFonts w:ascii="Times New Roman" w:eastAsiaTheme="minorHAnsi" w:hAnsi="Times New Roman"/>
          <w:lang w:eastAsia="en-US"/>
          <w14:ligatures w14:val="standardContextual"/>
        </w:rPr>
        <w:t>€.</w:t>
      </w:r>
      <w:r>
        <w:rPr>
          <w:rFonts w:ascii="Times New Roman" w:eastAsiaTheme="minorHAnsi" w:hAnsi="Times New Roman"/>
          <w:lang w:eastAsia="en-US"/>
          <w14:ligatures w14:val="standardContextual"/>
        </w:rPr>
        <w:t xml:space="preserve"> Izvršenje na kraju izvještajnog razdoblja je 31.082,48 €. </w:t>
      </w:r>
    </w:p>
    <w:p w14:paraId="2312C87B" w14:textId="77777777" w:rsidR="00935AE9" w:rsidRPr="00C90B22" w:rsidRDefault="00935AE9" w:rsidP="00935AE9">
      <w:pPr>
        <w:spacing w:after="160" w:line="240" w:lineRule="auto"/>
        <w:jc w:val="both"/>
        <w:rPr>
          <w:rFonts w:ascii="Times New Roman" w:eastAsiaTheme="minorHAnsi" w:hAnsi="Times New Roman"/>
          <w:b/>
          <w:bCs/>
          <w:i/>
          <w:iCs/>
          <w:lang w:eastAsia="en-US"/>
          <w14:ligatures w14:val="standardContextual"/>
        </w:rPr>
      </w:pPr>
      <w:r w:rsidRPr="00C90B22">
        <w:rPr>
          <w:rFonts w:ascii="Times New Roman" w:eastAsiaTheme="minorHAnsi" w:hAnsi="Times New Roman"/>
          <w:b/>
          <w:bCs/>
          <w:i/>
          <w:iCs/>
          <w:lang w:eastAsia="en-US"/>
          <w14:ligatures w14:val="standardContextual"/>
        </w:rPr>
        <w:t>Program1001: Priprema i donošenje akata iz djelokruga predstavničkog tijela</w:t>
      </w:r>
    </w:p>
    <w:p w14:paraId="22A1D7B9" w14:textId="77777777" w:rsidR="00935AE9" w:rsidRPr="00C90B22" w:rsidRDefault="00935AE9" w:rsidP="00935AE9">
      <w:pPr>
        <w:spacing w:after="160" w:line="240"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b/>
          <w:bCs/>
          <w:lang w:eastAsia="en-US"/>
          <w14:ligatures w14:val="standardContextual"/>
        </w:rPr>
        <w:t>Opis i cilj programa</w:t>
      </w:r>
      <w:r w:rsidRPr="00C90B22">
        <w:rPr>
          <w:rFonts w:ascii="Times New Roman" w:eastAsiaTheme="minorHAnsi" w:hAnsi="Times New Roman"/>
          <w:lang w:eastAsia="en-US"/>
          <w14:ligatures w14:val="standardContextual"/>
        </w:rPr>
        <w:t xml:space="preserve">: Program obuhvaća aktivnosti koje omogućuju obavljanje poslova Općinskog vijeća, naknadu za predsjednika vijeća, te reprezentaciju. </w:t>
      </w:r>
    </w:p>
    <w:p w14:paraId="4A05EB1A" w14:textId="2DBFE915" w:rsidR="00935AE9" w:rsidRPr="00C90B22" w:rsidRDefault="00935AE9" w:rsidP="00935AE9">
      <w:pPr>
        <w:spacing w:after="160" w:line="240"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b/>
          <w:bCs/>
          <w:lang w:eastAsia="en-US"/>
          <w14:ligatures w14:val="standardContextual"/>
        </w:rPr>
        <w:t>Sredstva za realizaciju programa</w:t>
      </w:r>
      <w:r w:rsidRPr="00C90B22">
        <w:rPr>
          <w:rFonts w:ascii="Times New Roman" w:eastAsiaTheme="minorHAnsi" w:hAnsi="Times New Roman"/>
          <w:lang w:eastAsia="en-US"/>
          <w14:ligatures w14:val="standardContextual"/>
        </w:rPr>
        <w:t xml:space="preserve"> u 202</w:t>
      </w:r>
      <w:r w:rsidR="00C90B22" w:rsidRPr="00C90B22">
        <w:rPr>
          <w:rFonts w:ascii="Times New Roman" w:eastAsiaTheme="minorHAnsi" w:hAnsi="Times New Roman"/>
          <w:lang w:eastAsia="en-US"/>
          <w14:ligatures w14:val="standardContextual"/>
        </w:rPr>
        <w:t>5</w:t>
      </w:r>
      <w:r w:rsidRPr="00C90B22">
        <w:rPr>
          <w:rFonts w:ascii="Times New Roman" w:eastAsiaTheme="minorHAnsi" w:hAnsi="Times New Roman"/>
          <w:lang w:eastAsia="en-US"/>
          <w14:ligatures w14:val="standardContextual"/>
        </w:rPr>
        <w:t xml:space="preserve">. godini planirana su u iznosu </w:t>
      </w:r>
      <w:r w:rsidR="00C90B22" w:rsidRPr="00C90B22">
        <w:rPr>
          <w:rFonts w:ascii="Times New Roman" w:eastAsiaTheme="minorHAnsi" w:hAnsi="Times New Roman"/>
          <w:lang w:eastAsia="en-US"/>
          <w14:ligatures w14:val="standardContextual"/>
        </w:rPr>
        <w:t xml:space="preserve">31.879,01 </w:t>
      </w:r>
      <w:r w:rsidRPr="00C90B22">
        <w:rPr>
          <w:rFonts w:ascii="Times New Roman" w:eastAsiaTheme="minorHAnsi" w:hAnsi="Times New Roman"/>
          <w:lang w:eastAsia="en-US"/>
          <w14:ligatures w14:val="standardContextual"/>
        </w:rPr>
        <w:t xml:space="preserve">€, a u izvještajnom razdoblju ostvarena su u iznosu </w:t>
      </w:r>
      <w:r w:rsidR="00C90B22" w:rsidRPr="00C90B22">
        <w:rPr>
          <w:rFonts w:ascii="Times New Roman" w:eastAsiaTheme="minorHAnsi" w:hAnsi="Times New Roman"/>
          <w:lang w:eastAsia="en-US"/>
          <w14:ligatures w14:val="standardContextual"/>
        </w:rPr>
        <w:t>31.082,48</w:t>
      </w:r>
      <w:r w:rsidRPr="00C90B22">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314CF99E" w14:textId="77777777" w:rsidTr="00127F02">
        <w:trPr>
          <w:trHeight w:val="582"/>
        </w:trPr>
        <w:tc>
          <w:tcPr>
            <w:tcW w:w="1738" w:type="dxa"/>
          </w:tcPr>
          <w:p w14:paraId="60191EF5" w14:textId="77777777" w:rsidR="00935AE9" w:rsidRPr="00C90B22"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3EC58707" w14:textId="77777777" w:rsidR="00935AE9" w:rsidRPr="00C90B22"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3AD9F235" w14:textId="31454783" w:rsidR="00935AE9" w:rsidRPr="00C90B22" w:rsidRDefault="00935AE9" w:rsidP="00935AE9">
            <w:pPr>
              <w:spacing w:after="0" w:line="240" w:lineRule="auto"/>
              <w:rPr>
                <w:rFonts w:ascii="Times New Roman" w:eastAsiaTheme="minorHAnsi" w:hAnsi="Times New Roman"/>
                <w:b/>
                <w:bCs/>
                <w:lang w:eastAsia="en-US"/>
                <w14:ligatures w14:val="standardContextual"/>
              </w:rPr>
            </w:pPr>
            <w:r w:rsidRPr="00C90B22">
              <w:rPr>
                <w:rFonts w:ascii="Times New Roman" w:eastAsiaTheme="minorHAnsi" w:hAnsi="Times New Roman"/>
                <w:b/>
                <w:bCs/>
                <w:lang w:eastAsia="en-US"/>
                <w14:ligatures w14:val="standardContextual"/>
              </w:rPr>
              <w:t>Plan proračuna 202</w:t>
            </w:r>
            <w:r w:rsidR="00C90B22" w:rsidRPr="00C90B22">
              <w:rPr>
                <w:rFonts w:ascii="Times New Roman" w:eastAsiaTheme="minorHAnsi" w:hAnsi="Times New Roman"/>
                <w:b/>
                <w:bCs/>
                <w:lang w:eastAsia="en-US"/>
                <w14:ligatures w14:val="standardContextual"/>
              </w:rPr>
              <w:t>5</w:t>
            </w:r>
            <w:r w:rsidRPr="00C90B22">
              <w:rPr>
                <w:rFonts w:ascii="Times New Roman" w:eastAsiaTheme="minorHAnsi" w:hAnsi="Times New Roman"/>
                <w:b/>
                <w:bCs/>
                <w:lang w:eastAsia="en-US"/>
                <w14:ligatures w14:val="standardContextual"/>
              </w:rPr>
              <w:t xml:space="preserve">. </w:t>
            </w:r>
            <w:r w:rsidR="00C202C2" w:rsidRPr="00C90B22">
              <w:rPr>
                <w:rFonts w:ascii="Times New Roman" w:eastAsiaTheme="minorHAnsi" w:hAnsi="Times New Roman"/>
                <w:b/>
                <w:bCs/>
                <w:lang w:eastAsia="en-US"/>
                <w14:ligatures w14:val="standardContextual"/>
              </w:rPr>
              <w:t xml:space="preserve">- </w:t>
            </w:r>
            <w:r w:rsidR="00C90B22" w:rsidRPr="00C90B22">
              <w:rPr>
                <w:rFonts w:ascii="Times New Roman" w:eastAsiaTheme="minorHAnsi" w:hAnsi="Times New Roman"/>
                <w:b/>
                <w:bCs/>
                <w:lang w:eastAsia="en-US"/>
                <w14:ligatures w14:val="standardContextual"/>
              </w:rPr>
              <w:t>I</w:t>
            </w:r>
            <w:r w:rsidR="00C202C2" w:rsidRPr="00C90B22">
              <w:rPr>
                <w:rFonts w:ascii="Times New Roman" w:eastAsiaTheme="minorHAnsi" w:hAnsi="Times New Roman"/>
                <w:b/>
                <w:bCs/>
                <w:lang w:eastAsia="en-US"/>
                <w14:ligatures w14:val="standardContextual"/>
              </w:rPr>
              <w:t xml:space="preserve">V. rebalans </w:t>
            </w:r>
            <w:r w:rsidRPr="00C90B22">
              <w:rPr>
                <w:rFonts w:ascii="Times New Roman" w:eastAsiaTheme="minorHAnsi" w:hAnsi="Times New Roman"/>
                <w:b/>
                <w:bCs/>
                <w:lang w:eastAsia="en-US"/>
                <w14:ligatures w14:val="standardContextual"/>
              </w:rPr>
              <w:t>(€)</w:t>
            </w:r>
          </w:p>
        </w:tc>
        <w:tc>
          <w:tcPr>
            <w:tcW w:w="2427" w:type="dxa"/>
          </w:tcPr>
          <w:p w14:paraId="562DACDA" w14:textId="75B9D82E" w:rsidR="00935AE9" w:rsidRPr="00C90B22" w:rsidRDefault="00935AE9" w:rsidP="00935AE9">
            <w:pPr>
              <w:spacing w:after="0" w:line="240" w:lineRule="auto"/>
              <w:rPr>
                <w:rFonts w:ascii="Times New Roman" w:eastAsiaTheme="minorHAnsi" w:hAnsi="Times New Roman"/>
                <w:b/>
                <w:bCs/>
                <w:lang w:eastAsia="en-US"/>
                <w14:ligatures w14:val="standardContextual"/>
              </w:rPr>
            </w:pPr>
            <w:r w:rsidRPr="00C90B22">
              <w:rPr>
                <w:rFonts w:ascii="Times New Roman" w:eastAsiaTheme="minorHAnsi" w:hAnsi="Times New Roman"/>
                <w:b/>
                <w:bCs/>
                <w:lang w:eastAsia="en-US"/>
                <w14:ligatures w14:val="standardContextual"/>
              </w:rPr>
              <w:t>Ostvareno 202</w:t>
            </w:r>
            <w:r w:rsidR="00C90B22" w:rsidRPr="00C90B22">
              <w:rPr>
                <w:rFonts w:ascii="Times New Roman" w:eastAsiaTheme="minorHAnsi" w:hAnsi="Times New Roman"/>
                <w:b/>
                <w:bCs/>
                <w:lang w:eastAsia="en-US"/>
                <w14:ligatures w14:val="standardContextual"/>
              </w:rPr>
              <w:t>5</w:t>
            </w:r>
            <w:r w:rsidRPr="00C90B22">
              <w:rPr>
                <w:rFonts w:ascii="Times New Roman" w:eastAsiaTheme="minorHAnsi" w:hAnsi="Times New Roman"/>
                <w:b/>
                <w:bCs/>
                <w:lang w:eastAsia="en-US"/>
                <w14:ligatures w14:val="standardContextual"/>
              </w:rPr>
              <w:t>. (€)</w:t>
            </w:r>
          </w:p>
        </w:tc>
      </w:tr>
      <w:tr w:rsidR="00C90B22" w:rsidRPr="00C90B22" w14:paraId="68877A87" w14:textId="77777777" w:rsidTr="00127F02">
        <w:trPr>
          <w:trHeight w:val="1482"/>
        </w:trPr>
        <w:tc>
          <w:tcPr>
            <w:tcW w:w="1738" w:type="dxa"/>
          </w:tcPr>
          <w:p w14:paraId="7110F4BE" w14:textId="77777777" w:rsidR="00935AE9" w:rsidRPr="00C90B22" w:rsidRDefault="00935AE9" w:rsidP="00935AE9">
            <w:pPr>
              <w:spacing w:after="0" w:line="240" w:lineRule="auto"/>
              <w:rPr>
                <w:rFonts w:ascii="Times New Roman" w:eastAsiaTheme="minorHAnsi" w:hAnsi="Times New Roman"/>
                <w:b/>
                <w:bCs/>
                <w:lang w:eastAsia="en-US"/>
                <w14:ligatures w14:val="standardContextual"/>
              </w:rPr>
            </w:pPr>
            <w:r w:rsidRPr="00C90B22">
              <w:rPr>
                <w:rFonts w:ascii="Times New Roman" w:eastAsiaTheme="minorHAnsi" w:hAnsi="Times New Roman"/>
                <w:b/>
                <w:bCs/>
                <w:lang w:eastAsia="en-US"/>
                <w14:ligatures w14:val="standardContextual"/>
              </w:rPr>
              <w:t xml:space="preserve">P1001 </w:t>
            </w:r>
          </w:p>
        </w:tc>
        <w:tc>
          <w:tcPr>
            <w:tcW w:w="2522" w:type="dxa"/>
          </w:tcPr>
          <w:p w14:paraId="328A0EC4" w14:textId="77777777" w:rsidR="00935AE9" w:rsidRPr="00C90B22" w:rsidRDefault="00935AE9" w:rsidP="00935AE9">
            <w:pPr>
              <w:spacing w:after="0" w:line="240" w:lineRule="auto"/>
              <w:rPr>
                <w:rFonts w:ascii="Times New Roman" w:eastAsiaTheme="minorHAnsi" w:hAnsi="Times New Roman"/>
                <w:b/>
                <w:bCs/>
                <w:lang w:eastAsia="en-US"/>
                <w14:ligatures w14:val="standardContextual"/>
              </w:rPr>
            </w:pPr>
            <w:r w:rsidRPr="00C90B22">
              <w:rPr>
                <w:rFonts w:ascii="Times New Roman" w:eastAsiaTheme="minorHAnsi" w:hAnsi="Times New Roman"/>
                <w:b/>
                <w:bCs/>
                <w:lang w:eastAsia="en-US"/>
                <w14:ligatures w14:val="standardContextual"/>
              </w:rPr>
              <w:t>Priprema i donošenje akata iz djelokruga predstavničkog tijela</w:t>
            </w:r>
          </w:p>
        </w:tc>
        <w:tc>
          <w:tcPr>
            <w:tcW w:w="2415" w:type="dxa"/>
          </w:tcPr>
          <w:p w14:paraId="756544D9" w14:textId="3471C2D8" w:rsidR="00935AE9" w:rsidRPr="00C90B22" w:rsidRDefault="00C90B22" w:rsidP="00935AE9">
            <w:pPr>
              <w:spacing w:after="0" w:line="240" w:lineRule="auto"/>
              <w:jc w:val="center"/>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31.879,01</w:t>
            </w:r>
          </w:p>
        </w:tc>
        <w:tc>
          <w:tcPr>
            <w:tcW w:w="2427" w:type="dxa"/>
          </w:tcPr>
          <w:p w14:paraId="490F3C42" w14:textId="5F34A2FA" w:rsidR="00935AE9" w:rsidRPr="00C90B22" w:rsidRDefault="00C90B22" w:rsidP="00935AE9">
            <w:pPr>
              <w:spacing w:after="0" w:line="240" w:lineRule="auto"/>
              <w:jc w:val="center"/>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31.082,48</w:t>
            </w:r>
          </w:p>
        </w:tc>
      </w:tr>
      <w:tr w:rsidR="00C90B22" w:rsidRPr="00C90B22" w14:paraId="379CC215" w14:textId="77777777" w:rsidTr="00127F02">
        <w:trPr>
          <w:trHeight w:val="582"/>
        </w:trPr>
        <w:tc>
          <w:tcPr>
            <w:tcW w:w="1738" w:type="dxa"/>
          </w:tcPr>
          <w:p w14:paraId="307482FB" w14:textId="77777777" w:rsidR="00935AE9" w:rsidRPr="00C90B22" w:rsidRDefault="00935AE9" w:rsidP="00935AE9">
            <w:pPr>
              <w:spacing w:after="0" w:line="240" w:lineRule="auto"/>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A100101</w:t>
            </w:r>
          </w:p>
        </w:tc>
        <w:tc>
          <w:tcPr>
            <w:tcW w:w="2522" w:type="dxa"/>
          </w:tcPr>
          <w:p w14:paraId="00D1AD48" w14:textId="77777777" w:rsidR="00935AE9" w:rsidRPr="00C90B22" w:rsidRDefault="00935AE9" w:rsidP="00935AE9">
            <w:pPr>
              <w:spacing w:after="0" w:line="240" w:lineRule="auto"/>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Sredstva za rad općinskog vijeća</w:t>
            </w:r>
          </w:p>
        </w:tc>
        <w:tc>
          <w:tcPr>
            <w:tcW w:w="2415" w:type="dxa"/>
          </w:tcPr>
          <w:p w14:paraId="06F14B52" w14:textId="616D54BA" w:rsidR="00935AE9" w:rsidRPr="00C90B22" w:rsidRDefault="00C90B22" w:rsidP="00935AE9">
            <w:pPr>
              <w:spacing w:after="0" w:line="240" w:lineRule="auto"/>
              <w:jc w:val="center"/>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3.189,96</w:t>
            </w:r>
          </w:p>
        </w:tc>
        <w:tc>
          <w:tcPr>
            <w:tcW w:w="2427" w:type="dxa"/>
          </w:tcPr>
          <w:p w14:paraId="71E34A0D" w14:textId="6154F352" w:rsidR="00935AE9" w:rsidRPr="00C90B22" w:rsidRDefault="00C90B22" w:rsidP="00935AE9">
            <w:pPr>
              <w:spacing w:after="0" w:line="240" w:lineRule="auto"/>
              <w:jc w:val="center"/>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2.393,43</w:t>
            </w:r>
          </w:p>
        </w:tc>
      </w:tr>
      <w:tr w:rsidR="00C90B22" w:rsidRPr="00C90B22" w14:paraId="4AE8091D" w14:textId="77777777" w:rsidTr="00127F02">
        <w:trPr>
          <w:trHeight w:val="582"/>
        </w:trPr>
        <w:tc>
          <w:tcPr>
            <w:tcW w:w="1738" w:type="dxa"/>
          </w:tcPr>
          <w:p w14:paraId="7A0FA664" w14:textId="2C50BFCB" w:rsidR="00C90B22" w:rsidRPr="00C90B22" w:rsidRDefault="00C90B22" w:rsidP="00935AE9">
            <w:pPr>
              <w:spacing w:after="0" w:line="240" w:lineRule="auto"/>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A100239</w:t>
            </w:r>
          </w:p>
        </w:tc>
        <w:tc>
          <w:tcPr>
            <w:tcW w:w="2522" w:type="dxa"/>
          </w:tcPr>
          <w:p w14:paraId="456F443D" w14:textId="458AF99F" w:rsidR="00C90B22" w:rsidRPr="00C90B22" w:rsidRDefault="00C90B22" w:rsidP="00935AE9">
            <w:pPr>
              <w:spacing w:after="0" w:line="240" w:lineRule="auto"/>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Lokalni izbori</w:t>
            </w:r>
          </w:p>
        </w:tc>
        <w:tc>
          <w:tcPr>
            <w:tcW w:w="2415" w:type="dxa"/>
          </w:tcPr>
          <w:p w14:paraId="5899A004" w14:textId="03F7031D" w:rsidR="00C90B22" w:rsidRPr="00C90B22" w:rsidRDefault="00C90B22" w:rsidP="00935AE9">
            <w:pPr>
              <w:spacing w:after="0" w:line="240" w:lineRule="auto"/>
              <w:jc w:val="center"/>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28.689,05</w:t>
            </w:r>
          </w:p>
        </w:tc>
        <w:tc>
          <w:tcPr>
            <w:tcW w:w="2427" w:type="dxa"/>
          </w:tcPr>
          <w:p w14:paraId="189C9AB6" w14:textId="4EBB77BA" w:rsidR="00C90B22" w:rsidRPr="00C90B22" w:rsidRDefault="00C90B22" w:rsidP="00935AE9">
            <w:pPr>
              <w:spacing w:after="0" w:line="240" w:lineRule="auto"/>
              <w:jc w:val="center"/>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28.689,05</w:t>
            </w:r>
          </w:p>
        </w:tc>
      </w:tr>
    </w:tbl>
    <w:p w14:paraId="13CE6A56" w14:textId="77777777" w:rsidR="00935AE9" w:rsidRDefault="00935AE9" w:rsidP="00935AE9">
      <w:pPr>
        <w:spacing w:after="160" w:line="259" w:lineRule="auto"/>
        <w:rPr>
          <w:rFonts w:ascii="Times New Roman" w:eastAsiaTheme="minorHAnsi" w:hAnsi="Times New Roman"/>
          <w:color w:val="EE0000"/>
          <w:lang w:eastAsia="en-US"/>
          <w14:ligatures w14:val="standardContextual"/>
        </w:rPr>
      </w:pPr>
    </w:p>
    <w:p w14:paraId="63FB3AAA" w14:textId="77777777" w:rsidR="00C676C7" w:rsidRPr="00C90B22" w:rsidRDefault="00C676C7" w:rsidP="00C676C7">
      <w:pPr>
        <w:spacing w:after="160" w:line="240" w:lineRule="auto"/>
        <w:jc w:val="both"/>
        <w:rPr>
          <w:rFonts w:ascii="Times New Roman" w:eastAsiaTheme="minorHAnsi" w:hAnsi="Times New Roman"/>
          <w:b/>
          <w:bCs/>
          <w:lang w:eastAsia="en-US"/>
          <w14:ligatures w14:val="standardContextual"/>
        </w:rPr>
      </w:pPr>
      <w:r w:rsidRPr="00C90B22">
        <w:rPr>
          <w:rFonts w:ascii="Times New Roman" w:eastAsiaTheme="minorHAnsi" w:hAnsi="Times New Roman"/>
          <w:b/>
          <w:bCs/>
          <w:lang w:eastAsia="en-US"/>
          <w14:ligatures w14:val="standardContextual"/>
        </w:rPr>
        <w:t>Pokazatelji uspješnosti programa:</w:t>
      </w:r>
    </w:p>
    <w:p w14:paraId="4EDDB100" w14:textId="0C8D508E" w:rsidR="00935AE9" w:rsidRDefault="00C676C7" w:rsidP="00C676C7">
      <w:pPr>
        <w:spacing w:after="160" w:line="240"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 broj održanih sjednica Općinskog vijeća u tijeku godine</w:t>
      </w:r>
    </w:p>
    <w:p w14:paraId="61BB6A53" w14:textId="77777777" w:rsidR="00C676C7" w:rsidRPr="00C676C7" w:rsidRDefault="00C676C7" w:rsidP="00C676C7">
      <w:pPr>
        <w:spacing w:after="160" w:line="240" w:lineRule="auto"/>
        <w:jc w:val="both"/>
        <w:rPr>
          <w:rFonts w:ascii="Times New Roman" w:eastAsiaTheme="minorHAnsi" w:hAnsi="Times New Roman"/>
          <w:lang w:eastAsia="en-US"/>
          <w14:ligatures w14:val="standardContextual"/>
        </w:rPr>
      </w:pPr>
    </w:p>
    <w:tbl>
      <w:tblPr>
        <w:tblStyle w:val="Reetkatablice"/>
        <w:tblW w:w="9060" w:type="dxa"/>
        <w:tblLook w:val="04A0" w:firstRow="1" w:lastRow="0" w:firstColumn="1" w:lastColumn="0" w:noHBand="0" w:noVBand="1"/>
      </w:tblPr>
      <w:tblGrid>
        <w:gridCol w:w="3114"/>
        <w:gridCol w:w="3402"/>
        <w:gridCol w:w="1093"/>
        <w:gridCol w:w="1451"/>
      </w:tblGrid>
      <w:tr w:rsidR="00C676C7" w:rsidRPr="00332917" w14:paraId="5F1D6078" w14:textId="77777777" w:rsidTr="00C676C7">
        <w:trPr>
          <w:trHeight w:val="239"/>
        </w:trPr>
        <w:tc>
          <w:tcPr>
            <w:tcW w:w="3114" w:type="dxa"/>
          </w:tcPr>
          <w:p w14:paraId="1A086497" w14:textId="6BC6DEAE" w:rsidR="00C676C7" w:rsidRPr="00332917" w:rsidRDefault="00C676C7" w:rsidP="00BF4A8A">
            <w:pPr>
              <w:jc w:val="center"/>
              <w:rPr>
                <w:rFonts w:ascii="Times New Roman" w:hAnsi="Times New Roman"/>
                <w:b/>
                <w:bCs/>
                <w:color w:val="FF0000"/>
              </w:rPr>
            </w:pPr>
          </w:p>
        </w:tc>
        <w:tc>
          <w:tcPr>
            <w:tcW w:w="3402" w:type="dxa"/>
          </w:tcPr>
          <w:p w14:paraId="4F07C70D" w14:textId="77777777" w:rsidR="00C676C7" w:rsidRPr="00C676C7" w:rsidRDefault="00C676C7"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786C2186" w14:textId="77777777" w:rsidR="00C676C7" w:rsidRPr="00C676C7" w:rsidRDefault="00C676C7"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674F0FC8" w14:textId="77777777" w:rsidR="00C676C7" w:rsidRPr="00C676C7" w:rsidRDefault="00C676C7" w:rsidP="00BF4A8A">
            <w:pPr>
              <w:jc w:val="center"/>
              <w:rPr>
                <w:rFonts w:ascii="Times New Roman" w:hAnsi="Times New Roman"/>
                <w:b/>
                <w:bCs/>
              </w:rPr>
            </w:pPr>
            <w:r w:rsidRPr="00C676C7">
              <w:rPr>
                <w:rFonts w:ascii="Times New Roman" w:hAnsi="Times New Roman"/>
                <w:b/>
                <w:bCs/>
              </w:rPr>
              <w:t>IZVRŠENJE</w:t>
            </w:r>
          </w:p>
        </w:tc>
      </w:tr>
      <w:tr w:rsidR="00C676C7" w:rsidRPr="00332917" w14:paraId="359EA5F9" w14:textId="77777777" w:rsidTr="00C676C7">
        <w:trPr>
          <w:trHeight w:val="914"/>
        </w:trPr>
        <w:tc>
          <w:tcPr>
            <w:tcW w:w="3114" w:type="dxa"/>
          </w:tcPr>
          <w:p w14:paraId="050ABC41" w14:textId="4D87BF68" w:rsidR="00C676C7" w:rsidRPr="00332917" w:rsidRDefault="00C676C7" w:rsidP="00BF4A8A">
            <w:pPr>
              <w:rPr>
                <w:rFonts w:ascii="Times New Roman" w:hAnsi="Times New Roman"/>
                <w:color w:val="FF0000"/>
              </w:rPr>
            </w:pPr>
            <w:r w:rsidRPr="00C676C7">
              <w:rPr>
                <w:rFonts w:ascii="Times New Roman" w:eastAsiaTheme="minorHAnsi" w:hAnsi="Times New Roman" w:cstheme="minorBidi"/>
                <w:b/>
                <w:bCs/>
                <w:lang w:eastAsia="en-US"/>
                <w14:ligatures w14:val="standardContextual"/>
              </w:rPr>
              <w:t>Priprema i donošenje akata iz djelokruga predstavničkog tijela</w:t>
            </w:r>
          </w:p>
        </w:tc>
        <w:tc>
          <w:tcPr>
            <w:tcW w:w="3402" w:type="dxa"/>
          </w:tcPr>
          <w:p w14:paraId="07E4C93B" w14:textId="4759BA9D" w:rsidR="00C676C7" w:rsidRPr="00332917" w:rsidRDefault="00C676C7" w:rsidP="00BF4A8A">
            <w:pPr>
              <w:rPr>
                <w:rFonts w:ascii="Times New Roman" w:hAnsi="Times New Roman"/>
                <w:color w:val="FF0000"/>
              </w:rPr>
            </w:pPr>
          </w:p>
        </w:tc>
        <w:tc>
          <w:tcPr>
            <w:tcW w:w="1093" w:type="dxa"/>
          </w:tcPr>
          <w:p w14:paraId="6F089813" w14:textId="40A4C7AF" w:rsidR="00C676C7" w:rsidRPr="00332917" w:rsidRDefault="00C676C7" w:rsidP="00BF4A8A">
            <w:pPr>
              <w:jc w:val="right"/>
              <w:rPr>
                <w:rFonts w:ascii="Times New Roman" w:hAnsi="Times New Roman"/>
                <w:color w:val="FF0000"/>
              </w:rPr>
            </w:pPr>
          </w:p>
        </w:tc>
        <w:tc>
          <w:tcPr>
            <w:tcW w:w="1451" w:type="dxa"/>
          </w:tcPr>
          <w:p w14:paraId="37BF0138" w14:textId="451E90C6" w:rsidR="00C676C7" w:rsidRPr="00332917" w:rsidRDefault="00C676C7" w:rsidP="00BF4A8A">
            <w:pPr>
              <w:jc w:val="right"/>
              <w:rPr>
                <w:rFonts w:ascii="Times New Roman" w:hAnsi="Times New Roman"/>
                <w:color w:val="FF0000"/>
              </w:rPr>
            </w:pPr>
          </w:p>
        </w:tc>
      </w:tr>
      <w:tr w:rsidR="00C676C7" w:rsidRPr="00332917" w14:paraId="1D9FC60C" w14:textId="77777777" w:rsidTr="00C676C7">
        <w:trPr>
          <w:trHeight w:val="239"/>
        </w:trPr>
        <w:tc>
          <w:tcPr>
            <w:tcW w:w="3114" w:type="dxa"/>
          </w:tcPr>
          <w:p w14:paraId="22521920" w14:textId="0D56189C" w:rsidR="00C676C7" w:rsidRPr="00C676C7" w:rsidRDefault="00C676C7" w:rsidP="00BF4A8A">
            <w:pPr>
              <w:rPr>
                <w:rFonts w:ascii="Times New Roman" w:hAnsi="Times New Roman"/>
              </w:rPr>
            </w:pPr>
            <w:r w:rsidRPr="00C676C7">
              <w:rPr>
                <w:rFonts w:ascii="Times New Roman" w:hAnsi="Times New Roman"/>
              </w:rPr>
              <w:t>A100101 Sredstva za rad općinskog vijeća</w:t>
            </w:r>
          </w:p>
        </w:tc>
        <w:tc>
          <w:tcPr>
            <w:tcW w:w="3402" w:type="dxa"/>
          </w:tcPr>
          <w:p w14:paraId="429AA808" w14:textId="1D5623AA" w:rsidR="00C676C7" w:rsidRPr="00C676C7" w:rsidRDefault="00C676C7" w:rsidP="00BF4A8A">
            <w:pPr>
              <w:rPr>
                <w:rFonts w:ascii="Times New Roman" w:hAnsi="Times New Roman"/>
              </w:rPr>
            </w:pPr>
            <w:r w:rsidRPr="00C676C7">
              <w:rPr>
                <w:rFonts w:ascii="Times New Roman" w:hAnsi="Times New Roman"/>
              </w:rPr>
              <w:t>broj sjednica Općinskog vijeća u tijeku godine</w:t>
            </w:r>
          </w:p>
        </w:tc>
        <w:tc>
          <w:tcPr>
            <w:tcW w:w="1093" w:type="dxa"/>
          </w:tcPr>
          <w:p w14:paraId="422D18B7" w14:textId="601AA378" w:rsidR="00C676C7" w:rsidRPr="00C676C7" w:rsidRDefault="00C676C7" w:rsidP="00BF4A8A">
            <w:pPr>
              <w:jc w:val="right"/>
              <w:rPr>
                <w:rFonts w:ascii="Times New Roman" w:hAnsi="Times New Roman"/>
              </w:rPr>
            </w:pPr>
            <w:r w:rsidRPr="00C676C7">
              <w:rPr>
                <w:rFonts w:ascii="Times New Roman" w:hAnsi="Times New Roman"/>
              </w:rPr>
              <w:t>8</w:t>
            </w:r>
          </w:p>
        </w:tc>
        <w:tc>
          <w:tcPr>
            <w:tcW w:w="1451" w:type="dxa"/>
          </w:tcPr>
          <w:p w14:paraId="571A0E34" w14:textId="4DA15481" w:rsidR="00C676C7" w:rsidRPr="00C676C7" w:rsidRDefault="00F735F6" w:rsidP="00BF4A8A">
            <w:pPr>
              <w:jc w:val="right"/>
              <w:rPr>
                <w:rFonts w:ascii="Times New Roman" w:hAnsi="Times New Roman"/>
              </w:rPr>
            </w:pPr>
            <w:r>
              <w:rPr>
                <w:rFonts w:ascii="Times New Roman" w:hAnsi="Times New Roman"/>
              </w:rPr>
              <w:t>9</w:t>
            </w:r>
          </w:p>
        </w:tc>
      </w:tr>
    </w:tbl>
    <w:p w14:paraId="3372C541" w14:textId="77777777" w:rsidR="00C676C7" w:rsidRDefault="00C676C7" w:rsidP="00935AE9">
      <w:pPr>
        <w:spacing w:after="160" w:line="259" w:lineRule="auto"/>
        <w:rPr>
          <w:rFonts w:ascii="Times New Roman" w:eastAsiaTheme="minorHAnsi" w:hAnsi="Times New Roman"/>
          <w:color w:val="EE0000"/>
          <w:lang w:eastAsia="en-US"/>
          <w14:ligatures w14:val="standardContextual"/>
        </w:rPr>
      </w:pPr>
    </w:p>
    <w:p w14:paraId="2E805814" w14:textId="77777777" w:rsidR="00C676C7" w:rsidRPr="00C90B22" w:rsidRDefault="00C676C7" w:rsidP="00935AE9">
      <w:pPr>
        <w:spacing w:after="160" w:line="259" w:lineRule="auto"/>
        <w:rPr>
          <w:rFonts w:ascii="Times New Roman" w:eastAsiaTheme="minorHAnsi" w:hAnsi="Times New Roman"/>
          <w:color w:val="EE0000"/>
          <w:lang w:eastAsia="en-US"/>
          <w14:ligatures w14:val="standardContextual"/>
        </w:rPr>
      </w:pPr>
    </w:p>
    <w:p w14:paraId="6B3358B6" w14:textId="69425190" w:rsidR="00935AE9" w:rsidRPr="00440424" w:rsidRDefault="00C676C7" w:rsidP="00935AE9">
      <w:pPr>
        <w:spacing w:after="160" w:line="259" w:lineRule="auto"/>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 xml:space="preserve">RAZDJEL 002: </w:t>
      </w:r>
      <w:r w:rsidR="00935AE9" w:rsidRPr="00440424">
        <w:rPr>
          <w:rFonts w:ascii="Times New Roman" w:eastAsiaTheme="minorHAnsi" w:hAnsi="Times New Roman"/>
          <w:b/>
          <w:bCs/>
          <w:lang w:eastAsia="en-US"/>
          <w14:ligatures w14:val="standardContextual"/>
        </w:rPr>
        <w:t>OPĆINSKI NAČELNIK</w:t>
      </w:r>
    </w:p>
    <w:p w14:paraId="0C0F3151" w14:textId="317C7F1E" w:rsidR="00C676C7" w:rsidRPr="00C676C7" w:rsidRDefault="00C676C7" w:rsidP="00C676C7">
      <w:pPr>
        <w:spacing w:after="160" w:line="259" w:lineRule="auto"/>
        <w:jc w:val="both"/>
        <w:rPr>
          <w:rFonts w:ascii="Times New Roman" w:eastAsiaTheme="minorHAnsi" w:hAnsi="Times New Roman"/>
          <w:lang w:eastAsia="en-US"/>
          <w14:ligatures w14:val="standardContextual"/>
        </w:rPr>
      </w:pPr>
      <w:bookmarkStart w:id="0" w:name="_Hlk228360429"/>
      <w:r w:rsidRPr="00C90B22">
        <w:rPr>
          <w:rFonts w:ascii="Times New Roman" w:eastAsiaTheme="minorHAnsi" w:hAnsi="Times New Roman"/>
          <w:lang w:eastAsia="en-US"/>
          <w14:ligatures w14:val="standardContextual"/>
        </w:rPr>
        <w:t>Ukupna sredstva planirana u okviru razdjela Općinsko</w:t>
      </w:r>
      <w:r>
        <w:rPr>
          <w:rFonts w:ascii="Times New Roman" w:eastAsiaTheme="minorHAnsi" w:hAnsi="Times New Roman"/>
          <w:lang w:eastAsia="en-US"/>
          <w14:ligatures w14:val="standardContextual"/>
        </w:rPr>
        <w:t>g načelnika</w:t>
      </w:r>
      <w:r w:rsidRPr="00C90B22">
        <w:rPr>
          <w:rFonts w:ascii="Times New Roman" w:eastAsiaTheme="minorHAnsi" w:hAnsi="Times New Roman"/>
          <w:lang w:eastAsia="en-US"/>
          <w14:ligatures w14:val="standardContextual"/>
        </w:rPr>
        <w:t xml:space="preserve"> za 2025. godinu</w:t>
      </w:r>
      <w:r>
        <w:rPr>
          <w:rFonts w:ascii="Times New Roman" w:eastAsiaTheme="minorHAnsi" w:hAnsi="Times New Roman"/>
          <w:lang w:eastAsia="en-US"/>
          <w14:ligatures w14:val="standardContextual"/>
        </w:rPr>
        <w:t xml:space="preserve"> u IV. Izmjenama i </w:t>
      </w:r>
      <w:r w:rsidRPr="00C676C7">
        <w:rPr>
          <w:rFonts w:ascii="Times New Roman" w:eastAsiaTheme="minorHAnsi" w:hAnsi="Times New Roman"/>
          <w:lang w:eastAsia="en-US"/>
          <w14:ligatures w14:val="standardContextual"/>
        </w:rPr>
        <w:t>dopunama</w:t>
      </w:r>
      <w:r w:rsidRPr="00C90B22">
        <w:rPr>
          <w:rFonts w:ascii="Times New Roman" w:eastAsiaTheme="minorHAnsi" w:hAnsi="Times New Roman"/>
          <w:lang w:eastAsia="en-US"/>
          <w14:ligatures w14:val="standardContextual"/>
        </w:rPr>
        <w:t xml:space="preserve"> iznose </w:t>
      </w:r>
      <w:r w:rsidRPr="00C676C7">
        <w:rPr>
          <w:rFonts w:ascii="Times New Roman" w:eastAsiaTheme="minorHAnsi" w:hAnsi="Times New Roman"/>
          <w:lang w:eastAsia="en-US"/>
          <w14:ligatures w14:val="standardContextual"/>
        </w:rPr>
        <w:t xml:space="preserve">100.326,24 </w:t>
      </w:r>
      <w:r w:rsidRPr="00C90B22">
        <w:rPr>
          <w:rFonts w:ascii="Times New Roman" w:eastAsiaTheme="minorHAnsi" w:hAnsi="Times New Roman"/>
          <w:lang w:eastAsia="en-US"/>
          <w14:ligatures w14:val="standardContextual"/>
        </w:rPr>
        <w:t>€.</w:t>
      </w:r>
      <w:r w:rsidRPr="00C676C7">
        <w:rPr>
          <w:rFonts w:ascii="Times New Roman" w:eastAsiaTheme="minorHAnsi" w:hAnsi="Times New Roman"/>
          <w:lang w:eastAsia="en-US"/>
          <w14:ligatures w14:val="standardContextual"/>
        </w:rPr>
        <w:t xml:space="preserve"> Izvršenje na kraju izvještajnog razdoblja je 79.247,21 €. </w:t>
      </w:r>
    </w:p>
    <w:bookmarkEnd w:id="0"/>
    <w:p w14:paraId="2BDF2C57" w14:textId="77777777" w:rsidR="00935AE9" w:rsidRPr="00C676C7" w:rsidRDefault="00935AE9" w:rsidP="00935AE9">
      <w:pPr>
        <w:spacing w:after="160" w:line="259" w:lineRule="auto"/>
        <w:rPr>
          <w:rFonts w:ascii="Times New Roman" w:eastAsiaTheme="minorHAnsi" w:hAnsi="Times New Roman"/>
          <w:b/>
          <w:bCs/>
          <w:i/>
          <w:iCs/>
          <w:lang w:eastAsia="en-US"/>
          <w14:ligatures w14:val="standardContextual"/>
        </w:rPr>
      </w:pPr>
      <w:r w:rsidRPr="00C676C7">
        <w:rPr>
          <w:rFonts w:ascii="Times New Roman" w:eastAsiaTheme="minorHAnsi" w:hAnsi="Times New Roman"/>
          <w:b/>
          <w:bCs/>
          <w:i/>
          <w:iCs/>
          <w:lang w:eastAsia="en-US"/>
          <w14:ligatures w14:val="standardContextual"/>
        </w:rPr>
        <w:t xml:space="preserve">Program 1002: Priprema, donošenje i provedba akata i mjera iz djelokruga izvršnih tijela </w:t>
      </w:r>
    </w:p>
    <w:p w14:paraId="2BB4C093" w14:textId="77777777" w:rsidR="00935AE9" w:rsidRPr="00C676C7" w:rsidRDefault="00935AE9" w:rsidP="00935AE9">
      <w:pPr>
        <w:spacing w:after="160" w:line="259" w:lineRule="auto"/>
        <w:jc w:val="both"/>
        <w:rPr>
          <w:rFonts w:ascii="Times New Roman" w:eastAsiaTheme="minorHAnsi" w:hAnsi="Times New Roman"/>
          <w:lang w:eastAsia="en-US"/>
          <w14:ligatures w14:val="standardContextual"/>
        </w:rPr>
      </w:pPr>
      <w:r w:rsidRPr="00C676C7">
        <w:rPr>
          <w:rFonts w:ascii="Times New Roman" w:eastAsiaTheme="minorHAnsi" w:hAnsi="Times New Roman"/>
          <w:b/>
          <w:bCs/>
          <w:lang w:eastAsia="en-US"/>
          <w14:ligatures w14:val="standardContextual"/>
        </w:rPr>
        <w:t>Opis i cilj programa:</w:t>
      </w:r>
      <w:r w:rsidRPr="00C676C7">
        <w:rPr>
          <w:rFonts w:ascii="Times New Roman" w:eastAsiaTheme="minorHAnsi" w:hAnsi="Times New Roman"/>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14AFCBE" w14:textId="4C64DB8F" w:rsidR="00935AE9" w:rsidRPr="00440424" w:rsidRDefault="00935AE9" w:rsidP="00935AE9">
      <w:pPr>
        <w:spacing w:after="160" w:line="259"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b/>
          <w:bCs/>
          <w:lang w:eastAsia="en-US"/>
          <w14:ligatures w14:val="standardContextual"/>
        </w:rPr>
        <w:t>Sredstva za realizaciju programa</w:t>
      </w:r>
      <w:r w:rsidRPr="00440424">
        <w:rPr>
          <w:rFonts w:ascii="Times New Roman" w:eastAsiaTheme="minorHAnsi" w:hAnsi="Times New Roman"/>
          <w:lang w:eastAsia="en-US"/>
          <w14:ligatures w14:val="standardContextual"/>
        </w:rPr>
        <w:t xml:space="preserve"> se u 202</w:t>
      </w:r>
      <w:r w:rsidR="00440424" w:rsidRPr="00440424">
        <w:rPr>
          <w:rFonts w:ascii="Times New Roman" w:eastAsiaTheme="minorHAnsi" w:hAnsi="Times New Roman"/>
          <w:lang w:eastAsia="en-US"/>
          <w14:ligatures w14:val="standardContextual"/>
        </w:rPr>
        <w:t>5</w:t>
      </w:r>
      <w:r w:rsidRPr="00440424">
        <w:rPr>
          <w:rFonts w:ascii="Times New Roman" w:eastAsiaTheme="minorHAnsi" w:hAnsi="Times New Roman"/>
          <w:lang w:eastAsia="en-US"/>
          <w14:ligatures w14:val="standardContextual"/>
        </w:rPr>
        <w:t xml:space="preserve">. godini planirana su u iznosu od </w:t>
      </w:r>
      <w:r w:rsidR="00440424" w:rsidRPr="00440424">
        <w:rPr>
          <w:rFonts w:ascii="Times New Roman" w:eastAsiaTheme="minorHAnsi" w:hAnsi="Times New Roman"/>
          <w:lang w:eastAsia="en-US"/>
          <w14:ligatures w14:val="standardContextual"/>
        </w:rPr>
        <w:t>100.326,24</w:t>
      </w:r>
      <w:r w:rsidRPr="00440424">
        <w:rPr>
          <w:rFonts w:ascii="Times New Roman" w:eastAsiaTheme="minorHAnsi" w:hAnsi="Times New Roman"/>
          <w:lang w:eastAsia="en-US"/>
          <w14:ligatures w14:val="standardContextual"/>
        </w:rPr>
        <w:t xml:space="preserve"> €, a u izvještajnom razdoblju su ostvarena u iznosu </w:t>
      </w:r>
      <w:r w:rsidR="00440424" w:rsidRPr="00440424">
        <w:rPr>
          <w:rFonts w:ascii="Times New Roman" w:eastAsiaTheme="minorHAnsi" w:hAnsi="Times New Roman"/>
          <w:lang w:eastAsia="en-US"/>
          <w14:ligatures w14:val="standardContextual"/>
        </w:rPr>
        <w:t>79.247,21</w:t>
      </w:r>
      <w:r w:rsidRPr="00440424">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340A755D" w14:textId="77777777" w:rsidTr="00127F02">
        <w:trPr>
          <w:trHeight w:val="582"/>
        </w:trPr>
        <w:tc>
          <w:tcPr>
            <w:tcW w:w="1738" w:type="dxa"/>
          </w:tcPr>
          <w:p w14:paraId="74CEDC16" w14:textId="77777777" w:rsidR="00935AE9" w:rsidRPr="00440424"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3EDE3ABE" w14:textId="77777777" w:rsidR="00935AE9" w:rsidRPr="00440424"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6E806383" w14:textId="192D1853" w:rsidR="00935AE9" w:rsidRPr="00440424" w:rsidRDefault="00935AE9" w:rsidP="00935AE9">
            <w:pPr>
              <w:spacing w:after="0" w:line="240" w:lineRule="auto"/>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Plan proračuna 202</w:t>
            </w:r>
            <w:r w:rsidR="00440424" w:rsidRPr="00440424">
              <w:rPr>
                <w:rFonts w:ascii="Times New Roman" w:eastAsiaTheme="minorHAnsi" w:hAnsi="Times New Roman"/>
                <w:b/>
                <w:bCs/>
                <w:lang w:eastAsia="en-US"/>
                <w14:ligatures w14:val="standardContextual"/>
              </w:rPr>
              <w:t>5</w:t>
            </w:r>
            <w:r w:rsidRPr="00440424">
              <w:rPr>
                <w:rFonts w:ascii="Times New Roman" w:eastAsiaTheme="minorHAnsi" w:hAnsi="Times New Roman"/>
                <w:b/>
                <w:bCs/>
                <w:lang w:eastAsia="en-US"/>
                <w14:ligatures w14:val="standardContextual"/>
              </w:rPr>
              <w:t xml:space="preserve">. </w:t>
            </w:r>
            <w:r w:rsidR="00C202C2" w:rsidRPr="00440424">
              <w:rPr>
                <w:rFonts w:ascii="Times New Roman" w:eastAsiaTheme="minorHAnsi" w:hAnsi="Times New Roman"/>
                <w:b/>
                <w:bCs/>
                <w:lang w:eastAsia="en-US"/>
                <w14:ligatures w14:val="standardContextual"/>
              </w:rPr>
              <w:t xml:space="preserve">- </w:t>
            </w:r>
            <w:r w:rsidR="00440424" w:rsidRPr="00440424">
              <w:rPr>
                <w:rFonts w:ascii="Times New Roman" w:eastAsiaTheme="minorHAnsi" w:hAnsi="Times New Roman"/>
                <w:b/>
                <w:bCs/>
                <w:lang w:eastAsia="en-US"/>
                <w14:ligatures w14:val="standardContextual"/>
              </w:rPr>
              <w:t>I</w:t>
            </w:r>
            <w:r w:rsidR="00C202C2" w:rsidRPr="00440424">
              <w:rPr>
                <w:rFonts w:ascii="Times New Roman" w:eastAsiaTheme="minorHAnsi" w:hAnsi="Times New Roman"/>
                <w:b/>
                <w:bCs/>
                <w:lang w:eastAsia="en-US"/>
                <w14:ligatures w14:val="standardContextual"/>
              </w:rPr>
              <w:t xml:space="preserve">V. rebalans </w:t>
            </w:r>
            <w:r w:rsidRPr="00440424">
              <w:rPr>
                <w:rFonts w:ascii="Times New Roman" w:eastAsiaTheme="minorHAnsi" w:hAnsi="Times New Roman"/>
                <w:b/>
                <w:bCs/>
                <w:lang w:eastAsia="en-US"/>
                <w14:ligatures w14:val="standardContextual"/>
              </w:rPr>
              <w:t>(€)</w:t>
            </w:r>
          </w:p>
        </w:tc>
        <w:tc>
          <w:tcPr>
            <w:tcW w:w="2427" w:type="dxa"/>
          </w:tcPr>
          <w:p w14:paraId="4E768649" w14:textId="2675D734" w:rsidR="00935AE9" w:rsidRPr="00440424" w:rsidRDefault="00935AE9" w:rsidP="00935AE9">
            <w:pPr>
              <w:spacing w:after="0" w:line="240" w:lineRule="auto"/>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Ostvareno 202</w:t>
            </w:r>
            <w:r w:rsidR="00440424" w:rsidRPr="00440424">
              <w:rPr>
                <w:rFonts w:ascii="Times New Roman" w:eastAsiaTheme="minorHAnsi" w:hAnsi="Times New Roman"/>
                <w:b/>
                <w:bCs/>
                <w:lang w:eastAsia="en-US"/>
                <w14:ligatures w14:val="standardContextual"/>
              </w:rPr>
              <w:t>5</w:t>
            </w:r>
            <w:r w:rsidRPr="00440424">
              <w:rPr>
                <w:rFonts w:ascii="Times New Roman" w:eastAsiaTheme="minorHAnsi" w:hAnsi="Times New Roman"/>
                <w:b/>
                <w:bCs/>
                <w:lang w:eastAsia="en-US"/>
                <w14:ligatures w14:val="standardContextual"/>
              </w:rPr>
              <w:t>. (€)</w:t>
            </w:r>
          </w:p>
        </w:tc>
      </w:tr>
      <w:tr w:rsidR="00C90B22" w:rsidRPr="00C90B22" w14:paraId="15FE7DEC" w14:textId="77777777" w:rsidTr="00127F02">
        <w:trPr>
          <w:trHeight w:val="1482"/>
        </w:trPr>
        <w:tc>
          <w:tcPr>
            <w:tcW w:w="1738" w:type="dxa"/>
          </w:tcPr>
          <w:p w14:paraId="10453845" w14:textId="77777777" w:rsidR="00935AE9" w:rsidRPr="00440424" w:rsidRDefault="00935AE9" w:rsidP="00935AE9">
            <w:pPr>
              <w:spacing w:after="0" w:line="240" w:lineRule="auto"/>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P1002</w:t>
            </w:r>
          </w:p>
        </w:tc>
        <w:tc>
          <w:tcPr>
            <w:tcW w:w="2522" w:type="dxa"/>
          </w:tcPr>
          <w:p w14:paraId="4A8C6D7B" w14:textId="77777777" w:rsidR="00935AE9" w:rsidRPr="00440424" w:rsidRDefault="00935AE9" w:rsidP="00935AE9">
            <w:pPr>
              <w:spacing w:after="0" w:line="240" w:lineRule="auto"/>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Priprema, donošenje i provedba akata i mjera iz djelokruga izvršnih tijela</w:t>
            </w:r>
          </w:p>
        </w:tc>
        <w:tc>
          <w:tcPr>
            <w:tcW w:w="2415" w:type="dxa"/>
          </w:tcPr>
          <w:p w14:paraId="0850ED4A" w14:textId="1CB91997" w:rsidR="00935AE9" w:rsidRPr="00440424" w:rsidRDefault="00440424" w:rsidP="00935AE9">
            <w:pPr>
              <w:spacing w:after="0" w:line="240" w:lineRule="auto"/>
              <w:jc w:val="center"/>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100.326,24</w:t>
            </w:r>
          </w:p>
        </w:tc>
        <w:tc>
          <w:tcPr>
            <w:tcW w:w="2427" w:type="dxa"/>
          </w:tcPr>
          <w:p w14:paraId="23ABEF0D" w14:textId="6F3877C8" w:rsidR="00935AE9" w:rsidRPr="00440424" w:rsidRDefault="00440424" w:rsidP="00935AE9">
            <w:pPr>
              <w:spacing w:after="0" w:line="240" w:lineRule="auto"/>
              <w:jc w:val="center"/>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79.247,21</w:t>
            </w:r>
          </w:p>
        </w:tc>
      </w:tr>
      <w:tr w:rsidR="00C90B22" w:rsidRPr="00C90B22" w14:paraId="3FC81453" w14:textId="77777777" w:rsidTr="00127F02">
        <w:trPr>
          <w:trHeight w:val="582"/>
        </w:trPr>
        <w:tc>
          <w:tcPr>
            <w:tcW w:w="1738" w:type="dxa"/>
          </w:tcPr>
          <w:p w14:paraId="5F31830D" w14:textId="77777777" w:rsidR="00935AE9" w:rsidRPr="00440424" w:rsidRDefault="00935AE9" w:rsidP="00935AE9">
            <w:pPr>
              <w:spacing w:after="0" w:line="240" w:lineRule="auto"/>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A100104</w:t>
            </w:r>
          </w:p>
        </w:tc>
        <w:tc>
          <w:tcPr>
            <w:tcW w:w="2522" w:type="dxa"/>
          </w:tcPr>
          <w:p w14:paraId="097D6C08" w14:textId="77777777" w:rsidR="00935AE9" w:rsidRPr="00440424" w:rsidRDefault="00935AE9" w:rsidP="00935AE9">
            <w:pPr>
              <w:spacing w:after="0" w:line="240" w:lineRule="auto"/>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Rad ureda načelnika</w:t>
            </w:r>
          </w:p>
        </w:tc>
        <w:tc>
          <w:tcPr>
            <w:tcW w:w="2415" w:type="dxa"/>
          </w:tcPr>
          <w:p w14:paraId="2BA62E5F" w14:textId="6B2FB539" w:rsidR="00935AE9" w:rsidRPr="00440424" w:rsidRDefault="00440424" w:rsidP="00935AE9">
            <w:pPr>
              <w:spacing w:after="0" w:line="240" w:lineRule="auto"/>
              <w:jc w:val="center"/>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93.690,10</w:t>
            </w:r>
          </w:p>
        </w:tc>
        <w:tc>
          <w:tcPr>
            <w:tcW w:w="2427" w:type="dxa"/>
          </w:tcPr>
          <w:p w14:paraId="214DC695" w14:textId="39889C5C" w:rsidR="00935AE9" w:rsidRPr="00440424" w:rsidRDefault="00440424" w:rsidP="00935AE9">
            <w:pPr>
              <w:spacing w:after="0" w:line="240" w:lineRule="auto"/>
              <w:jc w:val="center"/>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79.247,21</w:t>
            </w:r>
          </w:p>
        </w:tc>
      </w:tr>
      <w:tr w:rsidR="00D8511C" w:rsidRPr="00C90B22" w14:paraId="6E429AE6" w14:textId="77777777" w:rsidTr="00127F02">
        <w:trPr>
          <w:trHeight w:val="582"/>
        </w:trPr>
        <w:tc>
          <w:tcPr>
            <w:tcW w:w="1738" w:type="dxa"/>
          </w:tcPr>
          <w:p w14:paraId="79C097F4" w14:textId="77777777" w:rsidR="00935AE9" w:rsidRPr="00440424" w:rsidRDefault="00935AE9" w:rsidP="00935AE9">
            <w:pPr>
              <w:spacing w:after="0" w:line="240" w:lineRule="auto"/>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A100105</w:t>
            </w:r>
          </w:p>
        </w:tc>
        <w:tc>
          <w:tcPr>
            <w:tcW w:w="2522" w:type="dxa"/>
          </w:tcPr>
          <w:p w14:paraId="6C9269BE" w14:textId="77777777" w:rsidR="00935AE9" w:rsidRPr="00440424" w:rsidRDefault="00935AE9" w:rsidP="00935AE9">
            <w:pPr>
              <w:spacing w:after="0" w:line="240" w:lineRule="auto"/>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Tekuća zaliha proračuna</w:t>
            </w:r>
          </w:p>
        </w:tc>
        <w:tc>
          <w:tcPr>
            <w:tcW w:w="2415" w:type="dxa"/>
          </w:tcPr>
          <w:p w14:paraId="47EF92D6" w14:textId="77777777" w:rsidR="00935AE9" w:rsidRPr="00440424" w:rsidRDefault="00935AE9" w:rsidP="00935AE9">
            <w:pPr>
              <w:spacing w:after="0" w:line="240" w:lineRule="auto"/>
              <w:jc w:val="center"/>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6.636,14</w:t>
            </w:r>
          </w:p>
        </w:tc>
        <w:tc>
          <w:tcPr>
            <w:tcW w:w="2427" w:type="dxa"/>
          </w:tcPr>
          <w:p w14:paraId="4CE0FC79" w14:textId="77777777" w:rsidR="00935AE9" w:rsidRPr="00440424" w:rsidRDefault="00935AE9" w:rsidP="00935AE9">
            <w:pPr>
              <w:spacing w:after="0" w:line="240" w:lineRule="auto"/>
              <w:jc w:val="center"/>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0,00</w:t>
            </w:r>
          </w:p>
        </w:tc>
      </w:tr>
    </w:tbl>
    <w:p w14:paraId="0C3D6DCE"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p w14:paraId="4D240ED4" w14:textId="77777777" w:rsidR="00440424" w:rsidRPr="00440424" w:rsidRDefault="00440424" w:rsidP="00440424">
      <w:pPr>
        <w:spacing w:after="160" w:line="259" w:lineRule="auto"/>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Pokazatelji uspješnosti programa:</w:t>
      </w:r>
    </w:p>
    <w:p w14:paraId="7B59C5C9" w14:textId="77777777" w:rsidR="00440424" w:rsidRPr="00440424" w:rsidRDefault="00440424" w:rsidP="00440424">
      <w:pPr>
        <w:spacing w:after="160" w:line="259" w:lineRule="auto"/>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 broj donesenih akata od strane općinskog načelnika (pravodobnost donošenja i usklađivanja  općih akata sa zakonom),</w:t>
      </w:r>
    </w:p>
    <w:p w14:paraId="2BAA423E" w14:textId="3E05AA01" w:rsidR="00935AE9" w:rsidRPr="00440424" w:rsidRDefault="00440424" w:rsidP="00440424">
      <w:pPr>
        <w:spacing w:after="160" w:line="259" w:lineRule="auto"/>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 broj aktivnih sudionika u procesu donošenja općinskih akata (izvršavanje zakonskih obveza te obveza proizišlih iz općih akata općine)</w:t>
      </w:r>
    </w:p>
    <w:p w14:paraId="3DBC0629"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p w14:paraId="7145313A"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tbl>
      <w:tblPr>
        <w:tblStyle w:val="Reetkatablice"/>
        <w:tblW w:w="9060" w:type="dxa"/>
        <w:tblLook w:val="04A0" w:firstRow="1" w:lastRow="0" w:firstColumn="1" w:lastColumn="0" w:noHBand="0" w:noVBand="1"/>
      </w:tblPr>
      <w:tblGrid>
        <w:gridCol w:w="3114"/>
        <w:gridCol w:w="3402"/>
        <w:gridCol w:w="1093"/>
        <w:gridCol w:w="1451"/>
      </w:tblGrid>
      <w:tr w:rsidR="00440424" w:rsidRPr="00332917" w14:paraId="5EEFF4AA" w14:textId="77777777" w:rsidTr="00BF4A8A">
        <w:trPr>
          <w:trHeight w:val="239"/>
        </w:trPr>
        <w:tc>
          <w:tcPr>
            <w:tcW w:w="3114" w:type="dxa"/>
          </w:tcPr>
          <w:p w14:paraId="5FB4B77E" w14:textId="77777777" w:rsidR="00440424" w:rsidRPr="00332917" w:rsidRDefault="00440424" w:rsidP="00BF4A8A">
            <w:pPr>
              <w:jc w:val="center"/>
              <w:rPr>
                <w:rFonts w:ascii="Times New Roman" w:hAnsi="Times New Roman"/>
                <w:b/>
                <w:bCs/>
                <w:color w:val="FF0000"/>
              </w:rPr>
            </w:pPr>
            <w:bookmarkStart w:id="1" w:name="_Hlk228360803"/>
          </w:p>
        </w:tc>
        <w:tc>
          <w:tcPr>
            <w:tcW w:w="3402" w:type="dxa"/>
          </w:tcPr>
          <w:p w14:paraId="32F0369D" w14:textId="77777777" w:rsidR="00440424" w:rsidRPr="00C676C7" w:rsidRDefault="00440424"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446BF6B5" w14:textId="77777777" w:rsidR="00440424" w:rsidRPr="00C676C7" w:rsidRDefault="00440424"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7CE45724" w14:textId="77777777" w:rsidR="00440424" w:rsidRPr="00C676C7" w:rsidRDefault="00440424" w:rsidP="00BF4A8A">
            <w:pPr>
              <w:jc w:val="center"/>
              <w:rPr>
                <w:rFonts w:ascii="Times New Roman" w:hAnsi="Times New Roman"/>
                <w:b/>
                <w:bCs/>
              </w:rPr>
            </w:pPr>
            <w:r w:rsidRPr="00C676C7">
              <w:rPr>
                <w:rFonts w:ascii="Times New Roman" w:hAnsi="Times New Roman"/>
                <w:b/>
                <w:bCs/>
              </w:rPr>
              <w:t>IZVRŠENJE</w:t>
            </w:r>
          </w:p>
        </w:tc>
      </w:tr>
      <w:tr w:rsidR="00440424" w:rsidRPr="00332917" w14:paraId="0ACCEF15" w14:textId="77777777" w:rsidTr="00BF4A8A">
        <w:trPr>
          <w:trHeight w:val="239"/>
        </w:trPr>
        <w:tc>
          <w:tcPr>
            <w:tcW w:w="3114" w:type="dxa"/>
          </w:tcPr>
          <w:p w14:paraId="51B5CFDF" w14:textId="4593DEBC" w:rsidR="00440424" w:rsidRPr="00332917" w:rsidRDefault="00440424" w:rsidP="00440424">
            <w:pPr>
              <w:jc w:val="both"/>
              <w:rPr>
                <w:rFonts w:ascii="Times New Roman" w:hAnsi="Times New Roman"/>
                <w:b/>
                <w:bCs/>
                <w:color w:val="FF0000"/>
              </w:rPr>
            </w:pPr>
            <w:r w:rsidRPr="00440424">
              <w:rPr>
                <w:rFonts w:ascii="Times New Roman" w:hAnsi="Times New Roman"/>
                <w:b/>
                <w:bCs/>
              </w:rPr>
              <w:t>Priprema i donošenje akata iz djelokruga predstavničkog tijela</w:t>
            </w:r>
            <w:r w:rsidRPr="00440424">
              <w:rPr>
                <w:rFonts w:ascii="Times New Roman" w:hAnsi="Times New Roman"/>
                <w:b/>
                <w:bCs/>
                <w:color w:val="FF0000"/>
              </w:rPr>
              <w:tab/>
              <w:t xml:space="preserve"> </w:t>
            </w:r>
            <w:r w:rsidRPr="00440424">
              <w:rPr>
                <w:rFonts w:ascii="Times New Roman" w:hAnsi="Times New Roman"/>
                <w:b/>
                <w:bCs/>
                <w:color w:val="FF0000"/>
              </w:rPr>
              <w:tab/>
              <w:t xml:space="preserve"> </w:t>
            </w:r>
          </w:p>
        </w:tc>
        <w:tc>
          <w:tcPr>
            <w:tcW w:w="3402" w:type="dxa"/>
          </w:tcPr>
          <w:p w14:paraId="46F48E1B" w14:textId="77777777" w:rsidR="00440424" w:rsidRPr="00C676C7" w:rsidRDefault="00440424" w:rsidP="00BF4A8A">
            <w:pPr>
              <w:jc w:val="center"/>
              <w:rPr>
                <w:rFonts w:ascii="Times New Roman" w:hAnsi="Times New Roman"/>
                <w:b/>
                <w:bCs/>
              </w:rPr>
            </w:pPr>
          </w:p>
        </w:tc>
        <w:tc>
          <w:tcPr>
            <w:tcW w:w="1093" w:type="dxa"/>
          </w:tcPr>
          <w:p w14:paraId="2EFC7175" w14:textId="77777777" w:rsidR="00440424" w:rsidRPr="00C676C7" w:rsidRDefault="00440424" w:rsidP="00BF4A8A">
            <w:pPr>
              <w:jc w:val="center"/>
              <w:rPr>
                <w:rFonts w:ascii="Times New Roman" w:hAnsi="Times New Roman"/>
                <w:b/>
                <w:bCs/>
              </w:rPr>
            </w:pPr>
          </w:p>
        </w:tc>
        <w:tc>
          <w:tcPr>
            <w:tcW w:w="1451" w:type="dxa"/>
          </w:tcPr>
          <w:p w14:paraId="25997291" w14:textId="77777777" w:rsidR="00440424" w:rsidRPr="00C676C7" w:rsidRDefault="00440424" w:rsidP="00BF4A8A">
            <w:pPr>
              <w:jc w:val="center"/>
              <w:rPr>
                <w:rFonts w:ascii="Times New Roman" w:hAnsi="Times New Roman"/>
                <w:b/>
                <w:bCs/>
              </w:rPr>
            </w:pPr>
          </w:p>
        </w:tc>
      </w:tr>
      <w:tr w:rsidR="00440424" w:rsidRPr="00332917" w14:paraId="24C6952A" w14:textId="77777777" w:rsidTr="00BF4A8A">
        <w:trPr>
          <w:trHeight w:val="914"/>
        </w:trPr>
        <w:tc>
          <w:tcPr>
            <w:tcW w:w="3114" w:type="dxa"/>
          </w:tcPr>
          <w:p w14:paraId="368A0FE0" w14:textId="53236C1B" w:rsidR="00440424" w:rsidRPr="006437CF" w:rsidRDefault="00440424" w:rsidP="00440424">
            <w:pPr>
              <w:rPr>
                <w:rFonts w:ascii="Times New Roman" w:hAnsi="Times New Roman"/>
              </w:rPr>
            </w:pPr>
            <w:r w:rsidRPr="006437CF">
              <w:rPr>
                <w:rFonts w:ascii="Times New Roman" w:hAnsi="Times New Roman"/>
              </w:rPr>
              <w:t>Rad ureda načelnika</w:t>
            </w:r>
          </w:p>
        </w:tc>
        <w:tc>
          <w:tcPr>
            <w:tcW w:w="3402" w:type="dxa"/>
          </w:tcPr>
          <w:p w14:paraId="698FD05A" w14:textId="10F71C1B" w:rsidR="00440424" w:rsidRPr="006437CF" w:rsidRDefault="00440424" w:rsidP="00440424">
            <w:pPr>
              <w:rPr>
                <w:rFonts w:ascii="Times New Roman" w:hAnsi="Times New Roman"/>
              </w:rPr>
            </w:pPr>
            <w:r w:rsidRPr="006437CF">
              <w:rPr>
                <w:rFonts w:ascii="Times New Roman" w:hAnsi="Times New Roman"/>
              </w:rPr>
              <w:t xml:space="preserve">broj donesenih akata od strane načelnika </w:t>
            </w:r>
          </w:p>
        </w:tc>
        <w:tc>
          <w:tcPr>
            <w:tcW w:w="1093" w:type="dxa"/>
          </w:tcPr>
          <w:p w14:paraId="4D38ED94" w14:textId="72FDF88B" w:rsidR="00440424" w:rsidRPr="006437CF" w:rsidRDefault="00440424" w:rsidP="00440424">
            <w:pPr>
              <w:jc w:val="right"/>
              <w:rPr>
                <w:rFonts w:ascii="Times New Roman" w:hAnsi="Times New Roman"/>
              </w:rPr>
            </w:pPr>
            <w:r w:rsidRPr="006437CF">
              <w:rPr>
                <w:rFonts w:ascii="Times New Roman" w:hAnsi="Times New Roman"/>
              </w:rPr>
              <w:t>300</w:t>
            </w:r>
          </w:p>
        </w:tc>
        <w:tc>
          <w:tcPr>
            <w:tcW w:w="1451" w:type="dxa"/>
          </w:tcPr>
          <w:p w14:paraId="1BFF1B4A" w14:textId="119AA28F" w:rsidR="00440424" w:rsidRPr="006437CF" w:rsidRDefault="006437CF" w:rsidP="00440424">
            <w:pPr>
              <w:jc w:val="right"/>
              <w:rPr>
                <w:rFonts w:ascii="Times New Roman" w:hAnsi="Times New Roman"/>
              </w:rPr>
            </w:pPr>
            <w:r w:rsidRPr="006437CF">
              <w:rPr>
                <w:rFonts w:ascii="Times New Roman" w:hAnsi="Times New Roman"/>
              </w:rPr>
              <w:t>250</w:t>
            </w:r>
          </w:p>
        </w:tc>
      </w:tr>
      <w:tr w:rsidR="00440424" w:rsidRPr="00332917" w14:paraId="724A262D" w14:textId="77777777" w:rsidTr="00BF4A8A">
        <w:trPr>
          <w:trHeight w:val="239"/>
        </w:trPr>
        <w:tc>
          <w:tcPr>
            <w:tcW w:w="3114" w:type="dxa"/>
          </w:tcPr>
          <w:p w14:paraId="71553755" w14:textId="4D0D64E9" w:rsidR="00440424" w:rsidRPr="00440424" w:rsidRDefault="00440424" w:rsidP="00440424">
            <w:pPr>
              <w:rPr>
                <w:rFonts w:ascii="Times New Roman" w:hAnsi="Times New Roman"/>
              </w:rPr>
            </w:pPr>
            <w:r w:rsidRPr="00440424">
              <w:rPr>
                <w:rFonts w:ascii="Times New Roman" w:hAnsi="Times New Roman"/>
              </w:rPr>
              <w:t>Tekuća proračunska zaliha</w:t>
            </w:r>
          </w:p>
        </w:tc>
        <w:tc>
          <w:tcPr>
            <w:tcW w:w="3402" w:type="dxa"/>
          </w:tcPr>
          <w:p w14:paraId="6D38B83B" w14:textId="14671680" w:rsidR="00440424" w:rsidRPr="00440424" w:rsidRDefault="00440424" w:rsidP="00440424">
            <w:pPr>
              <w:rPr>
                <w:rFonts w:ascii="Times New Roman" w:hAnsi="Times New Roman"/>
              </w:rPr>
            </w:pPr>
            <w:r w:rsidRPr="00440424">
              <w:rPr>
                <w:rFonts w:ascii="Times New Roman" w:hAnsi="Times New Roman"/>
              </w:rPr>
              <w:t>broj izvanrednih situacija</w:t>
            </w:r>
          </w:p>
        </w:tc>
        <w:tc>
          <w:tcPr>
            <w:tcW w:w="1093" w:type="dxa"/>
          </w:tcPr>
          <w:p w14:paraId="34008F1E" w14:textId="3EB10515" w:rsidR="00440424" w:rsidRPr="00440424" w:rsidRDefault="00440424" w:rsidP="00440424">
            <w:pPr>
              <w:jc w:val="right"/>
              <w:rPr>
                <w:rFonts w:ascii="Times New Roman" w:hAnsi="Times New Roman"/>
              </w:rPr>
            </w:pPr>
            <w:r w:rsidRPr="00440424">
              <w:rPr>
                <w:rFonts w:ascii="Times New Roman" w:hAnsi="Times New Roman"/>
              </w:rPr>
              <w:t>0</w:t>
            </w:r>
          </w:p>
        </w:tc>
        <w:tc>
          <w:tcPr>
            <w:tcW w:w="1451" w:type="dxa"/>
          </w:tcPr>
          <w:p w14:paraId="147F4A18" w14:textId="54D4B7C0" w:rsidR="00440424" w:rsidRPr="00440424" w:rsidRDefault="00440424" w:rsidP="00440424">
            <w:pPr>
              <w:jc w:val="right"/>
              <w:rPr>
                <w:rFonts w:ascii="Times New Roman" w:hAnsi="Times New Roman"/>
              </w:rPr>
            </w:pPr>
            <w:r>
              <w:rPr>
                <w:rFonts w:ascii="Times New Roman" w:hAnsi="Times New Roman"/>
              </w:rPr>
              <w:t>0</w:t>
            </w:r>
          </w:p>
        </w:tc>
      </w:tr>
      <w:bookmarkEnd w:id="1"/>
    </w:tbl>
    <w:p w14:paraId="1FE3EA07"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p w14:paraId="3CF50C79" w14:textId="77777777" w:rsidR="00935AE9" w:rsidRPr="00440424" w:rsidRDefault="00935AE9" w:rsidP="00935AE9">
      <w:pPr>
        <w:spacing w:after="160" w:line="259" w:lineRule="auto"/>
        <w:rPr>
          <w:rFonts w:ascii="Times New Roman" w:eastAsiaTheme="minorHAnsi" w:hAnsi="Times New Roman"/>
          <w:lang w:eastAsia="en-US"/>
          <w14:ligatures w14:val="standardContextual"/>
        </w:rPr>
      </w:pPr>
    </w:p>
    <w:p w14:paraId="06D8B8A9" w14:textId="2B3FB685" w:rsidR="00935AE9" w:rsidRPr="00440424" w:rsidRDefault="00440424" w:rsidP="00935AE9">
      <w:pPr>
        <w:spacing w:after="160" w:line="259" w:lineRule="auto"/>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 xml:space="preserve">RAZDJEL 003: </w:t>
      </w:r>
      <w:r w:rsidR="00935AE9" w:rsidRPr="00440424">
        <w:rPr>
          <w:rFonts w:ascii="Times New Roman" w:eastAsiaTheme="minorHAnsi" w:hAnsi="Times New Roman"/>
          <w:b/>
          <w:bCs/>
          <w:lang w:eastAsia="en-US"/>
          <w14:ligatures w14:val="standardContextual"/>
        </w:rPr>
        <w:t>JEDINSTVENI UPRAVNI ODJEL</w:t>
      </w:r>
    </w:p>
    <w:p w14:paraId="65271C9C" w14:textId="2AEF6A2F" w:rsidR="00440424" w:rsidRPr="00440424" w:rsidRDefault="00440424" w:rsidP="00440424">
      <w:pPr>
        <w:spacing w:after="160" w:line="259" w:lineRule="auto"/>
        <w:jc w:val="both"/>
        <w:rPr>
          <w:rFonts w:ascii="Times New Roman" w:eastAsiaTheme="minorHAnsi" w:hAnsi="Times New Roman"/>
          <w:lang w:eastAsia="en-US"/>
          <w14:ligatures w14:val="standardContextual"/>
        </w:rPr>
      </w:pPr>
      <w:r w:rsidRPr="00C90B22">
        <w:rPr>
          <w:rFonts w:ascii="Times New Roman" w:eastAsiaTheme="minorHAnsi" w:hAnsi="Times New Roman"/>
          <w:lang w:eastAsia="en-US"/>
          <w14:ligatures w14:val="standardContextual"/>
        </w:rPr>
        <w:t xml:space="preserve">Ukupna sredstva planirana u okviru razdjela </w:t>
      </w:r>
      <w:r>
        <w:rPr>
          <w:rFonts w:ascii="Times New Roman" w:eastAsiaTheme="minorHAnsi" w:hAnsi="Times New Roman"/>
          <w:lang w:eastAsia="en-US"/>
          <w14:ligatures w14:val="standardContextual"/>
        </w:rPr>
        <w:t>Jedinstvenog upravnog odjela</w:t>
      </w:r>
      <w:r w:rsidRPr="00C90B22">
        <w:rPr>
          <w:rFonts w:ascii="Times New Roman" w:eastAsiaTheme="minorHAnsi" w:hAnsi="Times New Roman"/>
          <w:lang w:eastAsia="en-US"/>
          <w14:ligatures w14:val="standardContextual"/>
        </w:rPr>
        <w:t xml:space="preserve"> za 2025. godinu</w:t>
      </w:r>
      <w:r>
        <w:rPr>
          <w:rFonts w:ascii="Times New Roman" w:eastAsiaTheme="minorHAnsi" w:hAnsi="Times New Roman"/>
          <w:lang w:eastAsia="en-US"/>
          <w14:ligatures w14:val="standardContextual"/>
        </w:rPr>
        <w:t xml:space="preserve"> u IV. Izmjenama i </w:t>
      </w:r>
      <w:r w:rsidRPr="00C676C7">
        <w:rPr>
          <w:rFonts w:ascii="Times New Roman" w:eastAsiaTheme="minorHAnsi" w:hAnsi="Times New Roman"/>
          <w:lang w:eastAsia="en-US"/>
          <w14:ligatures w14:val="standardContextual"/>
        </w:rPr>
        <w:t>dopunama</w:t>
      </w:r>
      <w:r w:rsidRPr="00C90B22">
        <w:rPr>
          <w:rFonts w:ascii="Times New Roman" w:eastAsiaTheme="minorHAnsi" w:hAnsi="Times New Roman"/>
          <w:lang w:eastAsia="en-US"/>
          <w14:ligatures w14:val="standardContextual"/>
        </w:rPr>
        <w:t xml:space="preserve"> iznose </w:t>
      </w:r>
      <w:r>
        <w:rPr>
          <w:rFonts w:ascii="Times New Roman" w:eastAsiaTheme="minorHAnsi" w:hAnsi="Times New Roman"/>
          <w:lang w:eastAsia="en-US"/>
          <w14:ligatures w14:val="standardContextual"/>
        </w:rPr>
        <w:t>7.878.141,34</w:t>
      </w:r>
      <w:r w:rsidRPr="00C676C7">
        <w:rPr>
          <w:rFonts w:ascii="Times New Roman" w:eastAsiaTheme="minorHAnsi" w:hAnsi="Times New Roman"/>
          <w:lang w:eastAsia="en-US"/>
          <w14:ligatures w14:val="standardContextual"/>
        </w:rPr>
        <w:t xml:space="preserve"> </w:t>
      </w:r>
      <w:r w:rsidRPr="00C90B22">
        <w:rPr>
          <w:rFonts w:ascii="Times New Roman" w:eastAsiaTheme="minorHAnsi" w:hAnsi="Times New Roman"/>
          <w:lang w:eastAsia="en-US"/>
          <w14:ligatures w14:val="standardContextual"/>
        </w:rPr>
        <w:t>€.</w:t>
      </w:r>
      <w:r w:rsidRPr="00C676C7">
        <w:rPr>
          <w:rFonts w:ascii="Times New Roman" w:eastAsiaTheme="minorHAnsi" w:hAnsi="Times New Roman"/>
          <w:lang w:eastAsia="en-US"/>
          <w14:ligatures w14:val="standardContextual"/>
        </w:rPr>
        <w:t xml:space="preserve"> Izvršenje na kraju izvještajnog razdoblja je </w:t>
      </w:r>
      <w:r>
        <w:rPr>
          <w:rFonts w:ascii="Times New Roman" w:eastAsiaTheme="minorHAnsi" w:hAnsi="Times New Roman"/>
          <w:lang w:eastAsia="en-US"/>
          <w14:ligatures w14:val="standardContextual"/>
        </w:rPr>
        <w:t>7.395.552,04</w:t>
      </w:r>
      <w:r w:rsidRPr="00C676C7">
        <w:rPr>
          <w:rFonts w:ascii="Times New Roman" w:eastAsiaTheme="minorHAnsi" w:hAnsi="Times New Roman"/>
          <w:lang w:eastAsia="en-US"/>
          <w14:ligatures w14:val="standardContextual"/>
        </w:rPr>
        <w:t xml:space="preserve"> €. </w:t>
      </w:r>
    </w:p>
    <w:p w14:paraId="4330CE63" w14:textId="77777777" w:rsidR="00935AE9" w:rsidRPr="00440424" w:rsidRDefault="00935AE9" w:rsidP="00982FF1">
      <w:pPr>
        <w:spacing w:after="160" w:line="259" w:lineRule="auto"/>
        <w:jc w:val="both"/>
        <w:rPr>
          <w:rFonts w:ascii="Times New Roman" w:eastAsiaTheme="minorHAnsi" w:hAnsi="Times New Roman"/>
          <w:b/>
          <w:bCs/>
          <w:i/>
          <w:iCs/>
          <w:lang w:eastAsia="en-US"/>
          <w14:ligatures w14:val="standardContextual"/>
        </w:rPr>
      </w:pPr>
      <w:r w:rsidRPr="00440424">
        <w:rPr>
          <w:rFonts w:ascii="Times New Roman" w:eastAsiaTheme="minorHAnsi" w:hAnsi="Times New Roman"/>
          <w:b/>
          <w:bCs/>
          <w:i/>
          <w:iCs/>
          <w:lang w:eastAsia="en-US"/>
          <w14:ligatures w14:val="standardContextual"/>
        </w:rPr>
        <w:t>Program 1003: Mjere i aktivnosti za osiguranje rada iz djelokruga jedinstvenog upravnog odijela</w:t>
      </w:r>
    </w:p>
    <w:p w14:paraId="426A9621" w14:textId="77777777" w:rsidR="00935AE9" w:rsidRPr="00440424" w:rsidRDefault="00935AE9" w:rsidP="00982FF1">
      <w:pPr>
        <w:spacing w:after="160" w:line="259"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b/>
          <w:bCs/>
          <w:lang w:eastAsia="en-US"/>
          <w14:ligatures w14:val="standardContextual"/>
        </w:rPr>
        <w:t>Opis i cilj programa:</w:t>
      </w:r>
      <w:r w:rsidRPr="00440424">
        <w:rPr>
          <w:rFonts w:ascii="Times New Roman" w:eastAsiaTheme="minorHAnsi" w:hAnsi="Times New Roman"/>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0CD2318" w14:textId="76BF6287" w:rsidR="00935AE9" w:rsidRPr="00440424" w:rsidRDefault="00935AE9" w:rsidP="00982FF1">
      <w:pPr>
        <w:spacing w:after="160" w:line="259"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b/>
          <w:bCs/>
          <w:lang w:eastAsia="en-US"/>
          <w14:ligatures w14:val="standardContextual"/>
        </w:rPr>
        <w:t>Sredstva za realizaciju programa</w:t>
      </w:r>
      <w:r w:rsidRPr="00440424">
        <w:rPr>
          <w:rFonts w:ascii="Times New Roman" w:eastAsiaTheme="minorHAnsi" w:hAnsi="Times New Roman"/>
          <w:lang w:eastAsia="en-US"/>
          <w14:ligatures w14:val="standardContextual"/>
        </w:rPr>
        <w:t xml:space="preserve"> se u 202</w:t>
      </w:r>
      <w:r w:rsidR="00440424" w:rsidRPr="00440424">
        <w:rPr>
          <w:rFonts w:ascii="Times New Roman" w:eastAsiaTheme="minorHAnsi" w:hAnsi="Times New Roman"/>
          <w:lang w:eastAsia="en-US"/>
          <w14:ligatures w14:val="standardContextual"/>
        </w:rPr>
        <w:t>5</w:t>
      </w:r>
      <w:r w:rsidRPr="00440424">
        <w:rPr>
          <w:rFonts w:ascii="Times New Roman" w:eastAsiaTheme="minorHAnsi" w:hAnsi="Times New Roman"/>
          <w:lang w:eastAsia="en-US"/>
          <w14:ligatures w14:val="standardContextual"/>
        </w:rPr>
        <w:t xml:space="preserve">. godini planirana su u iznosu od </w:t>
      </w:r>
      <w:r w:rsidR="00440424" w:rsidRPr="00440424">
        <w:rPr>
          <w:rFonts w:ascii="Times New Roman" w:eastAsiaTheme="minorHAnsi" w:hAnsi="Times New Roman"/>
          <w:lang w:eastAsia="en-US"/>
          <w14:ligatures w14:val="standardContextual"/>
        </w:rPr>
        <w:t>2.072.781,49</w:t>
      </w:r>
      <w:r w:rsidR="00D8511C" w:rsidRPr="00440424">
        <w:rPr>
          <w:rFonts w:ascii="Times New Roman" w:eastAsiaTheme="minorHAnsi" w:hAnsi="Times New Roman"/>
          <w:lang w:eastAsia="en-US"/>
          <w14:ligatures w14:val="standardContextual"/>
        </w:rPr>
        <w:t xml:space="preserve"> </w:t>
      </w:r>
      <w:r w:rsidRPr="00440424">
        <w:rPr>
          <w:rFonts w:ascii="Times New Roman" w:eastAsiaTheme="minorHAnsi" w:hAnsi="Times New Roman"/>
          <w:lang w:eastAsia="en-US"/>
          <w14:ligatures w14:val="standardContextual"/>
        </w:rPr>
        <w:t xml:space="preserve">€, a ostvarena u izvještajnom razdoblju u iznosu </w:t>
      </w:r>
      <w:r w:rsidR="00440424" w:rsidRPr="00440424">
        <w:rPr>
          <w:rFonts w:ascii="Times New Roman" w:eastAsiaTheme="minorHAnsi" w:hAnsi="Times New Roman"/>
          <w:lang w:eastAsia="en-US"/>
          <w14:ligatures w14:val="standardContextual"/>
        </w:rPr>
        <w:t>1.956.562,06</w:t>
      </w:r>
      <w:r w:rsidRPr="00440424">
        <w:rPr>
          <w:rFonts w:ascii="Times New Roman" w:eastAsiaTheme="minorHAnsi" w:hAnsi="Times New Roman"/>
          <w:lang w:eastAsia="en-US"/>
          <w14:ligatures w14:val="standardContextual"/>
        </w:rPr>
        <w:t xml:space="preserve"> €.</w:t>
      </w:r>
    </w:p>
    <w:p w14:paraId="78C81B51" w14:textId="77777777" w:rsidR="00935AE9" w:rsidRPr="00C90B22" w:rsidRDefault="00935AE9" w:rsidP="00982FF1">
      <w:pPr>
        <w:spacing w:after="160" w:line="259" w:lineRule="auto"/>
        <w:jc w:val="both"/>
        <w:rPr>
          <w:rFonts w:ascii="Times New Roman" w:eastAsiaTheme="minorHAnsi" w:hAnsi="Times New Roman"/>
          <w:color w:val="EE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7F7BCA2A" w14:textId="77777777" w:rsidTr="00127F02">
        <w:trPr>
          <w:trHeight w:val="582"/>
        </w:trPr>
        <w:tc>
          <w:tcPr>
            <w:tcW w:w="1738" w:type="dxa"/>
          </w:tcPr>
          <w:p w14:paraId="2FCCFD32"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661A29EC"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4C73CDF" w14:textId="5A1A07B2" w:rsidR="00935AE9" w:rsidRPr="00440424" w:rsidRDefault="00935AE9" w:rsidP="00982FF1">
            <w:pPr>
              <w:spacing w:after="0" w:line="240" w:lineRule="auto"/>
              <w:jc w:val="both"/>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Plan proračuna 202</w:t>
            </w:r>
            <w:r w:rsidR="00440424" w:rsidRPr="00440424">
              <w:rPr>
                <w:rFonts w:ascii="Times New Roman" w:eastAsiaTheme="minorHAnsi" w:hAnsi="Times New Roman"/>
                <w:b/>
                <w:bCs/>
                <w:lang w:eastAsia="en-US"/>
                <w14:ligatures w14:val="standardContextual"/>
              </w:rPr>
              <w:t>5</w:t>
            </w:r>
            <w:r w:rsidRPr="00440424">
              <w:rPr>
                <w:rFonts w:ascii="Times New Roman" w:eastAsiaTheme="minorHAnsi" w:hAnsi="Times New Roman"/>
                <w:b/>
                <w:bCs/>
                <w:lang w:eastAsia="en-US"/>
                <w14:ligatures w14:val="standardContextual"/>
              </w:rPr>
              <w:t>.</w:t>
            </w:r>
            <w:r w:rsidR="00C202C2" w:rsidRPr="00440424">
              <w:rPr>
                <w:rFonts w:ascii="Times New Roman" w:eastAsiaTheme="minorHAnsi" w:hAnsi="Times New Roman"/>
                <w:b/>
                <w:bCs/>
                <w:lang w:eastAsia="en-US"/>
                <w14:ligatures w14:val="standardContextual"/>
              </w:rPr>
              <w:t xml:space="preserve">- </w:t>
            </w:r>
            <w:r w:rsidR="00440424" w:rsidRPr="00440424">
              <w:rPr>
                <w:rFonts w:ascii="Times New Roman" w:eastAsiaTheme="minorHAnsi" w:hAnsi="Times New Roman"/>
                <w:b/>
                <w:bCs/>
                <w:lang w:eastAsia="en-US"/>
                <w14:ligatures w14:val="standardContextual"/>
              </w:rPr>
              <w:t>I</w:t>
            </w:r>
            <w:r w:rsidR="00C202C2" w:rsidRPr="00440424">
              <w:rPr>
                <w:rFonts w:ascii="Times New Roman" w:eastAsiaTheme="minorHAnsi" w:hAnsi="Times New Roman"/>
                <w:b/>
                <w:bCs/>
                <w:lang w:eastAsia="en-US"/>
                <w14:ligatures w14:val="standardContextual"/>
              </w:rPr>
              <w:t>V. rebalans</w:t>
            </w:r>
            <w:r w:rsidRPr="00440424">
              <w:rPr>
                <w:rFonts w:ascii="Times New Roman" w:eastAsiaTheme="minorHAnsi" w:hAnsi="Times New Roman"/>
                <w:b/>
                <w:bCs/>
                <w:lang w:eastAsia="en-US"/>
                <w14:ligatures w14:val="standardContextual"/>
              </w:rPr>
              <w:t xml:space="preserve"> (€)</w:t>
            </w:r>
          </w:p>
        </w:tc>
        <w:tc>
          <w:tcPr>
            <w:tcW w:w="2427" w:type="dxa"/>
          </w:tcPr>
          <w:p w14:paraId="3A76ED56" w14:textId="3262A80E" w:rsidR="00935AE9" w:rsidRPr="00440424" w:rsidRDefault="00935AE9" w:rsidP="00982FF1">
            <w:pPr>
              <w:spacing w:after="0" w:line="240" w:lineRule="auto"/>
              <w:jc w:val="both"/>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Ostvareno 202</w:t>
            </w:r>
            <w:r w:rsidR="00440424" w:rsidRPr="00440424">
              <w:rPr>
                <w:rFonts w:ascii="Times New Roman" w:eastAsiaTheme="minorHAnsi" w:hAnsi="Times New Roman"/>
                <w:b/>
                <w:bCs/>
                <w:lang w:eastAsia="en-US"/>
                <w14:ligatures w14:val="standardContextual"/>
              </w:rPr>
              <w:t>5</w:t>
            </w:r>
            <w:r w:rsidRPr="00440424">
              <w:rPr>
                <w:rFonts w:ascii="Times New Roman" w:eastAsiaTheme="minorHAnsi" w:hAnsi="Times New Roman"/>
                <w:b/>
                <w:bCs/>
                <w:lang w:eastAsia="en-US"/>
                <w14:ligatures w14:val="standardContextual"/>
              </w:rPr>
              <w:t>. (€)</w:t>
            </w:r>
          </w:p>
        </w:tc>
      </w:tr>
      <w:tr w:rsidR="00C90B22" w:rsidRPr="00C90B22" w14:paraId="48908771" w14:textId="77777777" w:rsidTr="00127F02">
        <w:trPr>
          <w:trHeight w:val="1482"/>
        </w:trPr>
        <w:tc>
          <w:tcPr>
            <w:tcW w:w="1738" w:type="dxa"/>
          </w:tcPr>
          <w:p w14:paraId="4B07A9DD" w14:textId="77777777" w:rsidR="00935AE9" w:rsidRPr="00440424" w:rsidRDefault="00935AE9" w:rsidP="00982FF1">
            <w:pPr>
              <w:spacing w:after="0" w:line="240" w:lineRule="auto"/>
              <w:jc w:val="both"/>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P1002</w:t>
            </w:r>
          </w:p>
        </w:tc>
        <w:tc>
          <w:tcPr>
            <w:tcW w:w="2522" w:type="dxa"/>
          </w:tcPr>
          <w:p w14:paraId="000C5FD3" w14:textId="77777777" w:rsidR="00935AE9" w:rsidRPr="00440424" w:rsidRDefault="00935AE9" w:rsidP="00982FF1">
            <w:pPr>
              <w:spacing w:after="0" w:line="240" w:lineRule="auto"/>
              <w:jc w:val="both"/>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Mjere i aktivnosti za osiguranje rada iz djelokruga jedinstvenog upravnog odijela</w:t>
            </w:r>
          </w:p>
          <w:p w14:paraId="75C4E1A3" w14:textId="77777777" w:rsidR="00935AE9" w:rsidRPr="00440424" w:rsidRDefault="00935AE9" w:rsidP="00982FF1">
            <w:pPr>
              <w:spacing w:after="0" w:line="240" w:lineRule="auto"/>
              <w:jc w:val="both"/>
              <w:rPr>
                <w:rFonts w:ascii="Times New Roman" w:eastAsiaTheme="minorHAnsi" w:hAnsi="Times New Roman"/>
                <w:b/>
                <w:bCs/>
                <w:lang w:eastAsia="en-US"/>
                <w14:ligatures w14:val="standardContextual"/>
              </w:rPr>
            </w:pPr>
          </w:p>
        </w:tc>
        <w:tc>
          <w:tcPr>
            <w:tcW w:w="2415" w:type="dxa"/>
          </w:tcPr>
          <w:p w14:paraId="1D112F11" w14:textId="38DB1B88"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2.072.781,49</w:t>
            </w:r>
          </w:p>
        </w:tc>
        <w:tc>
          <w:tcPr>
            <w:tcW w:w="2427" w:type="dxa"/>
          </w:tcPr>
          <w:p w14:paraId="3747623D" w14:textId="6B64DFEA"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1.956.562,06</w:t>
            </w:r>
          </w:p>
        </w:tc>
      </w:tr>
      <w:tr w:rsidR="00C90B22" w:rsidRPr="00C90B22" w14:paraId="0A90EAAF" w14:textId="77777777" w:rsidTr="00127F02">
        <w:trPr>
          <w:trHeight w:val="582"/>
        </w:trPr>
        <w:tc>
          <w:tcPr>
            <w:tcW w:w="1738" w:type="dxa"/>
          </w:tcPr>
          <w:p w14:paraId="6BA8C640"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A100106</w:t>
            </w:r>
          </w:p>
        </w:tc>
        <w:tc>
          <w:tcPr>
            <w:tcW w:w="2522" w:type="dxa"/>
          </w:tcPr>
          <w:p w14:paraId="44CA7B0A"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Administrativno, tehničko i stručno osoblje JUO</w:t>
            </w:r>
          </w:p>
        </w:tc>
        <w:tc>
          <w:tcPr>
            <w:tcW w:w="2415" w:type="dxa"/>
          </w:tcPr>
          <w:p w14:paraId="26DEF6CA" w14:textId="6C541C0E"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213.950,00</w:t>
            </w:r>
          </w:p>
        </w:tc>
        <w:tc>
          <w:tcPr>
            <w:tcW w:w="2427" w:type="dxa"/>
          </w:tcPr>
          <w:p w14:paraId="52AE7A26" w14:textId="02B14185"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184.877,85</w:t>
            </w:r>
          </w:p>
        </w:tc>
      </w:tr>
      <w:tr w:rsidR="00C90B22" w:rsidRPr="00C90B22" w14:paraId="372C365F" w14:textId="77777777" w:rsidTr="00127F02">
        <w:trPr>
          <w:trHeight w:val="582"/>
        </w:trPr>
        <w:tc>
          <w:tcPr>
            <w:tcW w:w="1738" w:type="dxa"/>
          </w:tcPr>
          <w:p w14:paraId="7487FE1C"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A100107</w:t>
            </w:r>
          </w:p>
        </w:tc>
        <w:tc>
          <w:tcPr>
            <w:tcW w:w="2522" w:type="dxa"/>
          </w:tcPr>
          <w:p w14:paraId="202C5D67"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Redoviti troškovi poslovanja javne uprave i administracije</w:t>
            </w:r>
          </w:p>
        </w:tc>
        <w:tc>
          <w:tcPr>
            <w:tcW w:w="2415" w:type="dxa"/>
          </w:tcPr>
          <w:p w14:paraId="6107FB2D" w14:textId="584D8141"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411.009,46</w:t>
            </w:r>
          </w:p>
        </w:tc>
        <w:tc>
          <w:tcPr>
            <w:tcW w:w="2427" w:type="dxa"/>
          </w:tcPr>
          <w:p w14:paraId="0A3BE77C" w14:textId="46D77BC4"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328.890,52</w:t>
            </w:r>
          </w:p>
        </w:tc>
      </w:tr>
      <w:tr w:rsidR="00440424" w:rsidRPr="00C90B22" w14:paraId="43B20AD5" w14:textId="77777777" w:rsidTr="00127F02">
        <w:trPr>
          <w:trHeight w:val="582"/>
        </w:trPr>
        <w:tc>
          <w:tcPr>
            <w:tcW w:w="1738" w:type="dxa"/>
          </w:tcPr>
          <w:p w14:paraId="01F48A29" w14:textId="162BFE22"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A100167</w:t>
            </w:r>
          </w:p>
        </w:tc>
        <w:tc>
          <w:tcPr>
            <w:tcW w:w="2522" w:type="dxa"/>
          </w:tcPr>
          <w:p w14:paraId="1D64E6D1" w14:textId="1DFE6109"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Financiranje aktivnosti savjeta mladih</w:t>
            </w:r>
          </w:p>
        </w:tc>
        <w:tc>
          <w:tcPr>
            <w:tcW w:w="2415" w:type="dxa"/>
          </w:tcPr>
          <w:p w14:paraId="42F7A1F1" w14:textId="10AD5451"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2.654,44</w:t>
            </w:r>
          </w:p>
        </w:tc>
        <w:tc>
          <w:tcPr>
            <w:tcW w:w="2427" w:type="dxa"/>
          </w:tcPr>
          <w:p w14:paraId="310C6601" w14:textId="4B115DBE"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0,00</w:t>
            </w:r>
          </w:p>
        </w:tc>
      </w:tr>
      <w:tr w:rsidR="00C90B22" w:rsidRPr="00C90B22" w14:paraId="315FFE81" w14:textId="77777777" w:rsidTr="00127F02">
        <w:trPr>
          <w:trHeight w:val="582"/>
        </w:trPr>
        <w:tc>
          <w:tcPr>
            <w:tcW w:w="1738" w:type="dxa"/>
          </w:tcPr>
          <w:p w14:paraId="362EA870" w14:textId="5428F793"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lastRenderedPageBreak/>
              <w:t>A100</w:t>
            </w:r>
            <w:r w:rsidR="00D8511C" w:rsidRPr="00440424">
              <w:rPr>
                <w:rFonts w:ascii="Times New Roman" w:eastAsiaTheme="minorHAnsi" w:hAnsi="Times New Roman"/>
                <w:lang w:eastAsia="en-US"/>
                <w14:ligatures w14:val="standardContextual"/>
              </w:rPr>
              <w:t>215</w:t>
            </w:r>
          </w:p>
        </w:tc>
        <w:tc>
          <w:tcPr>
            <w:tcW w:w="2522" w:type="dxa"/>
          </w:tcPr>
          <w:p w14:paraId="3700A6EE" w14:textId="4227E7EA"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 xml:space="preserve">Otplata </w:t>
            </w:r>
            <w:r w:rsidR="00D8511C" w:rsidRPr="00440424">
              <w:rPr>
                <w:rFonts w:ascii="Times New Roman" w:eastAsiaTheme="minorHAnsi" w:hAnsi="Times New Roman"/>
                <w:lang w:eastAsia="en-US"/>
                <w14:ligatures w14:val="standardContextual"/>
              </w:rPr>
              <w:t>kreditnog zaduženja za izgradnju dječjeg vrtića i biciklističko-pješačke staze u ulici B. Radića</w:t>
            </w:r>
          </w:p>
        </w:tc>
        <w:tc>
          <w:tcPr>
            <w:tcW w:w="2415" w:type="dxa"/>
          </w:tcPr>
          <w:p w14:paraId="2F10D4EC" w14:textId="7FB7EB28"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1.321.011,05</w:t>
            </w:r>
          </w:p>
        </w:tc>
        <w:tc>
          <w:tcPr>
            <w:tcW w:w="2427" w:type="dxa"/>
          </w:tcPr>
          <w:p w14:paraId="33C5411F" w14:textId="449296D7"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1.321.011,05</w:t>
            </w:r>
          </w:p>
        </w:tc>
      </w:tr>
      <w:tr w:rsidR="00C90B22" w:rsidRPr="00C90B22" w14:paraId="481E26F6" w14:textId="77777777" w:rsidTr="00127F02">
        <w:trPr>
          <w:trHeight w:val="582"/>
        </w:trPr>
        <w:tc>
          <w:tcPr>
            <w:tcW w:w="1738" w:type="dxa"/>
          </w:tcPr>
          <w:p w14:paraId="44520243" w14:textId="7EBF86C8" w:rsidR="00D8511C" w:rsidRPr="00440424" w:rsidRDefault="00D8511C"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A100216</w:t>
            </w:r>
          </w:p>
        </w:tc>
        <w:tc>
          <w:tcPr>
            <w:tcW w:w="2522" w:type="dxa"/>
          </w:tcPr>
          <w:p w14:paraId="192D9FD4" w14:textId="709F1B2B" w:rsidR="00D8511C" w:rsidRPr="00440424" w:rsidRDefault="00D8511C"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Otplata okvirnog kredita</w:t>
            </w:r>
            <w:r w:rsidR="00440424" w:rsidRPr="00440424">
              <w:rPr>
                <w:rFonts w:ascii="Times New Roman" w:eastAsiaTheme="minorHAnsi" w:hAnsi="Times New Roman"/>
                <w:lang w:eastAsia="en-US"/>
                <w14:ligatures w14:val="standardContextual"/>
              </w:rPr>
              <w:t xml:space="preserve"> – minus po žiro računu</w:t>
            </w:r>
          </w:p>
        </w:tc>
        <w:tc>
          <w:tcPr>
            <w:tcW w:w="2415" w:type="dxa"/>
          </w:tcPr>
          <w:p w14:paraId="0659598B" w14:textId="37182B16" w:rsidR="00D8511C" w:rsidRPr="00440424" w:rsidRDefault="00D8511C"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4.000,00</w:t>
            </w:r>
          </w:p>
        </w:tc>
        <w:tc>
          <w:tcPr>
            <w:tcW w:w="2427" w:type="dxa"/>
          </w:tcPr>
          <w:p w14:paraId="2CCCCE96" w14:textId="6E3C3FA2" w:rsidR="00D8511C"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1.626,10</w:t>
            </w:r>
          </w:p>
        </w:tc>
      </w:tr>
      <w:tr w:rsidR="00440424" w:rsidRPr="00C90B22" w14:paraId="45D1E39E" w14:textId="77777777" w:rsidTr="00127F02">
        <w:trPr>
          <w:trHeight w:val="582"/>
        </w:trPr>
        <w:tc>
          <w:tcPr>
            <w:tcW w:w="1738" w:type="dxa"/>
          </w:tcPr>
          <w:p w14:paraId="72FAAEC1" w14:textId="1047FC56"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A100249</w:t>
            </w:r>
          </w:p>
        </w:tc>
        <w:tc>
          <w:tcPr>
            <w:tcW w:w="2522" w:type="dxa"/>
          </w:tcPr>
          <w:p w14:paraId="160F2637" w14:textId="2E072729"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Otplata kratkoročnog kreditnog zaduženja - PBZ</w:t>
            </w:r>
          </w:p>
        </w:tc>
        <w:tc>
          <w:tcPr>
            <w:tcW w:w="2415" w:type="dxa"/>
          </w:tcPr>
          <w:p w14:paraId="5E39C872" w14:textId="14E512BE"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2.351,73</w:t>
            </w:r>
          </w:p>
        </w:tc>
        <w:tc>
          <w:tcPr>
            <w:tcW w:w="2427" w:type="dxa"/>
          </w:tcPr>
          <w:p w14:paraId="69CBADA8" w14:textId="5DF57165"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2.351,73</w:t>
            </w:r>
          </w:p>
        </w:tc>
      </w:tr>
      <w:tr w:rsidR="00440424" w:rsidRPr="00C90B22" w14:paraId="7A19106A" w14:textId="77777777" w:rsidTr="00127F02">
        <w:trPr>
          <w:trHeight w:val="582"/>
        </w:trPr>
        <w:tc>
          <w:tcPr>
            <w:tcW w:w="1738" w:type="dxa"/>
          </w:tcPr>
          <w:p w14:paraId="7718BA89" w14:textId="485512ED"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A100250</w:t>
            </w:r>
          </w:p>
        </w:tc>
        <w:tc>
          <w:tcPr>
            <w:tcW w:w="2522" w:type="dxa"/>
          </w:tcPr>
          <w:p w14:paraId="0AB904EC" w14:textId="4FAA887B"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Otplata kratkoročnog kreditnog zaduženja - ZABA</w:t>
            </w:r>
          </w:p>
        </w:tc>
        <w:tc>
          <w:tcPr>
            <w:tcW w:w="2415" w:type="dxa"/>
          </w:tcPr>
          <w:p w14:paraId="76FE7B9E" w14:textId="0D66E2C1"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250,00</w:t>
            </w:r>
          </w:p>
        </w:tc>
        <w:tc>
          <w:tcPr>
            <w:tcW w:w="2427" w:type="dxa"/>
          </w:tcPr>
          <w:p w14:paraId="1BD94AD8" w14:textId="4FE2493E" w:rsidR="00440424"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250,00</w:t>
            </w:r>
          </w:p>
        </w:tc>
      </w:tr>
      <w:tr w:rsidR="00935AE9" w:rsidRPr="00C90B22" w14:paraId="25DBD508" w14:textId="77777777" w:rsidTr="00127F02">
        <w:trPr>
          <w:trHeight w:val="582"/>
        </w:trPr>
        <w:tc>
          <w:tcPr>
            <w:tcW w:w="1738" w:type="dxa"/>
          </w:tcPr>
          <w:p w14:paraId="4AB37633"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K100168</w:t>
            </w:r>
          </w:p>
        </w:tc>
        <w:tc>
          <w:tcPr>
            <w:tcW w:w="2522" w:type="dxa"/>
          </w:tcPr>
          <w:p w14:paraId="61CA6C79" w14:textId="77777777" w:rsidR="00935AE9" w:rsidRPr="00440424" w:rsidRDefault="00935AE9"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Otplata kreditnog zaduženja za rekonstrukciju kolnika u ul. Mala Cerna</w:t>
            </w:r>
          </w:p>
        </w:tc>
        <w:tc>
          <w:tcPr>
            <w:tcW w:w="2415" w:type="dxa"/>
          </w:tcPr>
          <w:p w14:paraId="2DB05804" w14:textId="6F313F21"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117.554,81</w:t>
            </w:r>
          </w:p>
        </w:tc>
        <w:tc>
          <w:tcPr>
            <w:tcW w:w="2427" w:type="dxa"/>
          </w:tcPr>
          <w:p w14:paraId="612D672B" w14:textId="5245C392" w:rsidR="00935AE9" w:rsidRPr="00440424" w:rsidRDefault="00440424" w:rsidP="00982FF1">
            <w:pPr>
              <w:spacing w:after="0" w:line="240"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117.554,81</w:t>
            </w:r>
          </w:p>
        </w:tc>
      </w:tr>
    </w:tbl>
    <w:p w14:paraId="7D8869C5"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p w14:paraId="1EBBD023" w14:textId="77777777" w:rsidR="00440424" w:rsidRPr="00440424" w:rsidRDefault="00440424" w:rsidP="00440424">
      <w:pPr>
        <w:spacing w:after="160" w:line="259" w:lineRule="auto"/>
        <w:jc w:val="both"/>
        <w:rPr>
          <w:rFonts w:ascii="Times New Roman" w:eastAsiaTheme="minorHAnsi" w:hAnsi="Times New Roman"/>
          <w:b/>
          <w:bCs/>
          <w:lang w:eastAsia="en-US"/>
          <w14:ligatures w14:val="standardContextual"/>
        </w:rPr>
      </w:pPr>
      <w:r w:rsidRPr="00440424">
        <w:rPr>
          <w:rFonts w:ascii="Times New Roman" w:eastAsiaTheme="minorHAnsi" w:hAnsi="Times New Roman"/>
          <w:b/>
          <w:bCs/>
          <w:lang w:eastAsia="en-US"/>
          <w14:ligatures w14:val="standardContextual"/>
        </w:rPr>
        <w:t>Pokazatelji uspješnosti:</w:t>
      </w:r>
    </w:p>
    <w:p w14:paraId="262C8CFB" w14:textId="77777777" w:rsidR="00440424" w:rsidRPr="00440424" w:rsidRDefault="00440424" w:rsidP="00440424">
      <w:pPr>
        <w:spacing w:after="160" w:line="259"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 broj riješenih predmeta u tijeku godine</w:t>
      </w:r>
    </w:p>
    <w:p w14:paraId="10888656" w14:textId="123A273B" w:rsidR="00440424" w:rsidRPr="00440424" w:rsidRDefault="00440424" w:rsidP="00440424">
      <w:pPr>
        <w:spacing w:after="160" w:line="259" w:lineRule="auto"/>
        <w:jc w:val="both"/>
        <w:rPr>
          <w:rFonts w:ascii="Times New Roman" w:eastAsiaTheme="minorHAnsi" w:hAnsi="Times New Roman"/>
          <w:lang w:eastAsia="en-US"/>
          <w14:ligatures w14:val="standardContextual"/>
        </w:rPr>
      </w:pPr>
      <w:r w:rsidRPr="00440424">
        <w:rPr>
          <w:rFonts w:ascii="Times New Roman" w:eastAsiaTheme="minorHAnsi" w:hAnsi="Times New Roman"/>
          <w:lang w:eastAsia="en-US"/>
          <w14:ligatures w14:val="standardContextual"/>
        </w:rPr>
        <w:t>- broj isplaćenih rata kredita</w:t>
      </w:r>
    </w:p>
    <w:tbl>
      <w:tblPr>
        <w:tblStyle w:val="Reetkatablice"/>
        <w:tblW w:w="9060" w:type="dxa"/>
        <w:jc w:val="center"/>
        <w:tblLook w:val="04A0" w:firstRow="1" w:lastRow="0" w:firstColumn="1" w:lastColumn="0" w:noHBand="0" w:noVBand="1"/>
      </w:tblPr>
      <w:tblGrid>
        <w:gridCol w:w="3397"/>
        <w:gridCol w:w="3119"/>
        <w:gridCol w:w="1093"/>
        <w:gridCol w:w="1451"/>
      </w:tblGrid>
      <w:tr w:rsidR="00440424" w:rsidRPr="00332917" w14:paraId="3F26E329" w14:textId="77777777" w:rsidTr="008E1E50">
        <w:trPr>
          <w:trHeight w:val="239"/>
          <w:jc w:val="center"/>
        </w:trPr>
        <w:tc>
          <w:tcPr>
            <w:tcW w:w="3397" w:type="dxa"/>
          </w:tcPr>
          <w:p w14:paraId="20182A28" w14:textId="77777777" w:rsidR="00440424" w:rsidRPr="00332917" w:rsidRDefault="00440424" w:rsidP="00BF4A8A">
            <w:pPr>
              <w:jc w:val="center"/>
              <w:rPr>
                <w:rFonts w:ascii="Times New Roman" w:hAnsi="Times New Roman"/>
                <w:b/>
                <w:bCs/>
                <w:color w:val="FF0000"/>
              </w:rPr>
            </w:pPr>
          </w:p>
        </w:tc>
        <w:tc>
          <w:tcPr>
            <w:tcW w:w="3119" w:type="dxa"/>
          </w:tcPr>
          <w:p w14:paraId="5A160CF5" w14:textId="77777777" w:rsidR="00440424" w:rsidRPr="00C676C7" w:rsidRDefault="00440424"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1AFBF756" w14:textId="77777777" w:rsidR="00440424" w:rsidRPr="00C676C7" w:rsidRDefault="00440424"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4F4C5A09" w14:textId="77777777" w:rsidR="00440424" w:rsidRPr="00C676C7" w:rsidRDefault="00440424" w:rsidP="00BF4A8A">
            <w:pPr>
              <w:jc w:val="center"/>
              <w:rPr>
                <w:rFonts w:ascii="Times New Roman" w:hAnsi="Times New Roman"/>
                <w:b/>
                <w:bCs/>
              </w:rPr>
            </w:pPr>
            <w:r w:rsidRPr="00C676C7">
              <w:rPr>
                <w:rFonts w:ascii="Times New Roman" w:hAnsi="Times New Roman"/>
                <w:b/>
                <w:bCs/>
              </w:rPr>
              <w:t>IZVRŠENJE</w:t>
            </w:r>
          </w:p>
        </w:tc>
      </w:tr>
      <w:tr w:rsidR="008E1E50" w:rsidRPr="00332917" w14:paraId="5F499419" w14:textId="77777777" w:rsidTr="008E1E50">
        <w:trPr>
          <w:trHeight w:val="239"/>
          <w:jc w:val="center"/>
        </w:trPr>
        <w:tc>
          <w:tcPr>
            <w:tcW w:w="3397" w:type="dxa"/>
          </w:tcPr>
          <w:p w14:paraId="51E57835" w14:textId="3A42C0E2" w:rsidR="008E1E50" w:rsidRPr="008E1E50" w:rsidRDefault="008E1E50" w:rsidP="008E1E50">
            <w:pPr>
              <w:jc w:val="both"/>
              <w:rPr>
                <w:rFonts w:ascii="Times New Roman" w:hAnsi="Times New Roman"/>
                <w:b/>
                <w:bCs/>
                <w:color w:val="FF0000"/>
              </w:rPr>
            </w:pPr>
            <w:r w:rsidRPr="008E1E50">
              <w:rPr>
                <w:rFonts w:ascii="Times New Roman" w:hAnsi="Times New Roman"/>
                <w:b/>
                <w:bCs/>
              </w:rPr>
              <w:t>Priprema i donošenje akata iz djelokruga predstavničkog tijela</w:t>
            </w:r>
          </w:p>
        </w:tc>
        <w:tc>
          <w:tcPr>
            <w:tcW w:w="3119" w:type="dxa"/>
          </w:tcPr>
          <w:p w14:paraId="6B415AB3" w14:textId="2DEE6AAE" w:rsidR="008E1E50" w:rsidRPr="008E1E50" w:rsidRDefault="008E1E50" w:rsidP="008E1E50">
            <w:pPr>
              <w:jc w:val="center"/>
              <w:rPr>
                <w:rFonts w:ascii="Times New Roman" w:hAnsi="Times New Roman"/>
                <w:b/>
                <w:bCs/>
              </w:rPr>
            </w:pPr>
            <w:r w:rsidRPr="008E1E50">
              <w:rPr>
                <w:rFonts w:ascii="Times New Roman" w:hAnsi="Times New Roman"/>
              </w:rPr>
              <w:t xml:space="preserve"> </w:t>
            </w:r>
          </w:p>
        </w:tc>
        <w:tc>
          <w:tcPr>
            <w:tcW w:w="1093" w:type="dxa"/>
          </w:tcPr>
          <w:p w14:paraId="45416FE0" w14:textId="77777777" w:rsidR="008E1E50" w:rsidRPr="00C676C7" w:rsidRDefault="008E1E50" w:rsidP="008E1E50">
            <w:pPr>
              <w:jc w:val="center"/>
              <w:rPr>
                <w:rFonts w:ascii="Times New Roman" w:hAnsi="Times New Roman"/>
                <w:b/>
                <w:bCs/>
              </w:rPr>
            </w:pPr>
          </w:p>
        </w:tc>
        <w:tc>
          <w:tcPr>
            <w:tcW w:w="1451" w:type="dxa"/>
          </w:tcPr>
          <w:p w14:paraId="7A6DBF1C" w14:textId="77777777" w:rsidR="008E1E50" w:rsidRPr="00C676C7" w:rsidRDefault="008E1E50" w:rsidP="008E1E50">
            <w:pPr>
              <w:jc w:val="center"/>
              <w:rPr>
                <w:rFonts w:ascii="Times New Roman" w:hAnsi="Times New Roman"/>
                <w:b/>
                <w:bCs/>
              </w:rPr>
            </w:pPr>
          </w:p>
        </w:tc>
      </w:tr>
      <w:tr w:rsidR="008E1E50" w:rsidRPr="00332917" w14:paraId="43E7DC27" w14:textId="77777777" w:rsidTr="008E1E50">
        <w:trPr>
          <w:trHeight w:val="914"/>
          <w:jc w:val="center"/>
        </w:trPr>
        <w:tc>
          <w:tcPr>
            <w:tcW w:w="3397" w:type="dxa"/>
          </w:tcPr>
          <w:p w14:paraId="24C377E6" w14:textId="67BD6F72" w:rsidR="008E1E50" w:rsidRPr="006437CF" w:rsidRDefault="008E1E50" w:rsidP="008E1E50">
            <w:pPr>
              <w:rPr>
                <w:rFonts w:ascii="Times New Roman" w:hAnsi="Times New Roman"/>
              </w:rPr>
            </w:pPr>
            <w:r w:rsidRPr="006437CF">
              <w:rPr>
                <w:rFonts w:ascii="Times New Roman" w:hAnsi="Times New Roman"/>
              </w:rPr>
              <w:t>Administrativno, tehničko i stručno osoblje jedinstvenog upravnog odjela</w:t>
            </w:r>
          </w:p>
        </w:tc>
        <w:tc>
          <w:tcPr>
            <w:tcW w:w="3119" w:type="dxa"/>
          </w:tcPr>
          <w:p w14:paraId="79DB6CD8" w14:textId="0BB14925" w:rsidR="008E1E50" w:rsidRPr="006437CF" w:rsidRDefault="008E1E50" w:rsidP="008E1E50">
            <w:pPr>
              <w:rPr>
                <w:rFonts w:ascii="Times New Roman" w:hAnsi="Times New Roman"/>
              </w:rPr>
            </w:pPr>
            <w:r w:rsidRPr="006437CF">
              <w:rPr>
                <w:rFonts w:ascii="Times New Roman" w:hAnsi="Times New Roman"/>
              </w:rPr>
              <w:t xml:space="preserve">broj riješenih predmeta </w:t>
            </w:r>
          </w:p>
        </w:tc>
        <w:tc>
          <w:tcPr>
            <w:tcW w:w="1093" w:type="dxa"/>
          </w:tcPr>
          <w:p w14:paraId="71EBA6CF" w14:textId="79129E7E" w:rsidR="008E1E50" w:rsidRPr="006437CF" w:rsidRDefault="008E1E50" w:rsidP="008E1E50">
            <w:pPr>
              <w:jc w:val="right"/>
              <w:rPr>
                <w:rFonts w:ascii="Times New Roman" w:hAnsi="Times New Roman"/>
              </w:rPr>
            </w:pPr>
            <w:r w:rsidRPr="006437CF">
              <w:rPr>
                <w:rFonts w:ascii="Times New Roman" w:hAnsi="Times New Roman"/>
              </w:rPr>
              <w:t>700</w:t>
            </w:r>
          </w:p>
        </w:tc>
        <w:tc>
          <w:tcPr>
            <w:tcW w:w="1451" w:type="dxa"/>
          </w:tcPr>
          <w:p w14:paraId="786B3547" w14:textId="4F35C9F0" w:rsidR="008E1E50" w:rsidRPr="006437CF" w:rsidRDefault="006437CF" w:rsidP="008E1E50">
            <w:pPr>
              <w:jc w:val="right"/>
              <w:rPr>
                <w:rFonts w:ascii="Times New Roman" w:hAnsi="Times New Roman"/>
              </w:rPr>
            </w:pPr>
            <w:r w:rsidRPr="006437CF">
              <w:rPr>
                <w:rFonts w:ascii="Times New Roman" w:hAnsi="Times New Roman"/>
              </w:rPr>
              <w:t>650</w:t>
            </w:r>
          </w:p>
        </w:tc>
      </w:tr>
      <w:tr w:rsidR="008E1E50" w:rsidRPr="00332917" w14:paraId="130639A4" w14:textId="77777777" w:rsidTr="008E1E50">
        <w:trPr>
          <w:trHeight w:val="239"/>
          <w:jc w:val="center"/>
        </w:trPr>
        <w:tc>
          <w:tcPr>
            <w:tcW w:w="3397" w:type="dxa"/>
          </w:tcPr>
          <w:p w14:paraId="30F5ABA5" w14:textId="2C6CB371" w:rsidR="008E1E50" w:rsidRPr="008E1E50" w:rsidRDefault="008E1E50" w:rsidP="008E1E50">
            <w:pPr>
              <w:rPr>
                <w:rFonts w:ascii="Times New Roman" w:hAnsi="Times New Roman"/>
              </w:rPr>
            </w:pPr>
            <w:r w:rsidRPr="008E1E50">
              <w:rPr>
                <w:rFonts w:ascii="Times New Roman" w:hAnsi="Times New Roman"/>
              </w:rPr>
              <w:t>Otplata kreditnog zaduženja za rekonstrukciju kolnika u ul. Mala Cerna</w:t>
            </w:r>
          </w:p>
        </w:tc>
        <w:tc>
          <w:tcPr>
            <w:tcW w:w="3119" w:type="dxa"/>
          </w:tcPr>
          <w:p w14:paraId="5BC6ACDC" w14:textId="0FC5A8C7" w:rsidR="008E1E50" w:rsidRPr="008E1E50" w:rsidRDefault="008E1E50" w:rsidP="008E1E50">
            <w:pPr>
              <w:rPr>
                <w:rFonts w:ascii="Times New Roman" w:hAnsi="Times New Roman"/>
              </w:rPr>
            </w:pPr>
            <w:r w:rsidRPr="008E1E50">
              <w:rPr>
                <w:rFonts w:ascii="Times New Roman" w:hAnsi="Times New Roman"/>
              </w:rPr>
              <w:t>broj isplaćenih rata</w:t>
            </w:r>
          </w:p>
        </w:tc>
        <w:tc>
          <w:tcPr>
            <w:tcW w:w="1093" w:type="dxa"/>
          </w:tcPr>
          <w:p w14:paraId="6FE25E8B" w14:textId="599A19FE" w:rsidR="008E1E50" w:rsidRPr="00440424" w:rsidRDefault="008E1E50" w:rsidP="008E1E50">
            <w:pPr>
              <w:jc w:val="right"/>
              <w:rPr>
                <w:rFonts w:ascii="Times New Roman" w:hAnsi="Times New Roman"/>
              </w:rPr>
            </w:pPr>
            <w:r>
              <w:rPr>
                <w:rFonts w:ascii="Times New Roman" w:hAnsi="Times New Roman"/>
              </w:rPr>
              <w:t>12</w:t>
            </w:r>
          </w:p>
        </w:tc>
        <w:tc>
          <w:tcPr>
            <w:tcW w:w="1451" w:type="dxa"/>
          </w:tcPr>
          <w:p w14:paraId="5A51E68B" w14:textId="77AFF58C" w:rsidR="008E1E50" w:rsidRPr="00440424" w:rsidRDefault="00A74C95" w:rsidP="008E1E50">
            <w:pPr>
              <w:jc w:val="right"/>
              <w:rPr>
                <w:rFonts w:ascii="Times New Roman" w:hAnsi="Times New Roman"/>
              </w:rPr>
            </w:pPr>
            <w:r>
              <w:rPr>
                <w:rFonts w:ascii="Times New Roman" w:hAnsi="Times New Roman"/>
              </w:rPr>
              <w:t>12</w:t>
            </w:r>
          </w:p>
        </w:tc>
      </w:tr>
    </w:tbl>
    <w:p w14:paraId="25809B75"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p w14:paraId="66E5CEB5" w14:textId="77777777" w:rsidR="00935AE9" w:rsidRPr="008E1E50" w:rsidRDefault="00935AE9" w:rsidP="00982FF1">
      <w:pPr>
        <w:spacing w:after="160" w:line="259" w:lineRule="auto"/>
        <w:jc w:val="both"/>
        <w:rPr>
          <w:rFonts w:ascii="Times New Roman" w:eastAsiaTheme="minorHAnsi" w:hAnsi="Times New Roman"/>
          <w:b/>
          <w:bCs/>
          <w:i/>
          <w:iCs/>
          <w:lang w:eastAsia="en-US"/>
          <w14:ligatures w14:val="standardContextual"/>
        </w:rPr>
      </w:pPr>
      <w:r w:rsidRPr="008E1E50">
        <w:rPr>
          <w:rFonts w:ascii="Times New Roman" w:eastAsiaTheme="minorHAnsi" w:hAnsi="Times New Roman"/>
          <w:b/>
          <w:bCs/>
          <w:i/>
          <w:iCs/>
          <w:lang w:eastAsia="en-US"/>
          <w14:ligatures w14:val="standardContextual"/>
        </w:rPr>
        <w:t xml:space="preserve">Program 1004:  Izdvojeni komunalni pogon </w:t>
      </w:r>
    </w:p>
    <w:p w14:paraId="1937DD88" w14:textId="77777777" w:rsidR="00935AE9" w:rsidRPr="008E1E50" w:rsidRDefault="00935AE9" w:rsidP="00982FF1">
      <w:pPr>
        <w:spacing w:after="160" w:line="259"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Opis i cilj programa: Programom se osiguravaju sredstva za plaće komunalnih radnika kojima je u opisu posla održavanje javnih površina i sl. Program također obuhvaća i opremu za održavanje komunalne infrastrukture.</w:t>
      </w:r>
    </w:p>
    <w:p w14:paraId="0E2D4F49" w14:textId="680A653E" w:rsidR="00935AE9" w:rsidRPr="008E1E50" w:rsidRDefault="00935AE9" w:rsidP="00982FF1">
      <w:pPr>
        <w:spacing w:after="160" w:line="259"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b/>
          <w:bCs/>
          <w:lang w:eastAsia="en-US"/>
          <w14:ligatures w14:val="standardContextual"/>
        </w:rPr>
        <w:t>Sredstva za provođenje programa</w:t>
      </w:r>
      <w:r w:rsidRPr="008E1E50">
        <w:rPr>
          <w:rFonts w:ascii="Times New Roman" w:eastAsiaTheme="minorHAnsi" w:hAnsi="Times New Roman"/>
          <w:lang w:eastAsia="en-US"/>
          <w14:ligatures w14:val="standardContextual"/>
        </w:rPr>
        <w:t xml:space="preserve"> u 202</w:t>
      </w:r>
      <w:r w:rsidR="008E1E50" w:rsidRPr="008E1E50">
        <w:rPr>
          <w:rFonts w:ascii="Times New Roman" w:eastAsiaTheme="minorHAnsi" w:hAnsi="Times New Roman"/>
          <w:lang w:eastAsia="en-US"/>
          <w14:ligatures w14:val="standardContextual"/>
        </w:rPr>
        <w:t>5</w:t>
      </w:r>
      <w:r w:rsidRPr="008E1E50">
        <w:rPr>
          <w:rFonts w:ascii="Times New Roman" w:eastAsiaTheme="minorHAnsi" w:hAnsi="Times New Roman"/>
          <w:lang w:eastAsia="en-US"/>
          <w14:ligatures w14:val="standardContextual"/>
        </w:rPr>
        <w:t xml:space="preserve">. godini planirana su sredstva u iznosu od ukupno </w:t>
      </w:r>
      <w:r w:rsidR="008E1E50" w:rsidRPr="008E1E50">
        <w:rPr>
          <w:rFonts w:ascii="Times New Roman" w:eastAsiaTheme="minorHAnsi" w:hAnsi="Times New Roman"/>
          <w:lang w:eastAsia="en-US"/>
          <w14:ligatures w14:val="standardContextual"/>
        </w:rPr>
        <w:t>165.212,39</w:t>
      </w:r>
      <w:r w:rsidRPr="008E1E50">
        <w:rPr>
          <w:rFonts w:ascii="Times New Roman" w:eastAsiaTheme="minorHAnsi" w:hAnsi="Times New Roman"/>
          <w:lang w:eastAsia="en-US"/>
          <w14:ligatures w14:val="standardContextual"/>
        </w:rPr>
        <w:t xml:space="preserve"> € a u izvještajnom razdoblju su ostvarena u iznosu </w:t>
      </w:r>
      <w:r w:rsidR="008E1E50" w:rsidRPr="008E1E50">
        <w:rPr>
          <w:rFonts w:ascii="Times New Roman" w:eastAsiaTheme="minorHAnsi" w:hAnsi="Times New Roman"/>
          <w:lang w:eastAsia="en-US"/>
          <w14:ligatures w14:val="standardContextual"/>
        </w:rPr>
        <w:t>149.144,30</w:t>
      </w:r>
      <w:r w:rsidRPr="008E1E50">
        <w:rPr>
          <w:rFonts w:ascii="Times New Roman" w:eastAsiaTheme="minorHAnsi" w:hAnsi="Times New Roman"/>
          <w:lang w:eastAsia="en-US"/>
          <w14:ligatures w14:val="standardContextual"/>
        </w:rPr>
        <w:t xml:space="preserve"> €. </w:t>
      </w:r>
    </w:p>
    <w:p w14:paraId="7E010CC2" w14:textId="77777777" w:rsidR="008E1E50" w:rsidRPr="00C90B22" w:rsidRDefault="008E1E50" w:rsidP="00982FF1">
      <w:pPr>
        <w:spacing w:after="160" w:line="259" w:lineRule="auto"/>
        <w:jc w:val="both"/>
        <w:rPr>
          <w:rFonts w:ascii="Times New Roman" w:eastAsiaTheme="minorHAnsi" w:hAnsi="Times New Roman"/>
          <w:color w:val="EE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28A66949" w14:textId="77777777" w:rsidTr="00127F02">
        <w:trPr>
          <w:trHeight w:val="582"/>
        </w:trPr>
        <w:tc>
          <w:tcPr>
            <w:tcW w:w="1738" w:type="dxa"/>
          </w:tcPr>
          <w:p w14:paraId="7B476C6C" w14:textId="77777777" w:rsidR="00935AE9" w:rsidRPr="008E1E50"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E176151" w14:textId="77777777" w:rsidR="00935AE9" w:rsidRPr="008E1E50"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1FD6AD1" w14:textId="673B6679" w:rsidR="00935AE9" w:rsidRPr="008E1E50" w:rsidRDefault="00935AE9" w:rsidP="00982FF1">
            <w:pPr>
              <w:spacing w:after="0" w:line="240" w:lineRule="auto"/>
              <w:jc w:val="both"/>
              <w:rPr>
                <w:rFonts w:ascii="Times New Roman" w:eastAsiaTheme="minorHAnsi" w:hAnsi="Times New Roman"/>
                <w:b/>
                <w:bCs/>
                <w:lang w:eastAsia="en-US"/>
                <w14:ligatures w14:val="standardContextual"/>
              </w:rPr>
            </w:pPr>
            <w:r w:rsidRPr="008E1E50">
              <w:rPr>
                <w:rFonts w:ascii="Times New Roman" w:eastAsiaTheme="minorHAnsi" w:hAnsi="Times New Roman"/>
                <w:b/>
                <w:bCs/>
                <w:lang w:eastAsia="en-US"/>
                <w14:ligatures w14:val="standardContextual"/>
              </w:rPr>
              <w:t>Plan proračuna 202</w:t>
            </w:r>
            <w:r w:rsidR="008E1E50" w:rsidRPr="008E1E50">
              <w:rPr>
                <w:rFonts w:ascii="Times New Roman" w:eastAsiaTheme="minorHAnsi" w:hAnsi="Times New Roman"/>
                <w:b/>
                <w:bCs/>
                <w:lang w:eastAsia="en-US"/>
                <w14:ligatures w14:val="standardContextual"/>
              </w:rPr>
              <w:t>5</w:t>
            </w:r>
            <w:r w:rsidRPr="008E1E50">
              <w:rPr>
                <w:rFonts w:ascii="Times New Roman" w:eastAsiaTheme="minorHAnsi" w:hAnsi="Times New Roman"/>
                <w:b/>
                <w:bCs/>
                <w:lang w:eastAsia="en-US"/>
                <w14:ligatures w14:val="standardContextual"/>
              </w:rPr>
              <w:t>.</w:t>
            </w:r>
            <w:r w:rsidR="00C202C2" w:rsidRPr="008E1E50">
              <w:rPr>
                <w:rFonts w:ascii="Times New Roman" w:eastAsiaTheme="minorHAnsi" w:hAnsi="Times New Roman"/>
                <w:b/>
                <w:bCs/>
                <w:lang w:eastAsia="en-US"/>
                <w14:ligatures w14:val="standardContextual"/>
              </w:rPr>
              <w:t xml:space="preserve">- </w:t>
            </w:r>
            <w:r w:rsidR="008E1E50" w:rsidRPr="008E1E50">
              <w:rPr>
                <w:rFonts w:ascii="Times New Roman" w:eastAsiaTheme="minorHAnsi" w:hAnsi="Times New Roman"/>
                <w:b/>
                <w:bCs/>
                <w:lang w:eastAsia="en-US"/>
                <w14:ligatures w14:val="standardContextual"/>
              </w:rPr>
              <w:t>I</w:t>
            </w:r>
            <w:r w:rsidR="00C202C2" w:rsidRPr="008E1E50">
              <w:rPr>
                <w:rFonts w:ascii="Times New Roman" w:eastAsiaTheme="minorHAnsi" w:hAnsi="Times New Roman"/>
                <w:b/>
                <w:bCs/>
                <w:lang w:eastAsia="en-US"/>
                <w14:ligatures w14:val="standardContextual"/>
              </w:rPr>
              <w:t>V. rebalans</w:t>
            </w:r>
            <w:r w:rsidRPr="008E1E50">
              <w:rPr>
                <w:rFonts w:ascii="Times New Roman" w:eastAsiaTheme="minorHAnsi" w:hAnsi="Times New Roman"/>
                <w:b/>
                <w:bCs/>
                <w:lang w:eastAsia="en-US"/>
                <w14:ligatures w14:val="standardContextual"/>
              </w:rPr>
              <w:t xml:space="preserve"> (€)</w:t>
            </w:r>
          </w:p>
        </w:tc>
        <w:tc>
          <w:tcPr>
            <w:tcW w:w="2427" w:type="dxa"/>
          </w:tcPr>
          <w:p w14:paraId="51F7C0A5" w14:textId="13460A43" w:rsidR="00935AE9" w:rsidRPr="008E1E50" w:rsidRDefault="00935AE9" w:rsidP="00982FF1">
            <w:pPr>
              <w:spacing w:after="0" w:line="240" w:lineRule="auto"/>
              <w:jc w:val="both"/>
              <w:rPr>
                <w:rFonts w:ascii="Times New Roman" w:eastAsiaTheme="minorHAnsi" w:hAnsi="Times New Roman"/>
                <w:b/>
                <w:bCs/>
                <w:lang w:eastAsia="en-US"/>
                <w14:ligatures w14:val="standardContextual"/>
              </w:rPr>
            </w:pPr>
            <w:r w:rsidRPr="008E1E50">
              <w:rPr>
                <w:rFonts w:ascii="Times New Roman" w:eastAsiaTheme="minorHAnsi" w:hAnsi="Times New Roman"/>
                <w:b/>
                <w:bCs/>
                <w:lang w:eastAsia="en-US"/>
                <w14:ligatures w14:val="standardContextual"/>
              </w:rPr>
              <w:t>Ostvareno 202</w:t>
            </w:r>
            <w:r w:rsidR="008E1E50" w:rsidRPr="008E1E50">
              <w:rPr>
                <w:rFonts w:ascii="Times New Roman" w:eastAsiaTheme="minorHAnsi" w:hAnsi="Times New Roman"/>
                <w:b/>
                <w:bCs/>
                <w:lang w:eastAsia="en-US"/>
                <w14:ligatures w14:val="standardContextual"/>
              </w:rPr>
              <w:t>5</w:t>
            </w:r>
            <w:r w:rsidRPr="008E1E50">
              <w:rPr>
                <w:rFonts w:ascii="Times New Roman" w:eastAsiaTheme="minorHAnsi" w:hAnsi="Times New Roman"/>
                <w:b/>
                <w:bCs/>
                <w:lang w:eastAsia="en-US"/>
                <w14:ligatures w14:val="standardContextual"/>
              </w:rPr>
              <w:t>. (€)</w:t>
            </w:r>
          </w:p>
        </w:tc>
      </w:tr>
      <w:tr w:rsidR="00C90B22" w:rsidRPr="00C90B22" w14:paraId="09736750" w14:textId="77777777" w:rsidTr="00127F02">
        <w:trPr>
          <w:trHeight w:val="1482"/>
        </w:trPr>
        <w:tc>
          <w:tcPr>
            <w:tcW w:w="1738" w:type="dxa"/>
          </w:tcPr>
          <w:p w14:paraId="1321EC37" w14:textId="77777777" w:rsidR="00935AE9" w:rsidRPr="008E1E50" w:rsidRDefault="00935AE9" w:rsidP="00982FF1">
            <w:pPr>
              <w:spacing w:after="0" w:line="240" w:lineRule="auto"/>
              <w:jc w:val="both"/>
              <w:rPr>
                <w:rFonts w:ascii="Times New Roman" w:eastAsiaTheme="minorHAnsi" w:hAnsi="Times New Roman"/>
                <w:b/>
                <w:bCs/>
                <w:lang w:eastAsia="en-US"/>
                <w14:ligatures w14:val="standardContextual"/>
              </w:rPr>
            </w:pPr>
            <w:r w:rsidRPr="008E1E50">
              <w:rPr>
                <w:rFonts w:ascii="Times New Roman" w:eastAsiaTheme="minorHAnsi" w:hAnsi="Times New Roman"/>
                <w:b/>
                <w:bCs/>
                <w:lang w:eastAsia="en-US"/>
                <w14:ligatures w14:val="standardContextual"/>
              </w:rPr>
              <w:t>P1004</w:t>
            </w:r>
          </w:p>
        </w:tc>
        <w:tc>
          <w:tcPr>
            <w:tcW w:w="2522" w:type="dxa"/>
          </w:tcPr>
          <w:p w14:paraId="176FB387" w14:textId="77777777" w:rsidR="00935AE9" w:rsidRPr="008E1E50" w:rsidRDefault="00935AE9" w:rsidP="00982FF1">
            <w:pPr>
              <w:spacing w:after="0" w:line="240" w:lineRule="auto"/>
              <w:jc w:val="both"/>
              <w:rPr>
                <w:rFonts w:ascii="Times New Roman" w:eastAsiaTheme="minorHAnsi" w:hAnsi="Times New Roman"/>
                <w:b/>
                <w:bCs/>
                <w:lang w:eastAsia="en-US"/>
                <w14:ligatures w14:val="standardContextual"/>
              </w:rPr>
            </w:pPr>
            <w:r w:rsidRPr="008E1E50">
              <w:rPr>
                <w:rFonts w:ascii="Times New Roman" w:eastAsiaTheme="minorHAnsi" w:hAnsi="Times New Roman"/>
                <w:b/>
                <w:bCs/>
                <w:lang w:eastAsia="en-US"/>
                <w14:ligatures w14:val="standardContextual"/>
              </w:rPr>
              <w:t>Izdvojeni komunalni pogon</w:t>
            </w:r>
          </w:p>
        </w:tc>
        <w:tc>
          <w:tcPr>
            <w:tcW w:w="2415" w:type="dxa"/>
          </w:tcPr>
          <w:p w14:paraId="334708B4" w14:textId="779FD444" w:rsidR="00935AE9" w:rsidRPr="008E1E50" w:rsidRDefault="008E1E50"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165.212,39</w:t>
            </w:r>
          </w:p>
        </w:tc>
        <w:tc>
          <w:tcPr>
            <w:tcW w:w="2427" w:type="dxa"/>
          </w:tcPr>
          <w:p w14:paraId="47259FE1" w14:textId="6D17775E" w:rsidR="00935AE9" w:rsidRPr="008E1E50" w:rsidRDefault="008E1E50"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149.144,30</w:t>
            </w:r>
          </w:p>
        </w:tc>
      </w:tr>
      <w:tr w:rsidR="00C90B22" w:rsidRPr="00C90B22" w14:paraId="13B348B5" w14:textId="77777777" w:rsidTr="00127F02">
        <w:trPr>
          <w:trHeight w:val="582"/>
        </w:trPr>
        <w:tc>
          <w:tcPr>
            <w:tcW w:w="1738" w:type="dxa"/>
          </w:tcPr>
          <w:p w14:paraId="2B4F231C" w14:textId="77777777" w:rsidR="00935AE9" w:rsidRPr="008E1E50" w:rsidRDefault="00935AE9"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A100109</w:t>
            </w:r>
          </w:p>
        </w:tc>
        <w:tc>
          <w:tcPr>
            <w:tcW w:w="2522" w:type="dxa"/>
          </w:tcPr>
          <w:p w14:paraId="1602A1BF" w14:textId="77777777" w:rsidR="00935AE9" w:rsidRPr="008E1E50" w:rsidRDefault="00935AE9"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Komunalni pogon</w:t>
            </w:r>
          </w:p>
        </w:tc>
        <w:tc>
          <w:tcPr>
            <w:tcW w:w="2415" w:type="dxa"/>
          </w:tcPr>
          <w:p w14:paraId="7E03D52E" w14:textId="55D94740" w:rsidR="00935AE9" w:rsidRPr="008E1E50" w:rsidRDefault="008E1E50"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143.200,00</w:t>
            </w:r>
          </w:p>
        </w:tc>
        <w:tc>
          <w:tcPr>
            <w:tcW w:w="2427" w:type="dxa"/>
          </w:tcPr>
          <w:p w14:paraId="741639C6" w14:textId="03EF5F99" w:rsidR="00935AE9" w:rsidRPr="008E1E50" w:rsidRDefault="008E1E50"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129.774,55</w:t>
            </w:r>
          </w:p>
        </w:tc>
      </w:tr>
      <w:tr w:rsidR="008D233D" w:rsidRPr="00C90B22" w14:paraId="51485D38" w14:textId="77777777" w:rsidTr="00127F02">
        <w:trPr>
          <w:trHeight w:val="582"/>
        </w:trPr>
        <w:tc>
          <w:tcPr>
            <w:tcW w:w="1738" w:type="dxa"/>
          </w:tcPr>
          <w:p w14:paraId="5FF91142" w14:textId="77777777" w:rsidR="00935AE9" w:rsidRPr="008E1E50" w:rsidRDefault="00935AE9"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A100107</w:t>
            </w:r>
          </w:p>
        </w:tc>
        <w:tc>
          <w:tcPr>
            <w:tcW w:w="2522" w:type="dxa"/>
          </w:tcPr>
          <w:p w14:paraId="7117F215" w14:textId="77777777" w:rsidR="00935AE9" w:rsidRPr="008E1E50" w:rsidRDefault="00935AE9"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Nabava opreme za održavanje komunalne infrastrukture</w:t>
            </w:r>
          </w:p>
        </w:tc>
        <w:tc>
          <w:tcPr>
            <w:tcW w:w="2415" w:type="dxa"/>
          </w:tcPr>
          <w:p w14:paraId="3EAEF90E" w14:textId="52270070" w:rsidR="00935AE9" w:rsidRPr="008E1E50" w:rsidRDefault="008E1E50"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22.012,39</w:t>
            </w:r>
          </w:p>
        </w:tc>
        <w:tc>
          <w:tcPr>
            <w:tcW w:w="2427" w:type="dxa"/>
          </w:tcPr>
          <w:p w14:paraId="59955771" w14:textId="4A61E160" w:rsidR="00935AE9" w:rsidRPr="008E1E50" w:rsidRDefault="008E1E50" w:rsidP="00982FF1">
            <w:pPr>
              <w:spacing w:after="0" w:line="240"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19.369,75</w:t>
            </w:r>
          </w:p>
        </w:tc>
      </w:tr>
    </w:tbl>
    <w:p w14:paraId="602D1F02" w14:textId="77777777" w:rsidR="00935AE9" w:rsidRDefault="00935AE9" w:rsidP="00982FF1">
      <w:pPr>
        <w:spacing w:after="160" w:line="259" w:lineRule="auto"/>
        <w:jc w:val="both"/>
        <w:rPr>
          <w:rFonts w:ascii="Times New Roman" w:eastAsiaTheme="minorHAnsi" w:hAnsi="Times New Roman"/>
          <w:color w:val="EE0000"/>
          <w:lang w:eastAsia="en-US"/>
          <w14:ligatures w14:val="standardContextual"/>
        </w:rPr>
      </w:pPr>
    </w:p>
    <w:p w14:paraId="585B477A" w14:textId="77777777" w:rsidR="008E1E50" w:rsidRPr="008E1E50" w:rsidRDefault="008E1E50" w:rsidP="008E1E50">
      <w:pPr>
        <w:spacing w:after="160" w:line="259" w:lineRule="auto"/>
        <w:jc w:val="both"/>
        <w:rPr>
          <w:rFonts w:ascii="Times New Roman" w:eastAsiaTheme="minorHAnsi" w:hAnsi="Times New Roman"/>
          <w:b/>
          <w:bCs/>
          <w:lang w:eastAsia="en-US"/>
          <w14:ligatures w14:val="standardContextual"/>
        </w:rPr>
      </w:pPr>
      <w:r w:rsidRPr="008E1E50">
        <w:rPr>
          <w:rFonts w:ascii="Times New Roman" w:eastAsiaTheme="minorHAnsi" w:hAnsi="Times New Roman"/>
          <w:b/>
          <w:bCs/>
          <w:lang w:eastAsia="en-US"/>
          <w14:ligatures w14:val="standardContextual"/>
        </w:rPr>
        <w:t>Pokazatelj uspješnosti:</w:t>
      </w:r>
    </w:p>
    <w:p w14:paraId="64B6F3F6" w14:textId="58A73298" w:rsidR="008E1E50" w:rsidRPr="008E1E50" w:rsidRDefault="008E1E50" w:rsidP="008E1E50">
      <w:pPr>
        <w:spacing w:after="160" w:line="259" w:lineRule="auto"/>
        <w:jc w:val="both"/>
        <w:rPr>
          <w:rFonts w:ascii="Times New Roman" w:eastAsiaTheme="minorHAnsi" w:hAnsi="Times New Roman"/>
          <w:sz w:val="24"/>
          <w:szCs w:val="24"/>
          <w:lang w:eastAsia="en-US"/>
          <w14:ligatures w14:val="standardContextual"/>
        </w:rPr>
      </w:pPr>
      <w:r w:rsidRPr="008E1E50">
        <w:rPr>
          <w:rFonts w:ascii="Times New Roman" w:eastAsiaTheme="minorHAnsi" w:hAnsi="Times New Roman"/>
          <w:b/>
          <w:bCs/>
          <w:lang w:eastAsia="en-US"/>
          <w14:ligatures w14:val="standardContextual"/>
        </w:rPr>
        <w:t>-</w:t>
      </w:r>
      <w:r w:rsidRPr="008E1E50">
        <w:rPr>
          <w:rFonts w:ascii="Times New Roman" w:eastAsiaTheme="minorHAnsi" w:hAnsi="Times New Roman"/>
          <w:sz w:val="24"/>
          <w:szCs w:val="24"/>
          <w:lang w:eastAsia="en-US"/>
          <w14:ligatures w14:val="standardContextual"/>
        </w:rPr>
        <w:t xml:space="preserve"> broj uposlenih radnika u komunalnom pogonu</w:t>
      </w:r>
    </w:p>
    <w:p w14:paraId="40D1E6B7" w14:textId="214CC42B" w:rsidR="008E1E50" w:rsidRPr="008E1E50" w:rsidRDefault="008E1E50" w:rsidP="008E1E50">
      <w:pPr>
        <w:spacing w:after="160" w:line="259" w:lineRule="auto"/>
        <w:jc w:val="both"/>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 broj nabavljene opreme za održavanje</w:t>
      </w:r>
    </w:p>
    <w:tbl>
      <w:tblPr>
        <w:tblStyle w:val="Reetkatablice"/>
        <w:tblW w:w="9060" w:type="dxa"/>
        <w:jc w:val="center"/>
        <w:tblLook w:val="04A0" w:firstRow="1" w:lastRow="0" w:firstColumn="1" w:lastColumn="0" w:noHBand="0" w:noVBand="1"/>
      </w:tblPr>
      <w:tblGrid>
        <w:gridCol w:w="3397"/>
        <w:gridCol w:w="3119"/>
        <w:gridCol w:w="1093"/>
        <w:gridCol w:w="1451"/>
      </w:tblGrid>
      <w:tr w:rsidR="008E1E50" w:rsidRPr="00332917" w14:paraId="6FD30599" w14:textId="77777777" w:rsidTr="008E1E50">
        <w:trPr>
          <w:trHeight w:val="239"/>
          <w:jc w:val="center"/>
        </w:trPr>
        <w:tc>
          <w:tcPr>
            <w:tcW w:w="3397" w:type="dxa"/>
          </w:tcPr>
          <w:p w14:paraId="149E6617" w14:textId="77777777" w:rsidR="008E1E50" w:rsidRPr="00332917" w:rsidRDefault="008E1E50" w:rsidP="00BF4A8A">
            <w:pPr>
              <w:jc w:val="center"/>
              <w:rPr>
                <w:rFonts w:ascii="Times New Roman" w:hAnsi="Times New Roman"/>
                <w:b/>
                <w:bCs/>
                <w:color w:val="FF0000"/>
              </w:rPr>
            </w:pPr>
          </w:p>
        </w:tc>
        <w:tc>
          <w:tcPr>
            <w:tcW w:w="3119" w:type="dxa"/>
          </w:tcPr>
          <w:p w14:paraId="1BBF4524" w14:textId="77777777" w:rsidR="008E1E50" w:rsidRPr="00C676C7" w:rsidRDefault="008E1E50"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13CC462E" w14:textId="77777777" w:rsidR="008E1E50" w:rsidRPr="00C676C7" w:rsidRDefault="008E1E50"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1EAD0CDC" w14:textId="77777777" w:rsidR="008E1E50" w:rsidRPr="00C676C7" w:rsidRDefault="008E1E50" w:rsidP="00BF4A8A">
            <w:pPr>
              <w:jc w:val="center"/>
              <w:rPr>
                <w:rFonts w:ascii="Times New Roman" w:hAnsi="Times New Roman"/>
                <w:b/>
                <w:bCs/>
              </w:rPr>
            </w:pPr>
            <w:r w:rsidRPr="00C676C7">
              <w:rPr>
                <w:rFonts w:ascii="Times New Roman" w:hAnsi="Times New Roman"/>
                <w:b/>
                <w:bCs/>
              </w:rPr>
              <w:t>IZVRŠENJE</w:t>
            </w:r>
          </w:p>
        </w:tc>
      </w:tr>
      <w:tr w:rsidR="008E1E50" w:rsidRPr="00332917" w14:paraId="077F112A" w14:textId="77777777" w:rsidTr="008E1E50">
        <w:trPr>
          <w:trHeight w:val="239"/>
          <w:jc w:val="center"/>
        </w:trPr>
        <w:tc>
          <w:tcPr>
            <w:tcW w:w="3397" w:type="dxa"/>
          </w:tcPr>
          <w:p w14:paraId="0D8AA8D5" w14:textId="4C3AEAE9" w:rsidR="008E1E50" w:rsidRPr="008E1E50" w:rsidRDefault="008E1E50" w:rsidP="008E1E50">
            <w:pPr>
              <w:jc w:val="both"/>
              <w:rPr>
                <w:rFonts w:ascii="Times New Roman" w:hAnsi="Times New Roman"/>
                <w:b/>
                <w:bCs/>
                <w:color w:val="FF0000"/>
              </w:rPr>
            </w:pPr>
            <w:r w:rsidRPr="008E1E50">
              <w:rPr>
                <w:rFonts w:ascii="Times New Roman" w:hAnsi="Times New Roman"/>
                <w:b/>
                <w:bCs/>
              </w:rPr>
              <w:t xml:space="preserve"> Izdvojeni komunalni pogon</w:t>
            </w:r>
          </w:p>
        </w:tc>
        <w:tc>
          <w:tcPr>
            <w:tcW w:w="3119" w:type="dxa"/>
          </w:tcPr>
          <w:p w14:paraId="1B7BBCBC" w14:textId="044175F1" w:rsidR="008E1E50" w:rsidRPr="008E1E50" w:rsidRDefault="008E1E50" w:rsidP="008E1E50">
            <w:pPr>
              <w:jc w:val="center"/>
              <w:rPr>
                <w:rFonts w:ascii="Times New Roman" w:hAnsi="Times New Roman"/>
                <w:b/>
                <w:bCs/>
              </w:rPr>
            </w:pPr>
            <w:r w:rsidRPr="008E1E50">
              <w:rPr>
                <w:rFonts w:ascii="Times New Roman" w:hAnsi="Times New Roman"/>
              </w:rPr>
              <w:t xml:space="preserve"> </w:t>
            </w:r>
          </w:p>
        </w:tc>
        <w:tc>
          <w:tcPr>
            <w:tcW w:w="1093" w:type="dxa"/>
          </w:tcPr>
          <w:p w14:paraId="75044B77" w14:textId="77777777" w:rsidR="008E1E50" w:rsidRPr="00C676C7" w:rsidRDefault="008E1E50" w:rsidP="008E1E50">
            <w:pPr>
              <w:jc w:val="center"/>
              <w:rPr>
                <w:rFonts w:ascii="Times New Roman" w:hAnsi="Times New Roman"/>
                <w:b/>
                <w:bCs/>
              </w:rPr>
            </w:pPr>
          </w:p>
        </w:tc>
        <w:tc>
          <w:tcPr>
            <w:tcW w:w="1451" w:type="dxa"/>
          </w:tcPr>
          <w:p w14:paraId="40D005E6" w14:textId="77777777" w:rsidR="008E1E50" w:rsidRPr="00C676C7" w:rsidRDefault="008E1E50" w:rsidP="008E1E50">
            <w:pPr>
              <w:jc w:val="center"/>
              <w:rPr>
                <w:rFonts w:ascii="Times New Roman" w:hAnsi="Times New Roman"/>
                <w:b/>
                <w:bCs/>
              </w:rPr>
            </w:pPr>
          </w:p>
        </w:tc>
      </w:tr>
      <w:tr w:rsidR="008E1E50" w:rsidRPr="00332917" w14:paraId="2516DC1B" w14:textId="77777777" w:rsidTr="008E1E50">
        <w:trPr>
          <w:trHeight w:val="914"/>
          <w:jc w:val="center"/>
        </w:trPr>
        <w:tc>
          <w:tcPr>
            <w:tcW w:w="3397" w:type="dxa"/>
          </w:tcPr>
          <w:p w14:paraId="30C22C1C" w14:textId="33028C48" w:rsidR="008E1E50" w:rsidRPr="008E1E50" w:rsidRDefault="008E1E50" w:rsidP="008E1E50">
            <w:pPr>
              <w:rPr>
                <w:rFonts w:ascii="Times New Roman" w:hAnsi="Times New Roman"/>
                <w:color w:val="FF0000"/>
              </w:rPr>
            </w:pPr>
            <w:r w:rsidRPr="008E1E50">
              <w:rPr>
                <w:rFonts w:ascii="Times New Roman" w:hAnsi="Times New Roman"/>
              </w:rPr>
              <w:t>Komunalni pogon</w:t>
            </w:r>
          </w:p>
        </w:tc>
        <w:tc>
          <w:tcPr>
            <w:tcW w:w="3119" w:type="dxa"/>
          </w:tcPr>
          <w:p w14:paraId="2422FC53" w14:textId="561AF989" w:rsidR="008E1E50" w:rsidRPr="008E1E50" w:rsidRDefault="008E1E50" w:rsidP="008E1E50">
            <w:pPr>
              <w:rPr>
                <w:rFonts w:ascii="Times New Roman" w:hAnsi="Times New Roman"/>
                <w:color w:val="FF0000"/>
              </w:rPr>
            </w:pPr>
            <w:r w:rsidRPr="008E1E50">
              <w:rPr>
                <w:rFonts w:ascii="Times New Roman" w:hAnsi="Times New Roman"/>
              </w:rPr>
              <w:t>broj zaposlenih radnika u komunalnom pogonu</w:t>
            </w:r>
          </w:p>
        </w:tc>
        <w:tc>
          <w:tcPr>
            <w:tcW w:w="1093" w:type="dxa"/>
          </w:tcPr>
          <w:p w14:paraId="6D36C0EF" w14:textId="1DA0F684" w:rsidR="008E1E50" w:rsidRPr="00440424" w:rsidRDefault="008E1E50" w:rsidP="008E1E50">
            <w:pPr>
              <w:jc w:val="right"/>
              <w:rPr>
                <w:rFonts w:ascii="Times New Roman" w:hAnsi="Times New Roman"/>
                <w:color w:val="FF0000"/>
              </w:rPr>
            </w:pPr>
            <w:r>
              <w:rPr>
                <w:rFonts w:ascii="Times New Roman" w:hAnsi="Times New Roman"/>
              </w:rPr>
              <w:t>5</w:t>
            </w:r>
          </w:p>
        </w:tc>
        <w:tc>
          <w:tcPr>
            <w:tcW w:w="1451" w:type="dxa"/>
          </w:tcPr>
          <w:p w14:paraId="68948749" w14:textId="7C08CD47" w:rsidR="008E1E50" w:rsidRPr="00440424" w:rsidRDefault="00A74C95" w:rsidP="008E1E50">
            <w:pPr>
              <w:jc w:val="right"/>
              <w:rPr>
                <w:rFonts w:ascii="Times New Roman" w:hAnsi="Times New Roman"/>
                <w:color w:val="FF0000"/>
              </w:rPr>
            </w:pPr>
            <w:r w:rsidRPr="00A74C95">
              <w:rPr>
                <w:rFonts w:ascii="Times New Roman" w:hAnsi="Times New Roman"/>
              </w:rPr>
              <w:t>5</w:t>
            </w:r>
          </w:p>
        </w:tc>
      </w:tr>
      <w:tr w:rsidR="008E1E50" w:rsidRPr="00332917" w14:paraId="3AF0FAA6" w14:textId="77777777" w:rsidTr="008E1E50">
        <w:trPr>
          <w:trHeight w:val="239"/>
          <w:jc w:val="center"/>
        </w:trPr>
        <w:tc>
          <w:tcPr>
            <w:tcW w:w="3397" w:type="dxa"/>
          </w:tcPr>
          <w:p w14:paraId="7906B074" w14:textId="358D7D47" w:rsidR="008E1E50" w:rsidRPr="008E1E50" w:rsidRDefault="008E1E50" w:rsidP="008E1E50">
            <w:pPr>
              <w:rPr>
                <w:rFonts w:ascii="Times New Roman" w:hAnsi="Times New Roman"/>
              </w:rPr>
            </w:pPr>
            <w:r w:rsidRPr="008E1E50">
              <w:rPr>
                <w:rFonts w:ascii="Times New Roman" w:hAnsi="Times New Roman"/>
              </w:rPr>
              <w:t>Nabava opreme za održavanje komunalne infrastrukture</w:t>
            </w:r>
          </w:p>
        </w:tc>
        <w:tc>
          <w:tcPr>
            <w:tcW w:w="3119" w:type="dxa"/>
          </w:tcPr>
          <w:p w14:paraId="10AC3845" w14:textId="320EF85F" w:rsidR="008E1E50" w:rsidRPr="008E1E50" w:rsidRDefault="008E1E50" w:rsidP="008E1E50">
            <w:pPr>
              <w:rPr>
                <w:rFonts w:ascii="Times New Roman" w:hAnsi="Times New Roman"/>
              </w:rPr>
            </w:pPr>
            <w:r w:rsidRPr="008E1E50">
              <w:rPr>
                <w:rFonts w:ascii="Times New Roman" w:hAnsi="Times New Roman"/>
              </w:rPr>
              <w:t>broj nabavljene opreme</w:t>
            </w:r>
          </w:p>
        </w:tc>
        <w:tc>
          <w:tcPr>
            <w:tcW w:w="1093" w:type="dxa"/>
          </w:tcPr>
          <w:p w14:paraId="39F778B9" w14:textId="6C6194AA" w:rsidR="008E1E50" w:rsidRPr="00440424" w:rsidRDefault="008E1E50" w:rsidP="008E1E50">
            <w:pPr>
              <w:jc w:val="right"/>
              <w:rPr>
                <w:rFonts w:ascii="Times New Roman" w:hAnsi="Times New Roman"/>
              </w:rPr>
            </w:pPr>
            <w:r>
              <w:rPr>
                <w:rFonts w:ascii="Times New Roman" w:hAnsi="Times New Roman"/>
              </w:rPr>
              <w:t>15</w:t>
            </w:r>
          </w:p>
        </w:tc>
        <w:tc>
          <w:tcPr>
            <w:tcW w:w="1451" w:type="dxa"/>
          </w:tcPr>
          <w:p w14:paraId="65DF19E3" w14:textId="05800A95" w:rsidR="008E1E50" w:rsidRPr="00440424" w:rsidRDefault="00A74C95" w:rsidP="008E1E50">
            <w:pPr>
              <w:jc w:val="right"/>
              <w:rPr>
                <w:rFonts w:ascii="Times New Roman" w:hAnsi="Times New Roman"/>
              </w:rPr>
            </w:pPr>
            <w:r>
              <w:rPr>
                <w:rFonts w:ascii="Times New Roman" w:hAnsi="Times New Roman"/>
              </w:rPr>
              <w:t>8</w:t>
            </w:r>
          </w:p>
        </w:tc>
      </w:tr>
    </w:tbl>
    <w:p w14:paraId="7841F2FD" w14:textId="77777777" w:rsidR="008E1E50" w:rsidRDefault="008E1E50" w:rsidP="00982FF1">
      <w:pPr>
        <w:spacing w:after="160" w:line="259" w:lineRule="auto"/>
        <w:jc w:val="both"/>
        <w:rPr>
          <w:rFonts w:ascii="Times New Roman" w:eastAsiaTheme="minorHAnsi" w:hAnsi="Times New Roman"/>
          <w:b/>
          <w:bCs/>
          <w:i/>
          <w:iCs/>
          <w:color w:val="EE0000"/>
          <w:lang w:eastAsia="en-US"/>
          <w14:ligatures w14:val="standardContextual"/>
        </w:rPr>
      </w:pPr>
    </w:p>
    <w:p w14:paraId="30B81C95" w14:textId="77777777" w:rsidR="008E1E50" w:rsidRDefault="008E1E50" w:rsidP="00982FF1">
      <w:pPr>
        <w:spacing w:after="160" w:line="259" w:lineRule="auto"/>
        <w:jc w:val="both"/>
        <w:rPr>
          <w:rFonts w:ascii="Times New Roman" w:eastAsiaTheme="minorHAnsi" w:hAnsi="Times New Roman"/>
          <w:b/>
          <w:bCs/>
          <w:i/>
          <w:iCs/>
          <w:color w:val="EE0000"/>
          <w:lang w:eastAsia="en-US"/>
          <w14:ligatures w14:val="standardContextual"/>
        </w:rPr>
      </w:pPr>
    </w:p>
    <w:p w14:paraId="3E0B7E9F" w14:textId="1513B94B" w:rsidR="00935AE9" w:rsidRPr="00A74C95" w:rsidRDefault="00935AE9" w:rsidP="00982FF1">
      <w:pPr>
        <w:spacing w:after="160" w:line="259" w:lineRule="auto"/>
        <w:jc w:val="both"/>
        <w:rPr>
          <w:rFonts w:ascii="Times New Roman" w:eastAsiaTheme="minorHAnsi" w:hAnsi="Times New Roman"/>
          <w:b/>
          <w:bCs/>
          <w:i/>
          <w:iCs/>
          <w:lang w:eastAsia="en-US"/>
          <w14:ligatures w14:val="standardContextual"/>
        </w:rPr>
      </w:pPr>
      <w:r w:rsidRPr="00A74C95">
        <w:rPr>
          <w:rFonts w:ascii="Times New Roman" w:eastAsiaTheme="minorHAnsi" w:hAnsi="Times New Roman"/>
          <w:b/>
          <w:bCs/>
          <w:i/>
          <w:iCs/>
          <w:lang w:eastAsia="en-US"/>
          <w14:ligatures w14:val="standardContextual"/>
        </w:rPr>
        <w:t>Program 1005: Održavanje objekata i uređaja komunalne infrastrukture</w:t>
      </w:r>
    </w:p>
    <w:p w14:paraId="5A056D01" w14:textId="77777777" w:rsidR="00935AE9" w:rsidRPr="00A74C95" w:rsidRDefault="00935AE9" w:rsidP="00982FF1">
      <w:pPr>
        <w:spacing w:after="160" w:line="259" w:lineRule="auto"/>
        <w:jc w:val="both"/>
        <w:rPr>
          <w:rFonts w:ascii="Times New Roman" w:eastAsiaTheme="minorHAnsi" w:hAnsi="Times New Roman"/>
          <w:lang w:eastAsia="en-US"/>
          <w14:ligatures w14:val="standardContextual"/>
        </w:rPr>
      </w:pPr>
      <w:r w:rsidRPr="00A74C95">
        <w:rPr>
          <w:rFonts w:ascii="Times New Roman" w:eastAsiaTheme="minorHAnsi" w:hAnsi="Times New Roman"/>
          <w:b/>
          <w:bCs/>
          <w:lang w:eastAsia="en-US"/>
          <w14:ligatures w14:val="standardContextual"/>
        </w:rPr>
        <w:t>Opis i cilj programa:</w:t>
      </w:r>
      <w:r w:rsidRPr="00A74C95">
        <w:rPr>
          <w:rFonts w:ascii="Times New Roman" w:eastAsiaTheme="minorHAnsi" w:hAnsi="Times New Roman"/>
          <w:lang w:eastAsia="en-US"/>
          <w14:ligatures w14:val="standardContextual"/>
        </w:rPr>
        <w:t xml:space="preserve"> Program obuhvaća aktivnosti tekućeg održavanja javne rasvjete, javnih površina, nerazvrstanih cesta i groblja, sanaciju poljskih puteva te nabavu komunalne opreme.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1D33B800" w14:textId="4E46CBDA" w:rsidR="00935AE9" w:rsidRPr="00A74C95" w:rsidRDefault="00935AE9" w:rsidP="00982FF1">
      <w:pPr>
        <w:spacing w:after="160" w:line="259" w:lineRule="auto"/>
        <w:jc w:val="both"/>
        <w:rPr>
          <w:rFonts w:ascii="Times New Roman" w:eastAsiaTheme="minorHAnsi" w:hAnsi="Times New Roman"/>
          <w:lang w:eastAsia="en-US"/>
          <w14:ligatures w14:val="standardContextual"/>
        </w:rPr>
      </w:pPr>
      <w:r w:rsidRPr="00A74C95">
        <w:rPr>
          <w:rFonts w:ascii="Times New Roman" w:eastAsiaTheme="minorHAnsi" w:hAnsi="Times New Roman"/>
          <w:b/>
          <w:bCs/>
          <w:lang w:eastAsia="en-US"/>
          <w14:ligatures w14:val="standardContextual"/>
        </w:rPr>
        <w:t>Sredstva za provođenje programa</w:t>
      </w:r>
      <w:r w:rsidRPr="00A74C95">
        <w:rPr>
          <w:rFonts w:ascii="Times New Roman" w:eastAsiaTheme="minorHAnsi" w:hAnsi="Times New Roman"/>
          <w:lang w:eastAsia="en-US"/>
          <w14:ligatures w14:val="standardContextual"/>
        </w:rPr>
        <w:t xml:space="preserve"> održavanja komunalne infrastrukture u 202</w:t>
      </w:r>
      <w:r w:rsidR="00A74C95" w:rsidRPr="00A74C95">
        <w:rPr>
          <w:rFonts w:ascii="Times New Roman" w:eastAsiaTheme="minorHAnsi" w:hAnsi="Times New Roman"/>
          <w:lang w:eastAsia="en-US"/>
          <w14:ligatures w14:val="standardContextual"/>
        </w:rPr>
        <w:t>5</w:t>
      </w:r>
      <w:r w:rsidRPr="00A74C95">
        <w:rPr>
          <w:rFonts w:ascii="Times New Roman" w:eastAsiaTheme="minorHAnsi" w:hAnsi="Times New Roman"/>
          <w:lang w:eastAsia="en-US"/>
          <w14:ligatures w14:val="standardContextual"/>
        </w:rPr>
        <w:t xml:space="preserve">. godini planirana su u iznosu od </w:t>
      </w:r>
      <w:r w:rsidR="00A74C95" w:rsidRPr="00A74C95">
        <w:rPr>
          <w:rFonts w:ascii="Times New Roman" w:eastAsiaTheme="minorHAnsi" w:hAnsi="Times New Roman"/>
          <w:lang w:eastAsia="en-US"/>
          <w14:ligatures w14:val="standardContextual"/>
        </w:rPr>
        <w:t>385.026,15</w:t>
      </w:r>
      <w:r w:rsidRPr="00A74C95">
        <w:rPr>
          <w:rFonts w:ascii="Times New Roman" w:eastAsiaTheme="minorHAnsi" w:hAnsi="Times New Roman"/>
          <w:lang w:eastAsia="en-US"/>
          <w14:ligatures w14:val="standardContextual"/>
        </w:rPr>
        <w:t xml:space="preserve"> €, a ostvarena u izvještajnom razdoblju u iznosu </w:t>
      </w:r>
      <w:r w:rsidR="00A74C95" w:rsidRPr="00A74C95">
        <w:rPr>
          <w:rFonts w:ascii="Times New Roman" w:eastAsiaTheme="minorHAnsi" w:hAnsi="Times New Roman"/>
          <w:lang w:eastAsia="en-US"/>
          <w14:ligatures w14:val="standardContextual"/>
        </w:rPr>
        <w:t>348.659,50</w:t>
      </w:r>
      <w:r w:rsidRPr="00A74C95">
        <w:rPr>
          <w:rFonts w:ascii="Times New Roman" w:eastAsiaTheme="minorHAnsi" w:hAnsi="Times New Roman"/>
          <w:lang w:eastAsia="en-US"/>
          <w14:ligatures w14:val="standardContextual"/>
        </w:rPr>
        <w:t xml:space="preserve"> €.</w:t>
      </w:r>
    </w:p>
    <w:p w14:paraId="41D1BF5A" w14:textId="4F67F1A5" w:rsidR="00935AE9" w:rsidRDefault="00935AE9" w:rsidP="008E1E50">
      <w:pPr>
        <w:spacing w:after="160" w:line="259" w:lineRule="auto"/>
        <w:jc w:val="both"/>
        <w:rPr>
          <w:rFonts w:ascii="Times New Roman" w:eastAsiaTheme="minorHAnsi" w:hAnsi="Times New Roman"/>
          <w:color w:val="EE0000"/>
          <w:lang w:eastAsia="en-US"/>
          <w14:ligatures w14:val="standardContextual"/>
        </w:rPr>
      </w:pPr>
    </w:p>
    <w:p w14:paraId="6EE798F0" w14:textId="77777777" w:rsidR="008E1E50" w:rsidRDefault="008E1E50" w:rsidP="008E1E50">
      <w:pPr>
        <w:spacing w:after="160" w:line="259" w:lineRule="auto"/>
        <w:jc w:val="both"/>
        <w:rPr>
          <w:rFonts w:ascii="Times New Roman" w:eastAsiaTheme="minorHAnsi" w:hAnsi="Times New Roman"/>
          <w:color w:val="EE0000"/>
          <w:lang w:eastAsia="en-US"/>
          <w14:ligatures w14:val="standardContextual"/>
        </w:rPr>
      </w:pPr>
    </w:p>
    <w:p w14:paraId="3858B898" w14:textId="77777777" w:rsidR="008E1E50" w:rsidRPr="00C90B22" w:rsidRDefault="008E1E50" w:rsidP="008E1E50">
      <w:pPr>
        <w:spacing w:after="160" w:line="259" w:lineRule="auto"/>
        <w:jc w:val="both"/>
        <w:rPr>
          <w:rFonts w:ascii="Times New Roman" w:eastAsiaTheme="minorHAnsi" w:hAnsi="Times New Roman"/>
          <w:color w:val="EE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6A2A3A35" w14:textId="77777777" w:rsidTr="00127F02">
        <w:trPr>
          <w:trHeight w:val="582"/>
        </w:trPr>
        <w:tc>
          <w:tcPr>
            <w:tcW w:w="1738" w:type="dxa"/>
          </w:tcPr>
          <w:p w14:paraId="14ABBDE2"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bookmarkStart w:id="2" w:name="_Hlk167790614"/>
          </w:p>
        </w:tc>
        <w:tc>
          <w:tcPr>
            <w:tcW w:w="2522" w:type="dxa"/>
          </w:tcPr>
          <w:p w14:paraId="1BA049F1"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6F4156EC" w14:textId="6E0B3B52" w:rsidR="00935AE9" w:rsidRPr="006D1688" w:rsidRDefault="00935AE9" w:rsidP="00935AE9">
            <w:pPr>
              <w:spacing w:after="0" w:line="240" w:lineRule="auto"/>
              <w:rPr>
                <w:rFonts w:ascii="Times New Roman" w:eastAsiaTheme="minorHAnsi" w:hAnsi="Times New Roman"/>
                <w:b/>
                <w:bCs/>
                <w:lang w:eastAsia="en-US"/>
                <w14:ligatures w14:val="standardContextual"/>
              </w:rPr>
            </w:pPr>
            <w:r w:rsidRPr="006D1688">
              <w:rPr>
                <w:rFonts w:ascii="Times New Roman" w:eastAsiaTheme="minorHAnsi" w:hAnsi="Times New Roman"/>
                <w:b/>
                <w:bCs/>
                <w:lang w:eastAsia="en-US"/>
                <w14:ligatures w14:val="standardContextual"/>
              </w:rPr>
              <w:t>Plan proračuna 202</w:t>
            </w:r>
            <w:r w:rsidR="008E1E50" w:rsidRPr="006D1688">
              <w:rPr>
                <w:rFonts w:ascii="Times New Roman" w:eastAsiaTheme="minorHAnsi" w:hAnsi="Times New Roman"/>
                <w:b/>
                <w:bCs/>
                <w:lang w:eastAsia="en-US"/>
                <w14:ligatures w14:val="standardContextual"/>
              </w:rPr>
              <w:t>5</w:t>
            </w:r>
            <w:r w:rsidRPr="006D1688">
              <w:rPr>
                <w:rFonts w:ascii="Times New Roman" w:eastAsiaTheme="minorHAnsi" w:hAnsi="Times New Roman"/>
                <w:b/>
                <w:bCs/>
                <w:lang w:eastAsia="en-US"/>
                <w14:ligatures w14:val="standardContextual"/>
              </w:rPr>
              <w:t xml:space="preserve">. </w:t>
            </w:r>
            <w:r w:rsidR="00C202C2" w:rsidRPr="006D1688">
              <w:rPr>
                <w:rFonts w:ascii="Times New Roman" w:eastAsiaTheme="minorHAnsi" w:hAnsi="Times New Roman"/>
                <w:b/>
                <w:bCs/>
                <w:lang w:eastAsia="en-US"/>
                <w14:ligatures w14:val="standardContextual"/>
              </w:rPr>
              <w:t xml:space="preserve">- </w:t>
            </w:r>
            <w:r w:rsidR="008E1E50" w:rsidRPr="006D1688">
              <w:rPr>
                <w:rFonts w:ascii="Times New Roman" w:eastAsiaTheme="minorHAnsi" w:hAnsi="Times New Roman"/>
                <w:b/>
                <w:bCs/>
                <w:lang w:eastAsia="en-US"/>
                <w14:ligatures w14:val="standardContextual"/>
              </w:rPr>
              <w:t>I</w:t>
            </w:r>
            <w:r w:rsidR="00C202C2" w:rsidRPr="006D1688">
              <w:rPr>
                <w:rFonts w:ascii="Times New Roman" w:eastAsiaTheme="minorHAnsi" w:hAnsi="Times New Roman"/>
                <w:b/>
                <w:bCs/>
                <w:lang w:eastAsia="en-US"/>
                <w14:ligatures w14:val="standardContextual"/>
              </w:rPr>
              <w:t xml:space="preserve">V. rebalans </w:t>
            </w:r>
            <w:r w:rsidRPr="006D1688">
              <w:rPr>
                <w:rFonts w:ascii="Times New Roman" w:eastAsiaTheme="minorHAnsi" w:hAnsi="Times New Roman"/>
                <w:b/>
                <w:bCs/>
                <w:lang w:eastAsia="en-US"/>
                <w14:ligatures w14:val="standardContextual"/>
              </w:rPr>
              <w:t>(€)</w:t>
            </w:r>
          </w:p>
        </w:tc>
        <w:tc>
          <w:tcPr>
            <w:tcW w:w="2427" w:type="dxa"/>
          </w:tcPr>
          <w:p w14:paraId="38B09AAA" w14:textId="68FACCA4" w:rsidR="00935AE9" w:rsidRPr="006D1688" w:rsidRDefault="00935AE9" w:rsidP="00935AE9">
            <w:pPr>
              <w:spacing w:after="0" w:line="240" w:lineRule="auto"/>
              <w:rPr>
                <w:rFonts w:ascii="Times New Roman" w:eastAsiaTheme="minorHAnsi" w:hAnsi="Times New Roman"/>
                <w:b/>
                <w:bCs/>
                <w:lang w:eastAsia="en-US"/>
                <w14:ligatures w14:val="standardContextual"/>
              </w:rPr>
            </w:pPr>
            <w:r w:rsidRPr="006D1688">
              <w:rPr>
                <w:rFonts w:ascii="Times New Roman" w:eastAsiaTheme="minorHAnsi" w:hAnsi="Times New Roman"/>
                <w:b/>
                <w:bCs/>
                <w:lang w:eastAsia="en-US"/>
                <w14:ligatures w14:val="standardContextual"/>
              </w:rPr>
              <w:t>Ostvareno 202</w:t>
            </w:r>
            <w:r w:rsidR="008E1E50" w:rsidRPr="006D1688">
              <w:rPr>
                <w:rFonts w:ascii="Times New Roman" w:eastAsiaTheme="minorHAnsi" w:hAnsi="Times New Roman"/>
                <w:b/>
                <w:bCs/>
                <w:lang w:eastAsia="en-US"/>
                <w14:ligatures w14:val="standardContextual"/>
              </w:rPr>
              <w:t>5</w:t>
            </w:r>
            <w:r w:rsidRPr="006D1688">
              <w:rPr>
                <w:rFonts w:ascii="Times New Roman" w:eastAsiaTheme="minorHAnsi" w:hAnsi="Times New Roman"/>
                <w:b/>
                <w:bCs/>
                <w:lang w:eastAsia="en-US"/>
                <w14:ligatures w14:val="standardContextual"/>
              </w:rPr>
              <w:t>. (€)</w:t>
            </w:r>
          </w:p>
        </w:tc>
      </w:tr>
      <w:tr w:rsidR="00C90B22" w:rsidRPr="00C90B22" w14:paraId="4A276FC3" w14:textId="77777777" w:rsidTr="00127F02">
        <w:trPr>
          <w:trHeight w:val="1482"/>
        </w:trPr>
        <w:tc>
          <w:tcPr>
            <w:tcW w:w="1738" w:type="dxa"/>
          </w:tcPr>
          <w:p w14:paraId="7107E3E9" w14:textId="77777777" w:rsidR="00935AE9" w:rsidRPr="006D1688" w:rsidRDefault="00935AE9" w:rsidP="00935AE9">
            <w:pPr>
              <w:spacing w:after="0" w:line="240" w:lineRule="auto"/>
              <w:rPr>
                <w:rFonts w:ascii="Times New Roman" w:eastAsiaTheme="minorHAnsi" w:hAnsi="Times New Roman"/>
                <w:b/>
                <w:bCs/>
                <w:lang w:eastAsia="en-US"/>
                <w14:ligatures w14:val="standardContextual"/>
              </w:rPr>
            </w:pPr>
            <w:r w:rsidRPr="006D1688">
              <w:rPr>
                <w:rFonts w:ascii="Times New Roman" w:eastAsiaTheme="minorHAnsi" w:hAnsi="Times New Roman"/>
                <w:b/>
                <w:bCs/>
                <w:lang w:eastAsia="en-US"/>
                <w14:ligatures w14:val="standardContextual"/>
              </w:rPr>
              <w:t>P1005</w:t>
            </w:r>
          </w:p>
        </w:tc>
        <w:tc>
          <w:tcPr>
            <w:tcW w:w="2522" w:type="dxa"/>
          </w:tcPr>
          <w:p w14:paraId="56BF479F" w14:textId="77777777" w:rsidR="00935AE9" w:rsidRPr="006D1688" w:rsidRDefault="00935AE9" w:rsidP="00935AE9">
            <w:pPr>
              <w:spacing w:after="0" w:line="240" w:lineRule="auto"/>
              <w:rPr>
                <w:rFonts w:ascii="Times New Roman" w:eastAsiaTheme="minorHAnsi" w:hAnsi="Times New Roman"/>
                <w:b/>
                <w:bCs/>
                <w:lang w:eastAsia="en-US"/>
                <w14:ligatures w14:val="standardContextual"/>
              </w:rPr>
            </w:pPr>
            <w:r w:rsidRPr="006D1688">
              <w:rPr>
                <w:rFonts w:ascii="Times New Roman" w:eastAsiaTheme="minorHAnsi" w:hAnsi="Times New Roman"/>
                <w:b/>
                <w:bCs/>
                <w:lang w:eastAsia="en-US"/>
                <w14:ligatures w14:val="standardContextual"/>
              </w:rPr>
              <w:t>Održavanje objekata i uređaja komunalne infrastrukture</w:t>
            </w:r>
          </w:p>
        </w:tc>
        <w:tc>
          <w:tcPr>
            <w:tcW w:w="2415" w:type="dxa"/>
          </w:tcPr>
          <w:p w14:paraId="032B80D9" w14:textId="383DACA6"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385.026,15</w:t>
            </w:r>
          </w:p>
        </w:tc>
        <w:tc>
          <w:tcPr>
            <w:tcW w:w="2427" w:type="dxa"/>
          </w:tcPr>
          <w:p w14:paraId="36FAAF64" w14:textId="2D2455D6"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348.659,50</w:t>
            </w:r>
          </w:p>
        </w:tc>
      </w:tr>
      <w:tr w:rsidR="00C90B22" w:rsidRPr="00C90B22" w14:paraId="31572BDD" w14:textId="77777777" w:rsidTr="00127F02">
        <w:trPr>
          <w:trHeight w:val="582"/>
        </w:trPr>
        <w:tc>
          <w:tcPr>
            <w:tcW w:w="1738" w:type="dxa"/>
          </w:tcPr>
          <w:p w14:paraId="65F773EA"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A100111</w:t>
            </w:r>
          </w:p>
        </w:tc>
        <w:tc>
          <w:tcPr>
            <w:tcW w:w="2522" w:type="dxa"/>
          </w:tcPr>
          <w:p w14:paraId="6126BD4F"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 xml:space="preserve">Održavanje nerazvrstanih cesta  </w:t>
            </w:r>
          </w:p>
        </w:tc>
        <w:tc>
          <w:tcPr>
            <w:tcW w:w="2415" w:type="dxa"/>
          </w:tcPr>
          <w:p w14:paraId="26396FB8" w14:textId="1355BBAA"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80</w:t>
            </w:r>
            <w:r w:rsidR="008D233D" w:rsidRPr="006D1688">
              <w:rPr>
                <w:rFonts w:ascii="Times New Roman" w:eastAsiaTheme="minorHAnsi" w:hAnsi="Times New Roman"/>
                <w:lang w:eastAsia="en-US"/>
                <w14:ligatures w14:val="standardContextual"/>
              </w:rPr>
              <w:t>.000,00</w:t>
            </w:r>
          </w:p>
        </w:tc>
        <w:tc>
          <w:tcPr>
            <w:tcW w:w="2427" w:type="dxa"/>
          </w:tcPr>
          <w:p w14:paraId="047FAE87" w14:textId="57B1FC1B"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55.929,90</w:t>
            </w:r>
          </w:p>
        </w:tc>
      </w:tr>
      <w:tr w:rsidR="00C90B22" w:rsidRPr="00C90B22" w14:paraId="46AF56CD" w14:textId="77777777" w:rsidTr="00127F02">
        <w:trPr>
          <w:trHeight w:val="582"/>
        </w:trPr>
        <w:tc>
          <w:tcPr>
            <w:tcW w:w="1738" w:type="dxa"/>
          </w:tcPr>
          <w:p w14:paraId="783A8750"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A100112</w:t>
            </w:r>
          </w:p>
        </w:tc>
        <w:tc>
          <w:tcPr>
            <w:tcW w:w="2522" w:type="dxa"/>
          </w:tcPr>
          <w:p w14:paraId="7865F395"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Održavanje javne rasvjete</w:t>
            </w:r>
          </w:p>
        </w:tc>
        <w:tc>
          <w:tcPr>
            <w:tcW w:w="2415" w:type="dxa"/>
          </w:tcPr>
          <w:p w14:paraId="7A3E8E24" w14:textId="3AE05EA5"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2</w:t>
            </w:r>
            <w:r w:rsidR="008D233D" w:rsidRPr="006D1688">
              <w:rPr>
                <w:rFonts w:ascii="Times New Roman" w:eastAsiaTheme="minorHAnsi" w:hAnsi="Times New Roman"/>
                <w:lang w:eastAsia="en-US"/>
                <w14:ligatures w14:val="standardContextual"/>
              </w:rPr>
              <w:t>0.000,00</w:t>
            </w:r>
          </w:p>
        </w:tc>
        <w:tc>
          <w:tcPr>
            <w:tcW w:w="2427" w:type="dxa"/>
          </w:tcPr>
          <w:p w14:paraId="4CDFF463" w14:textId="37CBB74B"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17.301,41</w:t>
            </w:r>
          </w:p>
        </w:tc>
      </w:tr>
      <w:tr w:rsidR="00C90B22" w:rsidRPr="00C90B22" w14:paraId="2336470D" w14:textId="77777777" w:rsidTr="00127F02">
        <w:trPr>
          <w:trHeight w:val="582"/>
        </w:trPr>
        <w:tc>
          <w:tcPr>
            <w:tcW w:w="1738" w:type="dxa"/>
          </w:tcPr>
          <w:p w14:paraId="4FA1D256"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A100113</w:t>
            </w:r>
          </w:p>
        </w:tc>
        <w:tc>
          <w:tcPr>
            <w:tcW w:w="2522" w:type="dxa"/>
          </w:tcPr>
          <w:p w14:paraId="0E0EFB3F"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Održavanje javnih površina</w:t>
            </w:r>
          </w:p>
        </w:tc>
        <w:tc>
          <w:tcPr>
            <w:tcW w:w="2415" w:type="dxa"/>
          </w:tcPr>
          <w:p w14:paraId="6FC956BB" w14:textId="306FECF2"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56.431,25</w:t>
            </w:r>
          </w:p>
        </w:tc>
        <w:tc>
          <w:tcPr>
            <w:tcW w:w="2427" w:type="dxa"/>
          </w:tcPr>
          <w:p w14:paraId="1A1142A4" w14:textId="093E9B85"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49.979,42</w:t>
            </w:r>
          </w:p>
        </w:tc>
      </w:tr>
      <w:tr w:rsidR="00C90B22" w:rsidRPr="00C90B22" w14:paraId="221BC960" w14:textId="77777777" w:rsidTr="00127F02">
        <w:trPr>
          <w:trHeight w:val="582"/>
        </w:trPr>
        <w:tc>
          <w:tcPr>
            <w:tcW w:w="1738" w:type="dxa"/>
          </w:tcPr>
          <w:p w14:paraId="74507D69"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A100114</w:t>
            </w:r>
          </w:p>
        </w:tc>
        <w:tc>
          <w:tcPr>
            <w:tcW w:w="2522" w:type="dxa"/>
          </w:tcPr>
          <w:p w14:paraId="4EE80E1E"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Održavanje groblja</w:t>
            </w:r>
          </w:p>
        </w:tc>
        <w:tc>
          <w:tcPr>
            <w:tcW w:w="2415" w:type="dxa"/>
          </w:tcPr>
          <w:p w14:paraId="3772812C" w14:textId="1FD5087E"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7.000,00</w:t>
            </w:r>
          </w:p>
        </w:tc>
        <w:tc>
          <w:tcPr>
            <w:tcW w:w="2427" w:type="dxa"/>
          </w:tcPr>
          <w:p w14:paraId="3ED23A85" w14:textId="42F41A5A"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4.901,31</w:t>
            </w:r>
          </w:p>
        </w:tc>
      </w:tr>
      <w:tr w:rsidR="00C90B22" w:rsidRPr="00C90B22" w14:paraId="7B0FC0FD" w14:textId="77777777" w:rsidTr="00127F02">
        <w:trPr>
          <w:trHeight w:val="582"/>
        </w:trPr>
        <w:tc>
          <w:tcPr>
            <w:tcW w:w="1738" w:type="dxa"/>
          </w:tcPr>
          <w:p w14:paraId="1F091F2D"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A100174</w:t>
            </w:r>
          </w:p>
        </w:tc>
        <w:tc>
          <w:tcPr>
            <w:tcW w:w="2522" w:type="dxa"/>
          </w:tcPr>
          <w:p w14:paraId="3BFDB6C6"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Održavanje poljskih puteva</w:t>
            </w:r>
          </w:p>
        </w:tc>
        <w:tc>
          <w:tcPr>
            <w:tcW w:w="2415" w:type="dxa"/>
          </w:tcPr>
          <w:p w14:paraId="0F5990F7" w14:textId="11DEC133"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193.029,38</w:t>
            </w:r>
          </w:p>
        </w:tc>
        <w:tc>
          <w:tcPr>
            <w:tcW w:w="2427" w:type="dxa"/>
          </w:tcPr>
          <w:p w14:paraId="7A1B0EB2" w14:textId="29F0151C"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191.981,94</w:t>
            </w:r>
          </w:p>
        </w:tc>
      </w:tr>
      <w:tr w:rsidR="00935AE9" w:rsidRPr="00C90B22" w14:paraId="2D83DACF" w14:textId="77777777" w:rsidTr="00127F02">
        <w:trPr>
          <w:trHeight w:val="582"/>
        </w:trPr>
        <w:tc>
          <w:tcPr>
            <w:tcW w:w="1738" w:type="dxa"/>
          </w:tcPr>
          <w:p w14:paraId="266BB3B5"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T100175</w:t>
            </w:r>
          </w:p>
        </w:tc>
        <w:tc>
          <w:tcPr>
            <w:tcW w:w="2522" w:type="dxa"/>
          </w:tcPr>
          <w:p w14:paraId="0CD9DBBB" w14:textId="77777777" w:rsidR="00935AE9" w:rsidRPr="006D1688" w:rsidRDefault="00935AE9" w:rsidP="00935AE9">
            <w:pPr>
              <w:spacing w:after="0" w:line="240" w:lineRule="auto"/>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Revitalizacija javnih površina- javni rad</w:t>
            </w:r>
          </w:p>
        </w:tc>
        <w:tc>
          <w:tcPr>
            <w:tcW w:w="2415" w:type="dxa"/>
          </w:tcPr>
          <w:p w14:paraId="1CCF5885" w14:textId="5401B367"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28.565,52</w:t>
            </w:r>
          </w:p>
        </w:tc>
        <w:tc>
          <w:tcPr>
            <w:tcW w:w="2427" w:type="dxa"/>
          </w:tcPr>
          <w:p w14:paraId="5983BA03" w14:textId="26C93574" w:rsidR="00935AE9" w:rsidRPr="006D1688" w:rsidRDefault="006D1688" w:rsidP="00935AE9">
            <w:pPr>
              <w:spacing w:after="0" w:line="240" w:lineRule="auto"/>
              <w:jc w:val="center"/>
              <w:rPr>
                <w:rFonts w:ascii="Times New Roman" w:eastAsiaTheme="minorHAnsi" w:hAnsi="Times New Roman"/>
                <w:lang w:eastAsia="en-US"/>
                <w14:ligatures w14:val="standardContextual"/>
              </w:rPr>
            </w:pPr>
            <w:r w:rsidRPr="006D1688">
              <w:rPr>
                <w:rFonts w:ascii="Times New Roman" w:eastAsiaTheme="minorHAnsi" w:hAnsi="Times New Roman"/>
                <w:lang w:eastAsia="en-US"/>
                <w14:ligatures w14:val="standardContextual"/>
              </w:rPr>
              <w:t>28.565,52</w:t>
            </w:r>
          </w:p>
        </w:tc>
      </w:tr>
      <w:bookmarkEnd w:id="2"/>
    </w:tbl>
    <w:p w14:paraId="366E093F" w14:textId="77777777" w:rsidR="00935AE9" w:rsidRDefault="00935AE9" w:rsidP="00935AE9">
      <w:pPr>
        <w:spacing w:after="160" w:line="259" w:lineRule="auto"/>
        <w:rPr>
          <w:rFonts w:ascii="Times New Roman" w:eastAsiaTheme="minorHAnsi" w:hAnsi="Times New Roman"/>
          <w:color w:val="EE0000"/>
          <w:lang w:eastAsia="en-US"/>
          <w14:ligatures w14:val="standardContextual"/>
        </w:rPr>
      </w:pPr>
    </w:p>
    <w:p w14:paraId="416E9E86" w14:textId="77777777" w:rsidR="008E1E50" w:rsidRPr="008E1E50" w:rsidRDefault="008E1E50" w:rsidP="008E1E50">
      <w:pPr>
        <w:spacing w:after="160" w:line="259" w:lineRule="auto"/>
        <w:rPr>
          <w:rFonts w:ascii="Times New Roman" w:eastAsiaTheme="minorHAnsi" w:hAnsi="Times New Roman"/>
          <w:b/>
          <w:bCs/>
          <w:lang w:eastAsia="en-US"/>
          <w14:ligatures w14:val="standardContextual"/>
        </w:rPr>
      </w:pPr>
      <w:r w:rsidRPr="008E1E50">
        <w:rPr>
          <w:rFonts w:ascii="Times New Roman" w:eastAsiaTheme="minorHAnsi" w:hAnsi="Times New Roman"/>
          <w:b/>
          <w:bCs/>
          <w:lang w:eastAsia="en-US"/>
          <w14:ligatures w14:val="standardContextual"/>
        </w:rPr>
        <w:t xml:space="preserve">Pokazatelji uspješnosti: </w:t>
      </w:r>
    </w:p>
    <w:p w14:paraId="4BC45BA3" w14:textId="77777777" w:rsidR="008E1E50" w:rsidRPr="008E1E50" w:rsidRDefault="008E1E50" w:rsidP="008E1E50">
      <w:pPr>
        <w:spacing w:after="160" w:line="259" w:lineRule="auto"/>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 broj živinih žarulja u odnosu na broj natrijevih ili led žarulja kod javne rasvjete</w:t>
      </w:r>
    </w:p>
    <w:p w14:paraId="46FC57B4" w14:textId="77777777" w:rsidR="008E1E50" w:rsidRPr="008E1E50" w:rsidRDefault="008E1E50" w:rsidP="008E1E50">
      <w:pPr>
        <w:spacing w:after="160" w:line="259" w:lineRule="auto"/>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 broj nerazvrstanih cesta s utvrđenim oštećenjem kolnika/broj potrebnih sanacija</w:t>
      </w:r>
    </w:p>
    <w:p w14:paraId="59BD65E9" w14:textId="77777777" w:rsidR="008E1E50" w:rsidRPr="008E1E50" w:rsidRDefault="008E1E50" w:rsidP="008E1E50">
      <w:pPr>
        <w:spacing w:after="160" w:line="259" w:lineRule="auto"/>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 površina uređenih i održavanih javnih površina (ha)</w:t>
      </w:r>
    </w:p>
    <w:p w14:paraId="51FB8D76" w14:textId="77777777" w:rsidR="008E1E50" w:rsidRPr="008E1E50" w:rsidRDefault="008E1E50" w:rsidP="008E1E50">
      <w:pPr>
        <w:spacing w:after="160" w:line="259" w:lineRule="auto"/>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 broj potrebnih intervencija na grobljima/broj izvršenih radova</w:t>
      </w:r>
    </w:p>
    <w:p w14:paraId="3A6EBE56" w14:textId="77777777" w:rsidR="008E1E50" w:rsidRPr="008E1E50" w:rsidRDefault="008E1E50" w:rsidP="008E1E50">
      <w:pPr>
        <w:spacing w:after="160" w:line="259" w:lineRule="auto"/>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 broj održavanih poljskih puteva</w:t>
      </w:r>
    </w:p>
    <w:p w14:paraId="0C48A55E" w14:textId="4588B43F" w:rsidR="008E1E50" w:rsidRDefault="008E1E50" w:rsidP="008E1E50">
      <w:pPr>
        <w:spacing w:after="160" w:line="259" w:lineRule="auto"/>
        <w:rPr>
          <w:rFonts w:ascii="Times New Roman" w:eastAsiaTheme="minorHAnsi" w:hAnsi="Times New Roman"/>
          <w:lang w:eastAsia="en-US"/>
          <w14:ligatures w14:val="standardContextual"/>
        </w:rPr>
      </w:pPr>
      <w:r w:rsidRPr="008E1E50">
        <w:rPr>
          <w:rFonts w:ascii="Times New Roman" w:eastAsiaTheme="minorHAnsi" w:hAnsi="Times New Roman"/>
          <w:lang w:eastAsia="en-US"/>
          <w14:ligatures w14:val="standardContextual"/>
        </w:rPr>
        <w:t>- broj radnika u javnim radovima</w:t>
      </w:r>
    </w:p>
    <w:tbl>
      <w:tblPr>
        <w:tblStyle w:val="Reetkatablice"/>
        <w:tblW w:w="9060" w:type="dxa"/>
        <w:jc w:val="center"/>
        <w:tblLook w:val="04A0" w:firstRow="1" w:lastRow="0" w:firstColumn="1" w:lastColumn="0" w:noHBand="0" w:noVBand="1"/>
      </w:tblPr>
      <w:tblGrid>
        <w:gridCol w:w="3397"/>
        <w:gridCol w:w="3119"/>
        <w:gridCol w:w="1093"/>
        <w:gridCol w:w="1451"/>
      </w:tblGrid>
      <w:tr w:rsidR="008E1E50" w:rsidRPr="00332917" w14:paraId="7445F1E4" w14:textId="77777777" w:rsidTr="00BF4A8A">
        <w:trPr>
          <w:trHeight w:val="239"/>
          <w:jc w:val="center"/>
        </w:trPr>
        <w:tc>
          <w:tcPr>
            <w:tcW w:w="3397" w:type="dxa"/>
          </w:tcPr>
          <w:p w14:paraId="706BA8E6" w14:textId="77777777" w:rsidR="008E1E50" w:rsidRPr="00332917" w:rsidRDefault="008E1E50" w:rsidP="00BF4A8A">
            <w:pPr>
              <w:jc w:val="center"/>
              <w:rPr>
                <w:rFonts w:ascii="Times New Roman" w:hAnsi="Times New Roman"/>
                <w:b/>
                <w:bCs/>
                <w:color w:val="FF0000"/>
              </w:rPr>
            </w:pPr>
          </w:p>
        </w:tc>
        <w:tc>
          <w:tcPr>
            <w:tcW w:w="3119" w:type="dxa"/>
          </w:tcPr>
          <w:p w14:paraId="6D3B812E" w14:textId="77777777" w:rsidR="008E1E50" w:rsidRPr="00C676C7" w:rsidRDefault="008E1E50"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1ED7A4D8" w14:textId="77777777" w:rsidR="008E1E50" w:rsidRPr="00C676C7" w:rsidRDefault="008E1E50"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51DBB1EF" w14:textId="77777777" w:rsidR="008E1E50" w:rsidRPr="00C676C7" w:rsidRDefault="008E1E50" w:rsidP="00BF4A8A">
            <w:pPr>
              <w:jc w:val="center"/>
              <w:rPr>
                <w:rFonts w:ascii="Times New Roman" w:hAnsi="Times New Roman"/>
                <w:b/>
                <w:bCs/>
              </w:rPr>
            </w:pPr>
            <w:r w:rsidRPr="00C676C7">
              <w:rPr>
                <w:rFonts w:ascii="Times New Roman" w:hAnsi="Times New Roman"/>
                <w:b/>
                <w:bCs/>
              </w:rPr>
              <w:t>IZVRŠENJE</w:t>
            </w:r>
          </w:p>
        </w:tc>
      </w:tr>
      <w:tr w:rsidR="008E1E50" w:rsidRPr="00332917" w14:paraId="201945CC" w14:textId="77777777" w:rsidTr="00BF4A8A">
        <w:trPr>
          <w:trHeight w:val="239"/>
          <w:jc w:val="center"/>
        </w:trPr>
        <w:tc>
          <w:tcPr>
            <w:tcW w:w="3397" w:type="dxa"/>
          </w:tcPr>
          <w:p w14:paraId="3A5DB063" w14:textId="33437C0A" w:rsidR="008E1E50" w:rsidRPr="008E1E50" w:rsidRDefault="008E1E50" w:rsidP="008E1E50">
            <w:pPr>
              <w:jc w:val="both"/>
              <w:rPr>
                <w:rFonts w:ascii="Times New Roman" w:hAnsi="Times New Roman"/>
                <w:b/>
                <w:bCs/>
                <w:color w:val="FF0000"/>
              </w:rPr>
            </w:pPr>
            <w:r w:rsidRPr="008E1E50">
              <w:rPr>
                <w:rFonts w:ascii="Times New Roman" w:hAnsi="Times New Roman"/>
              </w:rPr>
              <w:t xml:space="preserve"> </w:t>
            </w:r>
            <w:r w:rsidRPr="008E1E50">
              <w:rPr>
                <w:rFonts w:ascii="Times New Roman" w:hAnsi="Times New Roman"/>
                <w:b/>
                <w:bCs/>
              </w:rPr>
              <w:t>Održavanje objekata i uređaja komunalne infrastrukture</w:t>
            </w:r>
          </w:p>
        </w:tc>
        <w:tc>
          <w:tcPr>
            <w:tcW w:w="3119" w:type="dxa"/>
          </w:tcPr>
          <w:p w14:paraId="3744A9D8" w14:textId="27C8BC7C" w:rsidR="008E1E50" w:rsidRPr="008E1E50" w:rsidRDefault="008E1E50" w:rsidP="008E1E50">
            <w:pPr>
              <w:jc w:val="center"/>
              <w:rPr>
                <w:rFonts w:ascii="Times New Roman" w:hAnsi="Times New Roman"/>
                <w:b/>
                <w:bCs/>
              </w:rPr>
            </w:pPr>
            <w:r w:rsidRPr="008E1E50">
              <w:rPr>
                <w:rFonts w:ascii="Times New Roman" w:hAnsi="Times New Roman"/>
              </w:rPr>
              <w:t xml:space="preserve"> </w:t>
            </w:r>
          </w:p>
        </w:tc>
        <w:tc>
          <w:tcPr>
            <w:tcW w:w="1093" w:type="dxa"/>
          </w:tcPr>
          <w:p w14:paraId="6034A22D" w14:textId="77777777" w:rsidR="008E1E50" w:rsidRPr="008E1E50" w:rsidRDefault="008E1E50" w:rsidP="008E1E50">
            <w:pPr>
              <w:jc w:val="center"/>
              <w:rPr>
                <w:rFonts w:ascii="Times New Roman" w:hAnsi="Times New Roman"/>
                <w:b/>
                <w:bCs/>
              </w:rPr>
            </w:pPr>
          </w:p>
        </w:tc>
        <w:tc>
          <w:tcPr>
            <w:tcW w:w="1451" w:type="dxa"/>
          </w:tcPr>
          <w:p w14:paraId="5E3E88F7" w14:textId="77777777" w:rsidR="008E1E50" w:rsidRPr="00C676C7" w:rsidRDefault="008E1E50" w:rsidP="008E1E50">
            <w:pPr>
              <w:jc w:val="center"/>
              <w:rPr>
                <w:rFonts w:ascii="Times New Roman" w:hAnsi="Times New Roman"/>
                <w:b/>
                <w:bCs/>
              </w:rPr>
            </w:pPr>
          </w:p>
        </w:tc>
      </w:tr>
      <w:tr w:rsidR="00E24783" w:rsidRPr="00E24783" w14:paraId="58475E09" w14:textId="77777777" w:rsidTr="00BF4A8A">
        <w:trPr>
          <w:trHeight w:val="914"/>
          <w:jc w:val="center"/>
        </w:trPr>
        <w:tc>
          <w:tcPr>
            <w:tcW w:w="3397" w:type="dxa"/>
          </w:tcPr>
          <w:p w14:paraId="04976354" w14:textId="4EDA7BBD" w:rsidR="008E1E50" w:rsidRPr="008E1E50" w:rsidRDefault="008E1E50" w:rsidP="008E1E50">
            <w:pPr>
              <w:rPr>
                <w:rFonts w:ascii="Times New Roman" w:hAnsi="Times New Roman"/>
                <w:color w:val="FF0000"/>
              </w:rPr>
            </w:pPr>
            <w:r w:rsidRPr="008E1E50">
              <w:rPr>
                <w:rFonts w:ascii="Times New Roman" w:hAnsi="Times New Roman"/>
              </w:rPr>
              <w:t>Održavanje nerazvrstanih cesta</w:t>
            </w:r>
          </w:p>
        </w:tc>
        <w:tc>
          <w:tcPr>
            <w:tcW w:w="3119" w:type="dxa"/>
          </w:tcPr>
          <w:p w14:paraId="3ECA342E" w14:textId="10193922" w:rsidR="008E1E50" w:rsidRPr="008E1E50" w:rsidRDefault="008E1E50" w:rsidP="008E1E50">
            <w:pPr>
              <w:rPr>
                <w:rFonts w:ascii="Times New Roman" w:hAnsi="Times New Roman"/>
                <w:color w:val="FF0000"/>
              </w:rPr>
            </w:pPr>
            <w:r w:rsidRPr="008E1E50">
              <w:rPr>
                <w:rFonts w:ascii="Times New Roman" w:hAnsi="Times New Roman"/>
              </w:rPr>
              <w:t>broj cesta s utvrđenim oštećenjem/broj sanacija</w:t>
            </w:r>
          </w:p>
        </w:tc>
        <w:tc>
          <w:tcPr>
            <w:tcW w:w="1093" w:type="dxa"/>
          </w:tcPr>
          <w:p w14:paraId="6E40980F" w14:textId="5D9063EF" w:rsidR="008E1E50" w:rsidRPr="008E1E50" w:rsidRDefault="008E1E50" w:rsidP="008E1E50">
            <w:pPr>
              <w:jc w:val="right"/>
              <w:rPr>
                <w:rFonts w:ascii="Times New Roman" w:hAnsi="Times New Roman"/>
                <w:color w:val="FF0000"/>
              </w:rPr>
            </w:pPr>
            <w:r>
              <w:rPr>
                <w:rFonts w:ascii="Times New Roman" w:hAnsi="Times New Roman"/>
              </w:rPr>
              <w:t>3</w:t>
            </w:r>
          </w:p>
        </w:tc>
        <w:tc>
          <w:tcPr>
            <w:tcW w:w="1451" w:type="dxa"/>
          </w:tcPr>
          <w:p w14:paraId="3F165F00" w14:textId="3E4EED74" w:rsidR="008E1E50" w:rsidRPr="00E24783" w:rsidRDefault="0068772E" w:rsidP="008E1E50">
            <w:pPr>
              <w:jc w:val="right"/>
              <w:rPr>
                <w:rFonts w:ascii="Times New Roman" w:hAnsi="Times New Roman"/>
              </w:rPr>
            </w:pPr>
            <w:r w:rsidRPr="00E24783">
              <w:rPr>
                <w:rFonts w:ascii="Times New Roman" w:hAnsi="Times New Roman"/>
              </w:rPr>
              <w:t>9</w:t>
            </w:r>
          </w:p>
        </w:tc>
      </w:tr>
      <w:tr w:rsidR="008E1E50" w:rsidRPr="00332917" w14:paraId="3720FA8D" w14:textId="77777777" w:rsidTr="00BF4A8A">
        <w:trPr>
          <w:trHeight w:val="239"/>
          <w:jc w:val="center"/>
        </w:trPr>
        <w:tc>
          <w:tcPr>
            <w:tcW w:w="3397" w:type="dxa"/>
          </w:tcPr>
          <w:p w14:paraId="44EF73B5" w14:textId="6026657C" w:rsidR="008E1E50" w:rsidRPr="002F4667" w:rsidRDefault="008E1E50" w:rsidP="008E1E50">
            <w:pPr>
              <w:rPr>
                <w:rFonts w:ascii="Times New Roman" w:hAnsi="Times New Roman"/>
              </w:rPr>
            </w:pPr>
            <w:r w:rsidRPr="002F4667">
              <w:rPr>
                <w:rFonts w:ascii="Times New Roman" w:hAnsi="Times New Roman"/>
              </w:rPr>
              <w:t>Održavanje javne rasvjete</w:t>
            </w:r>
          </w:p>
        </w:tc>
        <w:tc>
          <w:tcPr>
            <w:tcW w:w="3119" w:type="dxa"/>
          </w:tcPr>
          <w:p w14:paraId="3136CAEF" w14:textId="0895B884" w:rsidR="008E1E50" w:rsidRPr="002F4667" w:rsidRDefault="008E1E50" w:rsidP="008E1E50">
            <w:pPr>
              <w:rPr>
                <w:rFonts w:ascii="Times New Roman" w:hAnsi="Times New Roman"/>
              </w:rPr>
            </w:pPr>
            <w:r w:rsidRPr="002F4667">
              <w:rPr>
                <w:rFonts w:ascii="Times New Roman" w:hAnsi="Times New Roman"/>
              </w:rPr>
              <w:t>broj natrijevih ili led žarulja</w:t>
            </w:r>
          </w:p>
        </w:tc>
        <w:tc>
          <w:tcPr>
            <w:tcW w:w="1093" w:type="dxa"/>
          </w:tcPr>
          <w:p w14:paraId="1E14070C" w14:textId="121DB995" w:rsidR="008E1E50" w:rsidRPr="002F4667" w:rsidRDefault="008E1E50" w:rsidP="008E1E50">
            <w:pPr>
              <w:jc w:val="right"/>
              <w:rPr>
                <w:rFonts w:ascii="Times New Roman" w:hAnsi="Times New Roman"/>
              </w:rPr>
            </w:pPr>
            <w:r w:rsidRPr="002F4667">
              <w:rPr>
                <w:rFonts w:ascii="Times New Roman" w:hAnsi="Times New Roman"/>
              </w:rPr>
              <w:t>50</w:t>
            </w:r>
          </w:p>
        </w:tc>
        <w:tc>
          <w:tcPr>
            <w:tcW w:w="1451" w:type="dxa"/>
          </w:tcPr>
          <w:p w14:paraId="015F1122" w14:textId="3A4E120D" w:rsidR="008E1E50" w:rsidRPr="002F4667" w:rsidRDefault="002F4667" w:rsidP="008E1E50">
            <w:pPr>
              <w:jc w:val="right"/>
              <w:rPr>
                <w:rFonts w:ascii="Times New Roman" w:hAnsi="Times New Roman"/>
              </w:rPr>
            </w:pPr>
            <w:r w:rsidRPr="002F4667">
              <w:rPr>
                <w:rFonts w:ascii="Times New Roman" w:hAnsi="Times New Roman"/>
              </w:rPr>
              <w:t>29</w:t>
            </w:r>
          </w:p>
        </w:tc>
      </w:tr>
      <w:tr w:rsidR="008E1E50" w:rsidRPr="00332917" w14:paraId="30474BC4" w14:textId="77777777" w:rsidTr="00BF4A8A">
        <w:trPr>
          <w:trHeight w:val="239"/>
          <w:jc w:val="center"/>
        </w:trPr>
        <w:tc>
          <w:tcPr>
            <w:tcW w:w="3397" w:type="dxa"/>
          </w:tcPr>
          <w:p w14:paraId="7EA663C9" w14:textId="1E98894F" w:rsidR="008E1E50" w:rsidRPr="008E1E50" w:rsidRDefault="008E1E50" w:rsidP="008E1E50">
            <w:pPr>
              <w:rPr>
                <w:rFonts w:ascii="Times New Roman" w:hAnsi="Times New Roman"/>
              </w:rPr>
            </w:pPr>
            <w:r w:rsidRPr="008E1E50">
              <w:rPr>
                <w:rFonts w:ascii="Times New Roman" w:hAnsi="Times New Roman"/>
              </w:rPr>
              <w:t>Održavanje javnih površina</w:t>
            </w:r>
            <w:r w:rsidRPr="008E1E50">
              <w:rPr>
                <w:rFonts w:ascii="Times New Roman" w:hAnsi="Times New Roman"/>
              </w:rPr>
              <w:tab/>
            </w:r>
          </w:p>
        </w:tc>
        <w:tc>
          <w:tcPr>
            <w:tcW w:w="3119" w:type="dxa"/>
          </w:tcPr>
          <w:p w14:paraId="504F01EA" w14:textId="714BD5F9" w:rsidR="008E1E50" w:rsidRPr="008E1E50" w:rsidRDefault="008E1E50" w:rsidP="008E1E50">
            <w:pPr>
              <w:rPr>
                <w:rFonts w:ascii="Times New Roman" w:hAnsi="Times New Roman"/>
              </w:rPr>
            </w:pPr>
            <w:r w:rsidRPr="008E1E50">
              <w:rPr>
                <w:rFonts w:ascii="Times New Roman" w:hAnsi="Times New Roman"/>
              </w:rPr>
              <w:t>površina uređenih i održavanih javnih površina (ha)</w:t>
            </w:r>
          </w:p>
        </w:tc>
        <w:tc>
          <w:tcPr>
            <w:tcW w:w="1093" w:type="dxa"/>
          </w:tcPr>
          <w:p w14:paraId="02095D6E" w14:textId="2E905889" w:rsidR="008E1E50" w:rsidRDefault="008E1E50" w:rsidP="008E1E50">
            <w:pPr>
              <w:jc w:val="right"/>
              <w:rPr>
                <w:rFonts w:ascii="Times New Roman" w:hAnsi="Times New Roman"/>
              </w:rPr>
            </w:pPr>
            <w:r>
              <w:rPr>
                <w:rFonts w:ascii="Times New Roman" w:hAnsi="Times New Roman"/>
              </w:rPr>
              <w:t>15</w:t>
            </w:r>
          </w:p>
        </w:tc>
        <w:tc>
          <w:tcPr>
            <w:tcW w:w="1451" w:type="dxa"/>
          </w:tcPr>
          <w:p w14:paraId="3C51FC42" w14:textId="747F6E39" w:rsidR="008E1E50" w:rsidRPr="00440424" w:rsidRDefault="0068772E" w:rsidP="008E1E50">
            <w:pPr>
              <w:jc w:val="right"/>
              <w:rPr>
                <w:rFonts w:ascii="Times New Roman" w:hAnsi="Times New Roman"/>
              </w:rPr>
            </w:pPr>
            <w:r>
              <w:rPr>
                <w:rFonts w:ascii="Times New Roman" w:hAnsi="Times New Roman"/>
              </w:rPr>
              <w:t>15</w:t>
            </w:r>
          </w:p>
        </w:tc>
      </w:tr>
      <w:tr w:rsidR="008E1E50" w:rsidRPr="00332917" w14:paraId="46559316" w14:textId="77777777" w:rsidTr="00BF4A8A">
        <w:trPr>
          <w:trHeight w:val="239"/>
          <w:jc w:val="center"/>
        </w:trPr>
        <w:tc>
          <w:tcPr>
            <w:tcW w:w="3397" w:type="dxa"/>
          </w:tcPr>
          <w:p w14:paraId="51B0A81A" w14:textId="4B620D74" w:rsidR="008E1E50" w:rsidRPr="008E1E50" w:rsidRDefault="008E1E50" w:rsidP="00BF4A8A">
            <w:pPr>
              <w:rPr>
                <w:rFonts w:ascii="Times New Roman" w:hAnsi="Times New Roman"/>
              </w:rPr>
            </w:pPr>
            <w:r w:rsidRPr="008E1E50">
              <w:rPr>
                <w:rFonts w:ascii="Times New Roman" w:hAnsi="Times New Roman"/>
              </w:rPr>
              <w:lastRenderedPageBreak/>
              <w:t>Održavanje groblja</w:t>
            </w:r>
            <w:r w:rsidRPr="008E1E50">
              <w:rPr>
                <w:rFonts w:ascii="Times New Roman" w:hAnsi="Times New Roman"/>
              </w:rPr>
              <w:tab/>
            </w:r>
          </w:p>
        </w:tc>
        <w:tc>
          <w:tcPr>
            <w:tcW w:w="3119" w:type="dxa"/>
          </w:tcPr>
          <w:p w14:paraId="012DC723" w14:textId="22EF3D0B" w:rsidR="008E1E50" w:rsidRPr="008E1E50" w:rsidRDefault="008E1E50" w:rsidP="00BF4A8A">
            <w:pPr>
              <w:rPr>
                <w:rFonts w:ascii="Times New Roman" w:hAnsi="Times New Roman"/>
              </w:rPr>
            </w:pPr>
            <w:r w:rsidRPr="008E1E50">
              <w:rPr>
                <w:rFonts w:ascii="Times New Roman" w:hAnsi="Times New Roman"/>
              </w:rPr>
              <w:t>broj potrebnih intervencija/broj izvršenih radova</w:t>
            </w:r>
          </w:p>
        </w:tc>
        <w:tc>
          <w:tcPr>
            <w:tcW w:w="1093" w:type="dxa"/>
          </w:tcPr>
          <w:p w14:paraId="543D4D73" w14:textId="4B0FF81A" w:rsidR="008E1E50" w:rsidRDefault="008E1E50" w:rsidP="00BF4A8A">
            <w:pPr>
              <w:jc w:val="right"/>
              <w:rPr>
                <w:rFonts w:ascii="Times New Roman" w:hAnsi="Times New Roman"/>
              </w:rPr>
            </w:pPr>
            <w:r>
              <w:rPr>
                <w:rFonts w:ascii="Times New Roman" w:hAnsi="Times New Roman"/>
              </w:rPr>
              <w:t>6</w:t>
            </w:r>
          </w:p>
        </w:tc>
        <w:tc>
          <w:tcPr>
            <w:tcW w:w="1451" w:type="dxa"/>
          </w:tcPr>
          <w:p w14:paraId="4ED11669" w14:textId="57B4809C" w:rsidR="008E1E50" w:rsidRPr="00440424" w:rsidRDefault="0068772E" w:rsidP="00BF4A8A">
            <w:pPr>
              <w:jc w:val="right"/>
              <w:rPr>
                <w:rFonts w:ascii="Times New Roman" w:hAnsi="Times New Roman"/>
              </w:rPr>
            </w:pPr>
            <w:r>
              <w:rPr>
                <w:rFonts w:ascii="Times New Roman" w:hAnsi="Times New Roman"/>
              </w:rPr>
              <w:t>3</w:t>
            </w:r>
          </w:p>
        </w:tc>
      </w:tr>
      <w:tr w:rsidR="008E1E50" w:rsidRPr="00332917" w14:paraId="0A94EAC8" w14:textId="77777777" w:rsidTr="00BF4A8A">
        <w:trPr>
          <w:trHeight w:val="239"/>
          <w:jc w:val="center"/>
        </w:trPr>
        <w:tc>
          <w:tcPr>
            <w:tcW w:w="3397" w:type="dxa"/>
          </w:tcPr>
          <w:p w14:paraId="7FBFE26C" w14:textId="31068CFC" w:rsidR="008E1E50" w:rsidRPr="008E1E50" w:rsidRDefault="008E1E50" w:rsidP="00BF4A8A">
            <w:pPr>
              <w:rPr>
                <w:rFonts w:ascii="Times New Roman" w:hAnsi="Times New Roman"/>
              </w:rPr>
            </w:pPr>
            <w:r w:rsidRPr="008E1E50">
              <w:rPr>
                <w:rFonts w:ascii="Times New Roman" w:hAnsi="Times New Roman"/>
              </w:rPr>
              <w:t>Održavanje poljskih puteva</w:t>
            </w:r>
            <w:r w:rsidRPr="008E1E50">
              <w:rPr>
                <w:rFonts w:ascii="Times New Roman" w:hAnsi="Times New Roman"/>
              </w:rPr>
              <w:tab/>
            </w:r>
          </w:p>
        </w:tc>
        <w:tc>
          <w:tcPr>
            <w:tcW w:w="3119" w:type="dxa"/>
          </w:tcPr>
          <w:p w14:paraId="7F5E39FF" w14:textId="69CC9C7C" w:rsidR="008E1E50" w:rsidRPr="008E1E50" w:rsidRDefault="008E1E50" w:rsidP="00BF4A8A">
            <w:pPr>
              <w:rPr>
                <w:rFonts w:ascii="Times New Roman" w:hAnsi="Times New Roman"/>
              </w:rPr>
            </w:pPr>
            <w:r w:rsidRPr="008E1E50">
              <w:rPr>
                <w:rFonts w:ascii="Times New Roman" w:hAnsi="Times New Roman"/>
              </w:rPr>
              <w:t>broj drobljenja kamenog agregata/ nasipavanje poljskih puteva</w:t>
            </w:r>
          </w:p>
        </w:tc>
        <w:tc>
          <w:tcPr>
            <w:tcW w:w="1093" w:type="dxa"/>
          </w:tcPr>
          <w:p w14:paraId="5CE3FA13" w14:textId="60C0447A" w:rsidR="008E1E50" w:rsidRDefault="008E1E50" w:rsidP="00BF4A8A">
            <w:pPr>
              <w:jc w:val="right"/>
              <w:rPr>
                <w:rFonts w:ascii="Times New Roman" w:hAnsi="Times New Roman"/>
              </w:rPr>
            </w:pPr>
            <w:r>
              <w:rPr>
                <w:rFonts w:ascii="Times New Roman" w:hAnsi="Times New Roman"/>
              </w:rPr>
              <w:t>3</w:t>
            </w:r>
          </w:p>
        </w:tc>
        <w:tc>
          <w:tcPr>
            <w:tcW w:w="1451" w:type="dxa"/>
          </w:tcPr>
          <w:p w14:paraId="30FD9048" w14:textId="40E2F0B0" w:rsidR="008E1E50" w:rsidRPr="00440424" w:rsidRDefault="00E24783" w:rsidP="00BF4A8A">
            <w:pPr>
              <w:jc w:val="right"/>
              <w:rPr>
                <w:rFonts w:ascii="Times New Roman" w:hAnsi="Times New Roman"/>
              </w:rPr>
            </w:pPr>
            <w:r>
              <w:rPr>
                <w:rFonts w:ascii="Times New Roman" w:hAnsi="Times New Roman"/>
              </w:rPr>
              <w:t>7</w:t>
            </w:r>
          </w:p>
        </w:tc>
      </w:tr>
      <w:tr w:rsidR="008E1E50" w:rsidRPr="00332917" w14:paraId="5152A1B6" w14:textId="77777777" w:rsidTr="00BF4A8A">
        <w:trPr>
          <w:trHeight w:val="239"/>
          <w:jc w:val="center"/>
        </w:trPr>
        <w:tc>
          <w:tcPr>
            <w:tcW w:w="3397" w:type="dxa"/>
          </w:tcPr>
          <w:p w14:paraId="59A0F696" w14:textId="6542F7B5" w:rsidR="008E1E50" w:rsidRPr="008E1E50" w:rsidRDefault="008E1E50" w:rsidP="008E1E50">
            <w:pPr>
              <w:rPr>
                <w:rFonts w:ascii="Times New Roman" w:hAnsi="Times New Roman"/>
              </w:rPr>
            </w:pPr>
            <w:r w:rsidRPr="008E1E50">
              <w:rPr>
                <w:rFonts w:ascii="Times New Roman" w:hAnsi="Times New Roman"/>
              </w:rPr>
              <w:t>Revitalizacija javnih radova – javni rad</w:t>
            </w:r>
            <w:r w:rsidRPr="008E1E50">
              <w:rPr>
                <w:rFonts w:ascii="Times New Roman" w:hAnsi="Times New Roman"/>
              </w:rPr>
              <w:tab/>
            </w:r>
          </w:p>
        </w:tc>
        <w:tc>
          <w:tcPr>
            <w:tcW w:w="3119" w:type="dxa"/>
          </w:tcPr>
          <w:p w14:paraId="0F20B927" w14:textId="338E51E9" w:rsidR="008E1E50" w:rsidRPr="008E1E50" w:rsidRDefault="008E1E50" w:rsidP="00BF4A8A">
            <w:pPr>
              <w:rPr>
                <w:rFonts w:ascii="Times New Roman" w:hAnsi="Times New Roman"/>
              </w:rPr>
            </w:pPr>
            <w:r w:rsidRPr="008E1E50">
              <w:rPr>
                <w:rFonts w:ascii="Times New Roman" w:hAnsi="Times New Roman"/>
              </w:rPr>
              <w:t>Broj radnika u javnim radovima</w:t>
            </w:r>
          </w:p>
        </w:tc>
        <w:tc>
          <w:tcPr>
            <w:tcW w:w="1093" w:type="dxa"/>
          </w:tcPr>
          <w:p w14:paraId="756BCCC7" w14:textId="5C19B1A1" w:rsidR="008E1E50" w:rsidRDefault="008E1E50" w:rsidP="00BF4A8A">
            <w:pPr>
              <w:jc w:val="right"/>
              <w:rPr>
                <w:rFonts w:ascii="Times New Roman" w:hAnsi="Times New Roman"/>
              </w:rPr>
            </w:pPr>
            <w:r>
              <w:rPr>
                <w:rFonts w:ascii="Times New Roman" w:hAnsi="Times New Roman"/>
              </w:rPr>
              <w:t>2</w:t>
            </w:r>
          </w:p>
        </w:tc>
        <w:tc>
          <w:tcPr>
            <w:tcW w:w="1451" w:type="dxa"/>
          </w:tcPr>
          <w:p w14:paraId="439BF6AA" w14:textId="00DD2130" w:rsidR="008E1E50" w:rsidRPr="00440424" w:rsidRDefault="0068772E" w:rsidP="00BF4A8A">
            <w:pPr>
              <w:jc w:val="right"/>
              <w:rPr>
                <w:rFonts w:ascii="Times New Roman" w:hAnsi="Times New Roman"/>
              </w:rPr>
            </w:pPr>
            <w:r>
              <w:rPr>
                <w:rFonts w:ascii="Times New Roman" w:hAnsi="Times New Roman"/>
              </w:rPr>
              <w:t>2</w:t>
            </w:r>
          </w:p>
        </w:tc>
      </w:tr>
    </w:tbl>
    <w:p w14:paraId="5A2453E7" w14:textId="77777777" w:rsidR="008E1E50" w:rsidRDefault="008E1E50" w:rsidP="00982FF1">
      <w:pPr>
        <w:spacing w:after="160" w:line="259" w:lineRule="auto"/>
        <w:jc w:val="both"/>
        <w:rPr>
          <w:rFonts w:ascii="Times New Roman" w:eastAsiaTheme="minorHAnsi" w:hAnsi="Times New Roman"/>
          <w:b/>
          <w:bCs/>
          <w:i/>
          <w:iCs/>
          <w:color w:val="EE0000"/>
          <w:lang w:eastAsia="en-US"/>
          <w14:ligatures w14:val="standardContextual"/>
        </w:rPr>
      </w:pPr>
    </w:p>
    <w:p w14:paraId="36658BC1" w14:textId="2BD3099B" w:rsidR="00935AE9" w:rsidRPr="003234E9" w:rsidRDefault="00935AE9" w:rsidP="00982FF1">
      <w:pPr>
        <w:spacing w:after="160" w:line="259" w:lineRule="auto"/>
        <w:jc w:val="both"/>
        <w:rPr>
          <w:rFonts w:ascii="Times New Roman" w:eastAsiaTheme="minorHAnsi" w:hAnsi="Times New Roman"/>
          <w:b/>
          <w:bCs/>
          <w:i/>
          <w:iCs/>
          <w:lang w:eastAsia="en-US"/>
          <w14:ligatures w14:val="standardContextual"/>
        </w:rPr>
      </w:pPr>
      <w:r w:rsidRPr="003234E9">
        <w:rPr>
          <w:rFonts w:ascii="Times New Roman" w:eastAsiaTheme="minorHAnsi" w:hAnsi="Times New Roman"/>
          <w:b/>
          <w:bCs/>
          <w:i/>
          <w:iCs/>
          <w:lang w:eastAsia="en-US"/>
          <w14:ligatures w14:val="standardContextual"/>
        </w:rPr>
        <w:t>Program 1006: Izgradnja objekata i uređaja komunalne infrastrukture</w:t>
      </w:r>
    </w:p>
    <w:p w14:paraId="70AF4B18" w14:textId="77777777" w:rsidR="00935AE9" w:rsidRPr="003234E9" w:rsidRDefault="00935AE9" w:rsidP="00982FF1">
      <w:pPr>
        <w:spacing w:after="160" w:line="259" w:lineRule="auto"/>
        <w:jc w:val="both"/>
        <w:rPr>
          <w:rFonts w:ascii="Times New Roman" w:eastAsiaTheme="minorHAnsi" w:hAnsi="Times New Roman"/>
          <w:lang w:eastAsia="en-US"/>
          <w14:ligatures w14:val="standardContextual"/>
        </w:rPr>
      </w:pPr>
      <w:r w:rsidRPr="003234E9">
        <w:rPr>
          <w:rFonts w:ascii="Times New Roman" w:eastAsiaTheme="minorHAnsi" w:hAnsi="Times New Roman"/>
          <w:b/>
          <w:bCs/>
          <w:lang w:eastAsia="en-US"/>
          <w14:ligatures w14:val="standardContextual"/>
        </w:rPr>
        <w:t>Opis i cilj programa:</w:t>
      </w:r>
      <w:r w:rsidRPr="003234E9">
        <w:rPr>
          <w:rFonts w:ascii="Times New Roman" w:eastAsiaTheme="minorHAnsi" w:hAnsi="Times New Roman"/>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40E4101E" w14:textId="6EDE64AE" w:rsidR="00935AE9" w:rsidRPr="003234E9" w:rsidRDefault="00935AE9" w:rsidP="003234E9">
      <w:pPr>
        <w:spacing w:after="160" w:line="259" w:lineRule="auto"/>
        <w:jc w:val="both"/>
        <w:rPr>
          <w:rFonts w:ascii="Times New Roman" w:eastAsiaTheme="minorHAnsi" w:hAnsi="Times New Roman"/>
          <w:lang w:eastAsia="en-US"/>
          <w14:ligatures w14:val="standardContextual"/>
        </w:rPr>
      </w:pPr>
      <w:r w:rsidRPr="003234E9">
        <w:rPr>
          <w:rFonts w:ascii="Times New Roman" w:eastAsiaTheme="minorHAnsi" w:hAnsi="Times New Roman"/>
          <w:b/>
          <w:bCs/>
          <w:lang w:eastAsia="en-US"/>
          <w14:ligatures w14:val="standardContextual"/>
        </w:rPr>
        <w:t>Sredstva za realizaciju programa</w:t>
      </w:r>
      <w:r w:rsidRPr="003234E9">
        <w:rPr>
          <w:rFonts w:ascii="Times New Roman" w:eastAsiaTheme="minorHAnsi" w:hAnsi="Times New Roman"/>
          <w:lang w:eastAsia="en-US"/>
          <w14:ligatures w14:val="standardContextual"/>
        </w:rPr>
        <w:t xml:space="preserve"> u 202</w:t>
      </w:r>
      <w:r w:rsidR="003234E9" w:rsidRPr="003234E9">
        <w:rPr>
          <w:rFonts w:ascii="Times New Roman" w:eastAsiaTheme="minorHAnsi" w:hAnsi="Times New Roman"/>
          <w:lang w:eastAsia="en-US"/>
          <w14:ligatures w14:val="standardContextual"/>
        </w:rPr>
        <w:t>5</w:t>
      </w:r>
      <w:r w:rsidRPr="003234E9">
        <w:rPr>
          <w:rFonts w:ascii="Times New Roman" w:eastAsiaTheme="minorHAnsi" w:hAnsi="Times New Roman"/>
          <w:lang w:eastAsia="en-US"/>
          <w14:ligatures w14:val="standardContextual"/>
        </w:rPr>
        <w:t xml:space="preserve">. godini planiraju se u iznosu od </w:t>
      </w:r>
      <w:r w:rsidR="003234E9" w:rsidRPr="003234E9">
        <w:rPr>
          <w:rFonts w:ascii="Times New Roman" w:eastAsiaTheme="minorHAnsi" w:hAnsi="Times New Roman"/>
          <w:lang w:eastAsia="en-US"/>
          <w14:ligatures w14:val="standardContextual"/>
        </w:rPr>
        <w:t>1.242.671,97</w:t>
      </w:r>
      <w:r w:rsidRPr="003234E9">
        <w:rPr>
          <w:rFonts w:ascii="Times New Roman" w:eastAsiaTheme="minorHAnsi" w:hAnsi="Times New Roman"/>
          <w:lang w:eastAsia="en-US"/>
          <w14:ligatures w14:val="standardContextual"/>
        </w:rPr>
        <w:t xml:space="preserve"> €, a izvršena su u izvještajnom razdoblju u </w:t>
      </w:r>
      <w:r w:rsidR="003234E9" w:rsidRPr="003234E9">
        <w:rPr>
          <w:rFonts w:ascii="Times New Roman" w:eastAsiaTheme="minorHAnsi" w:hAnsi="Times New Roman"/>
          <w:lang w:eastAsia="en-US"/>
          <w14:ligatures w14:val="standardContextual"/>
        </w:rPr>
        <w:t>1.171.410,38</w:t>
      </w:r>
      <w:r w:rsidRPr="003234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3F3F3E19" w14:textId="77777777" w:rsidTr="00127F02">
        <w:trPr>
          <w:trHeight w:val="582"/>
        </w:trPr>
        <w:tc>
          <w:tcPr>
            <w:tcW w:w="1738" w:type="dxa"/>
          </w:tcPr>
          <w:p w14:paraId="479D851E" w14:textId="77777777" w:rsidR="00935AE9" w:rsidRPr="003234E9"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01089D4E" w14:textId="77777777" w:rsidR="00935AE9" w:rsidRPr="003234E9"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42875ECD" w14:textId="2538FEA0" w:rsidR="00935AE9" w:rsidRPr="003234E9" w:rsidRDefault="00935AE9" w:rsidP="00935AE9">
            <w:pPr>
              <w:spacing w:after="0" w:line="240" w:lineRule="auto"/>
              <w:rPr>
                <w:rFonts w:ascii="Times New Roman" w:eastAsiaTheme="minorHAnsi" w:hAnsi="Times New Roman"/>
                <w:b/>
                <w:bCs/>
                <w:lang w:eastAsia="en-US"/>
                <w14:ligatures w14:val="standardContextual"/>
              </w:rPr>
            </w:pPr>
            <w:r w:rsidRPr="003234E9">
              <w:rPr>
                <w:rFonts w:ascii="Times New Roman" w:eastAsiaTheme="minorHAnsi" w:hAnsi="Times New Roman"/>
                <w:b/>
                <w:bCs/>
                <w:lang w:eastAsia="en-US"/>
                <w14:ligatures w14:val="standardContextual"/>
              </w:rPr>
              <w:t>Plan proračuna 202</w:t>
            </w:r>
            <w:r w:rsidR="003234E9" w:rsidRPr="003234E9">
              <w:rPr>
                <w:rFonts w:ascii="Times New Roman" w:eastAsiaTheme="minorHAnsi" w:hAnsi="Times New Roman"/>
                <w:b/>
                <w:bCs/>
                <w:lang w:eastAsia="en-US"/>
                <w14:ligatures w14:val="standardContextual"/>
              </w:rPr>
              <w:t>5</w:t>
            </w:r>
            <w:r w:rsidRPr="003234E9">
              <w:rPr>
                <w:rFonts w:ascii="Times New Roman" w:eastAsiaTheme="minorHAnsi" w:hAnsi="Times New Roman"/>
                <w:b/>
                <w:bCs/>
                <w:lang w:eastAsia="en-US"/>
                <w14:ligatures w14:val="standardContextual"/>
              </w:rPr>
              <w:t>.</w:t>
            </w:r>
            <w:r w:rsidR="00C202C2" w:rsidRPr="003234E9">
              <w:rPr>
                <w:rFonts w:ascii="Times New Roman" w:eastAsiaTheme="minorHAnsi" w:hAnsi="Times New Roman"/>
                <w:b/>
                <w:bCs/>
                <w:lang w:eastAsia="en-US"/>
                <w14:ligatures w14:val="standardContextual"/>
              </w:rPr>
              <w:t xml:space="preserve"> </w:t>
            </w:r>
            <w:r w:rsidR="003234E9" w:rsidRPr="003234E9">
              <w:rPr>
                <w:rFonts w:ascii="Times New Roman" w:eastAsiaTheme="minorHAnsi" w:hAnsi="Times New Roman"/>
                <w:b/>
                <w:bCs/>
                <w:lang w:eastAsia="en-US"/>
                <w14:ligatures w14:val="standardContextual"/>
              </w:rPr>
              <w:t>I</w:t>
            </w:r>
            <w:r w:rsidR="00C202C2" w:rsidRPr="003234E9">
              <w:rPr>
                <w:rFonts w:ascii="Times New Roman" w:eastAsiaTheme="minorHAnsi" w:hAnsi="Times New Roman"/>
                <w:b/>
                <w:bCs/>
                <w:lang w:eastAsia="en-US"/>
                <w14:ligatures w14:val="standardContextual"/>
              </w:rPr>
              <w:t>V. rebalans -</w:t>
            </w:r>
            <w:r w:rsidRPr="003234E9">
              <w:rPr>
                <w:rFonts w:ascii="Times New Roman" w:eastAsiaTheme="minorHAnsi" w:hAnsi="Times New Roman"/>
                <w:b/>
                <w:bCs/>
                <w:lang w:eastAsia="en-US"/>
                <w14:ligatures w14:val="standardContextual"/>
              </w:rPr>
              <w:t xml:space="preserve"> (€)</w:t>
            </w:r>
          </w:p>
        </w:tc>
        <w:tc>
          <w:tcPr>
            <w:tcW w:w="2427" w:type="dxa"/>
          </w:tcPr>
          <w:p w14:paraId="5E4CB16B" w14:textId="39A65E64" w:rsidR="00935AE9" w:rsidRPr="003234E9" w:rsidRDefault="00935AE9" w:rsidP="00935AE9">
            <w:pPr>
              <w:spacing w:after="0" w:line="240" w:lineRule="auto"/>
              <w:rPr>
                <w:rFonts w:ascii="Times New Roman" w:eastAsiaTheme="minorHAnsi" w:hAnsi="Times New Roman"/>
                <w:b/>
                <w:bCs/>
                <w:lang w:eastAsia="en-US"/>
                <w14:ligatures w14:val="standardContextual"/>
              </w:rPr>
            </w:pPr>
            <w:r w:rsidRPr="003234E9">
              <w:rPr>
                <w:rFonts w:ascii="Times New Roman" w:eastAsiaTheme="minorHAnsi" w:hAnsi="Times New Roman"/>
                <w:b/>
                <w:bCs/>
                <w:lang w:eastAsia="en-US"/>
                <w14:ligatures w14:val="standardContextual"/>
              </w:rPr>
              <w:t>Ostvareno 202</w:t>
            </w:r>
            <w:r w:rsidR="003234E9" w:rsidRPr="003234E9">
              <w:rPr>
                <w:rFonts w:ascii="Times New Roman" w:eastAsiaTheme="minorHAnsi" w:hAnsi="Times New Roman"/>
                <w:b/>
                <w:bCs/>
                <w:lang w:eastAsia="en-US"/>
                <w14:ligatures w14:val="standardContextual"/>
              </w:rPr>
              <w:t>5</w:t>
            </w:r>
            <w:r w:rsidRPr="003234E9">
              <w:rPr>
                <w:rFonts w:ascii="Times New Roman" w:eastAsiaTheme="minorHAnsi" w:hAnsi="Times New Roman"/>
                <w:b/>
                <w:bCs/>
                <w:lang w:eastAsia="en-US"/>
                <w14:ligatures w14:val="standardContextual"/>
              </w:rPr>
              <w:t>. (€)</w:t>
            </w:r>
          </w:p>
        </w:tc>
      </w:tr>
      <w:tr w:rsidR="00C90B22" w:rsidRPr="00C90B22" w14:paraId="30916ED0" w14:textId="77777777" w:rsidTr="00127F02">
        <w:trPr>
          <w:trHeight w:val="1482"/>
        </w:trPr>
        <w:tc>
          <w:tcPr>
            <w:tcW w:w="1738" w:type="dxa"/>
          </w:tcPr>
          <w:p w14:paraId="783E11F5" w14:textId="77777777" w:rsidR="00935AE9" w:rsidRPr="003234E9" w:rsidRDefault="00935AE9" w:rsidP="00935AE9">
            <w:pPr>
              <w:spacing w:after="0" w:line="240" w:lineRule="auto"/>
              <w:rPr>
                <w:rFonts w:ascii="Times New Roman" w:eastAsiaTheme="minorHAnsi" w:hAnsi="Times New Roman"/>
                <w:b/>
                <w:bCs/>
                <w:lang w:eastAsia="en-US"/>
                <w14:ligatures w14:val="standardContextual"/>
              </w:rPr>
            </w:pPr>
            <w:r w:rsidRPr="003234E9">
              <w:rPr>
                <w:rFonts w:ascii="Times New Roman" w:eastAsiaTheme="minorHAnsi" w:hAnsi="Times New Roman"/>
                <w:b/>
                <w:bCs/>
                <w:lang w:eastAsia="en-US"/>
                <w14:ligatures w14:val="standardContextual"/>
              </w:rPr>
              <w:t>P1006</w:t>
            </w:r>
          </w:p>
        </w:tc>
        <w:tc>
          <w:tcPr>
            <w:tcW w:w="2522" w:type="dxa"/>
          </w:tcPr>
          <w:p w14:paraId="0043CBC9" w14:textId="77777777" w:rsidR="00935AE9" w:rsidRPr="003234E9" w:rsidRDefault="00935AE9" w:rsidP="00935AE9">
            <w:pPr>
              <w:spacing w:after="0" w:line="240" w:lineRule="auto"/>
              <w:rPr>
                <w:rFonts w:ascii="Times New Roman" w:eastAsiaTheme="minorHAnsi" w:hAnsi="Times New Roman"/>
                <w:b/>
                <w:bCs/>
                <w:lang w:eastAsia="en-US"/>
                <w14:ligatures w14:val="standardContextual"/>
              </w:rPr>
            </w:pPr>
            <w:r w:rsidRPr="003234E9">
              <w:rPr>
                <w:rFonts w:ascii="Times New Roman" w:eastAsiaTheme="minorHAnsi" w:hAnsi="Times New Roman"/>
                <w:b/>
                <w:bCs/>
                <w:lang w:eastAsia="en-US"/>
                <w14:ligatures w14:val="standardContextual"/>
              </w:rPr>
              <w:t>Izgradnja objekata i uređaja komunalne infrastrukture</w:t>
            </w:r>
          </w:p>
        </w:tc>
        <w:tc>
          <w:tcPr>
            <w:tcW w:w="2415" w:type="dxa"/>
          </w:tcPr>
          <w:p w14:paraId="43ED8129" w14:textId="2CCB936D" w:rsidR="00935AE9" w:rsidRPr="003234E9" w:rsidRDefault="003234E9" w:rsidP="00935A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1.242.671,97</w:t>
            </w:r>
          </w:p>
        </w:tc>
        <w:tc>
          <w:tcPr>
            <w:tcW w:w="2427" w:type="dxa"/>
          </w:tcPr>
          <w:p w14:paraId="0980E302" w14:textId="660AA8DF" w:rsidR="00935AE9" w:rsidRPr="003234E9" w:rsidRDefault="003234E9" w:rsidP="00935A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1.171.410,38</w:t>
            </w:r>
          </w:p>
        </w:tc>
      </w:tr>
      <w:tr w:rsidR="003234E9" w:rsidRPr="00C90B22" w14:paraId="5798C0AB" w14:textId="77777777" w:rsidTr="00127F02">
        <w:trPr>
          <w:trHeight w:val="582"/>
        </w:trPr>
        <w:tc>
          <w:tcPr>
            <w:tcW w:w="1738" w:type="dxa"/>
          </w:tcPr>
          <w:p w14:paraId="2B3503CF" w14:textId="1FE29A25" w:rsidR="003234E9" w:rsidRPr="003234E9" w:rsidRDefault="003234E9" w:rsidP="00935A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K100191</w:t>
            </w:r>
          </w:p>
        </w:tc>
        <w:tc>
          <w:tcPr>
            <w:tcW w:w="2522" w:type="dxa"/>
          </w:tcPr>
          <w:p w14:paraId="2BDFF2AB" w14:textId="16C28C49" w:rsidR="003234E9" w:rsidRPr="003234E9" w:rsidRDefault="003234E9" w:rsidP="00935A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Izgradnja Doma za starije i nemoćne osobe u Šiškovcima</w:t>
            </w:r>
          </w:p>
        </w:tc>
        <w:tc>
          <w:tcPr>
            <w:tcW w:w="2415" w:type="dxa"/>
          </w:tcPr>
          <w:p w14:paraId="496D5520" w14:textId="623B23D6" w:rsidR="003234E9" w:rsidRPr="003234E9" w:rsidRDefault="003234E9" w:rsidP="00935A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1.000,00</w:t>
            </w:r>
          </w:p>
        </w:tc>
        <w:tc>
          <w:tcPr>
            <w:tcW w:w="2427" w:type="dxa"/>
          </w:tcPr>
          <w:p w14:paraId="02677FA6" w14:textId="3C70A3FF" w:rsidR="003234E9" w:rsidRPr="003234E9" w:rsidRDefault="003234E9" w:rsidP="00935A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0,00</w:t>
            </w:r>
          </w:p>
        </w:tc>
      </w:tr>
      <w:tr w:rsidR="003234E9" w:rsidRPr="00C90B22" w14:paraId="3C0E46D5" w14:textId="77777777" w:rsidTr="00127F02">
        <w:trPr>
          <w:trHeight w:val="582"/>
        </w:trPr>
        <w:tc>
          <w:tcPr>
            <w:tcW w:w="1738" w:type="dxa"/>
          </w:tcPr>
          <w:p w14:paraId="5A06D2C0" w14:textId="4E2E49F8"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K100192</w:t>
            </w:r>
          </w:p>
        </w:tc>
        <w:tc>
          <w:tcPr>
            <w:tcW w:w="2522" w:type="dxa"/>
          </w:tcPr>
          <w:p w14:paraId="52CFF6A0" w14:textId="60D89DC3"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Asfaltiranje parkirališta u Šiškovcima</w:t>
            </w:r>
          </w:p>
        </w:tc>
        <w:tc>
          <w:tcPr>
            <w:tcW w:w="2415" w:type="dxa"/>
          </w:tcPr>
          <w:p w14:paraId="0F354107" w14:textId="6A29BE90"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23.057,94</w:t>
            </w:r>
          </w:p>
        </w:tc>
        <w:tc>
          <w:tcPr>
            <w:tcW w:w="2427" w:type="dxa"/>
          </w:tcPr>
          <w:p w14:paraId="090C6869" w14:textId="531B9F3F"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23.057,94</w:t>
            </w:r>
          </w:p>
        </w:tc>
      </w:tr>
      <w:tr w:rsidR="003234E9" w:rsidRPr="00C90B22" w14:paraId="3DE53034" w14:textId="77777777" w:rsidTr="00127F02">
        <w:trPr>
          <w:trHeight w:val="582"/>
        </w:trPr>
        <w:tc>
          <w:tcPr>
            <w:tcW w:w="1738" w:type="dxa"/>
          </w:tcPr>
          <w:p w14:paraId="3AD40D57" w14:textId="6B174E05"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K100194</w:t>
            </w:r>
          </w:p>
        </w:tc>
        <w:tc>
          <w:tcPr>
            <w:tcW w:w="2522" w:type="dxa"/>
          </w:tcPr>
          <w:p w14:paraId="74108D28" w14:textId="78190DA0"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Sigurnost u prometu</w:t>
            </w:r>
          </w:p>
        </w:tc>
        <w:tc>
          <w:tcPr>
            <w:tcW w:w="2415" w:type="dxa"/>
          </w:tcPr>
          <w:p w14:paraId="3A042D78" w14:textId="1128DAE9"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85.380,29</w:t>
            </w:r>
          </w:p>
        </w:tc>
        <w:tc>
          <w:tcPr>
            <w:tcW w:w="2427" w:type="dxa"/>
          </w:tcPr>
          <w:p w14:paraId="4D512AD6" w14:textId="3C821533"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85.380,29</w:t>
            </w:r>
          </w:p>
        </w:tc>
      </w:tr>
      <w:tr w:rsidR="003234E9" w:rsidRPr="00C90B22" w14:paraId="7BC09FF2" w14:textId="77777777" w:rsidTr="00127F02">
        <w:trPr>
          <w:trHeight w:val="582"/>
        </w:trPr>
        <w:tc>
          <w:tcPr>
            <w:tcW w:w="1738" w:type="dxa"/>
          </w:tcPr>
          <w:p w14:paraId="43F302E7" w14:textId="4B019FF5"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K100201</w:t>
            </w:r>
          </w:p>
        </w:tc>
        <w:tc>
          <w:tcPr>
            <w:tcW w:w="2522" w:type="dxa"/>
          </w:tcPr>
          <w:p w14:paraId="5CC33607" w14:textId="0D335D6F"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Rekonstrukcija kolnika u ulici K. Zvonimira – II. dio</w:t>
            </w:r>
          </w:p>
        </w:tc>
        <w:tc>
          <w:tcPr>
            <w:tcW w:w="2415" w:type="dxa"/>
          </w:tcPr>
          <w:p w14:paraId="47FC89C7" w14:textId="386813BA"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99.891,11</w:t>
            </w:r>
          </w:p>
        </w:tc>
        <w:tc>
          <w:tcPr>
            <w:tcW w:w="2427" w:type="dxa"/>
          </w:tcPr>
          <w:p w14:paraId="3E3E6BF6" w14:textId="41ABA05A"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99.891,11</w:t>
            </w:r>
          </w:p>
        </w:tc>
      </w:tr>
      <w:tr w:rsidR="003234E9" w:rsidRPr="00C90B22" w14:paraId="64755A57" w14:textId="77777777" w:rsidTr="00127F02">
        <w:trPr>
          <w:trHeight w:val="582"/>
        </w:trPr>
        <w:tc>
          <w:tcPr>
            <w:tcW w:w="1738" w:type="dxa"/>
          </w:tcPr>
          <w:p w14:paraId="5768AFC4" w14:textId="1FE6FC28"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K100202</w:t>
            </w:r>
          </w:p>
        </w:tc>
        <w:tc>
          <w:tcPr>
            <w:tcW w:w="2522" w:type="dxa"/>
          </w:tcPr>
          <w:p w14:paraId="662BCA04" w14:textId="7B6452C2"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xml:space="preserve">Rekonstrukcija prometnice, parkirališta i nogostupa u ulici J. Kozarca </w:t>
            </w:r>
          </w:p>
        </w:tc>
        <w:tc>
          <w:tcPr>
            <w:tcW w:w="2415" w:type="dxa"/>
          </w:tcPr>
          <w:p w14:paraId="38F1F729" w14:textId="731B1962"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605.000,00</w:t>
            </w:r>
          </w:p>
        </w:tc>
        <w:tc>
          <w:tcPr>
            <w:tcW w:w="2427" w:type="dxa"/>
          </w:tcPr>
          <w:p w14:paraId="35A3B577" w14:textId="49652145"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534.738,41</w:t>
            </w:r>
          </w:p>
        </w:tc>
      </w:tr>
      <w:tr w:rsidR="003234E9" w:rsidRPr="00C90B22" w14:paraId="136352BC" w14:textId="77777777" w:rsidTr="00127F02">
        <w:trPr>
          <w:trHeight w:val="582"/>
        </w:trPr>
        <w:tc>
          <w:tcPr>
            <w:tcW w:w="1738" w:type="dxa"/>
          </w:tcPr>
          <w:p w14:paraId="3E907DD7" w14:textId="416CBBB7"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K100220</w:t>
            </w:r>
          </w:p>
        </w:tc>
        <w:tc>
          <w:tcPr>
            <w:tcW w:w="2522" w:type="dxa"/>
          </w:tcPr>
          <w:p w14:paraId="48387B18" w14:textId="19F9EF8C"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Sanacija pješačke staze ulice J.J. Strossmayera u Cerni – faza III.</w:t>
            </w:r>
          </w:p>
        </w:tc>
        <w:tc>
          <w:tcPr>
            <w:tcW w:w="2415" w:type="dxa"/>
          </w:tcPr>
          <w:p w14:paraId="39D72754" w14:textId="6F1ABF97"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75.239,39</w:t>
            </w:r>
          </w:p>
        </w:tc>
        <w:tc>
          <w:tcPr>
            <w:tcW w:w="2427" w:type="dxa"/>
          </w:tcPr>
          <w:p w14:paraId="0E0C92AB" w14:textId="1E8ADAB9"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75.239,39</w:t>
            </w:r>
          </w:p>
        </w:tc>
      </w:tr>
      <w:tr w:rsidR="003234E9" w:rsidRPr="00C90B22" w14:paraId="4188A9AA" w14:textId="77777777" w:rsidTr="00127F02">
        <w:trPr>
          <w:trHeight w:val="582"/>
        </w:trPr>
        <w:tc>
          <w:tcPr>
            <w:tcW w:w="1738" w:type="dxa"/>
          </w:tcPr>
          <w:p w14:paraId="553007FC" w14:textId="1A897FB2"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K100222</w:t>
            </w:r>
          </w:p>
        </w:tc>
        <w:tc>
          <w:tcPr>
            <w:tcW w:w="2522" w:type="dxa"/>
          </w:tcPr>
          <w:p w14:paraId="2EAF210B" w14:textId="3B14579D" w:rsidR="003234E9" w:rsidRPr="003234E9" w:rsidRDefault="003234E9" w:rsidP="003234E9">
            <w:pPr>
              <w:spacing w:after="0" w:line="240"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xml:space="preserve">Izgradnja parkirališta i pješačke staze u naselju </w:t>
            </w:r>
            <w:r w:rsidRPr="003234E9">
              <w:rPr>
                <w:rFonts w:ascii="Times New Roman" w:eastAsiaTheme="minorHAnsi" w:hAnsi="Times New Roman"/>
                <w:lang w:eastAsia="en-US"/>
                <w14:ligatures w14:val="standardContextual"/>
              </w:rPr>
              <w:lastRenderedPageBreak/>
              <w:t>Cerna na dijelu k.č. 258, 657 i 105/1</w:t>
            </w:r>
          </w:p>
        </w:tc>
        <w:tc>
          <w:tcPr>
            <w:tcW w:w="2415" w:type="dxa"/>
          </w:tcPr>
          <w:p w14:paraId="0F937C50" w14:textId="768D73DF"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lastRenderedPageBreak/>
              <w:t>75.239,39</w:t>
            </w:r>
          </w:p>
        </w:tc>
        <w:tc>
          <w:tcPr>
            <w:tcW w:w="2427" w:type="dxa"/>
          </w:tcPr>
          <w:p w14:paraId="2814D052" w14:textId="3312CB05" w:rsidR="003234E9" w:rsidRPr="003234E9" w:rsidRDefault="003234E9" w:rsidP="003234E9">
            <w:pPr>
              <w:spacing w:after="0" w:line="240" w:lineRule="auto"/>
              <w:jc w:val="center"/>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75.239,39</w:t>
            </w:r>
          </w:p>
        </w:tc>
      </w:tr>
      <w:tr w:rsidR="003234E9" w:rsidRPr="00C90B22" w14:paraId="3EE8EA40" w14:textId="77777777" w:rsidTr="00127F02">
        <w:trPr>
          <w:trHeight w:val="582"/>
        </w:trPr>
        <w:tc>
          <w:tcPr>
            <w:tcW w:w="1738" w:type="dxa"/>
          </w:tcPr>
          <w:p w14:paraId="4CA67CF2" w14:textId="182A1AD8"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K100228</w:t>
            </w:r>
          </w:p>
        </w:tc>
        <w:tc>
          <w:tcPr>
            <w:tcW w:w="2522" w:type="dxa"/>
          </w:tcPr>
          <w:p w14:paraId="2A142BED" w14:textId="05F9F9F8"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Izgradnja pješačke staze u ulici J. Kozarca u Šiškovcima</w:t>
            </w:r>
          </w:p>
        </w:tc>
        <w:tc>
          <w:tcPr>
            <w:tcW w:w="2415" w:type="dxa"/>
          </w:tcPr>
          <w:p w14:paraId="62E5FF08" w14:textId="178941BC"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36.273,88</w:t>
            </w:r>
          </w:p>
        </w:tc>
        <w:tc>
          <w:tcPr>
            <w:tcW w:w="2427" w:type="dxa"/>
          </w:tcPr>
          <w:p w14:paraId="2C75D13D" w14:textId="1B9C925E"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36.273,88</w:t>
            </w:r>
          </w:p>
        </w:tc>
      </w:tr>
      <w:tr w:rsidR="003234E9" w:rsidRPr="00C90B22" w14:paraId="0D92E6F2" w14:textId="77777777" w:rsidTr="00127F02">
        <w:trPr>
          <w:trHeight w:val="582"/>
        </w:trPr>
        <w:tc>
          <w:tcPr>
            <w:tcW w:w="1738" w:type="dxa"/>
          </w:tcPr>
          <w:p w14:paraId="086F71F8" w14:textId="3525C9AD"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K100229</w:t>
            </w:r>
          </w:p>
        </w:tc>
        <w:tc>
          <w:tcPr>
            <w:tcW w:w="2522" w:type="dxa"/>
          </w:tcPr>
          <w:p w14:paraId="3673ECF8" w14:textId="22DF0DCC"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Renovacija prostorija Općine</w:t>
            </w:r>
          </w:p>
        </w:tc>
        <w:tc>
          <w:tcPr>
            <w:tcW w:w="2415" w:type="dxa"/>
          </w:tcPr>
          <w:p w14:paraId="1856B093" w14:textId="6592EAE6"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13.878,61</w:t>
            </w:r>
          </w:p>
        </w:tc>
        <w:tc>
          <w:tcPr>
            <w:tcW w:w="2427" w:type="dxa"/>
          </w:tcPr>
          <w:p w14:paraId="50C0C002" w14:textId="37A5994B"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13.878,61</w:t>
            </w:r>
          </w:p>
        </w:tc>
      </w:tr>
      <w:tr w:rsidR="003234E9" w:rsidRPr="00C90B22" w14:paraId="2AECFC7F" w14:textId="77777777" w:rsidTr="00127F02">
        <w:trPr>
          <w:trHeight w:val="582"/>
        </w:trPr>
        <w:tc>
          <w:tcPr>
            <w:tcW w:w="1738" w:type="dxa"/>
          </w:tcPr>
          <w:p w14:paraId="05848713" w14:textId="7CBC7B8B"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K100230</w:t>
            </w:r>
          </w:p>
        </w:tc>
        <w:tc>
          <w:tcPr>
            <w:tcW w:w="2522" w:type="dxa"/>
          </w:tcPr>
          <w:p w14:paraId="483E871E" w14:textId="5F77C47C"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Asfaltiranje parkirališta ispred trgovine u Šiškovima</w:t>
            </w:r>
          </w:p>
        </w:tc>
        <w:tc>
          <w:tcPr>
            <w:tcW w:w="2415" w:type="dxa"/>
          </w:tcPr>
          <w:p w14:paraId="21D271FA" w14:textId="621F1C29"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14.073,81</w:t>
            </w:r>
          </w:p>
        </w:tc>
        <w:tc>
          <w:tcPr>
            <w:tcW w:w="2427" w:type="dxa"/>
          </w:tcPr>
          <w:p w14:paraId="216B42C3" w14:textId="138B2AC9"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14.073,81</w:t>
            </w:r>
          </w:p>
        </w:tc>
      </w:tr>
      <w:tr w:rsidR="003234E9" w:rsidRPr="00C90B22" w14:paraId="661C064C" w14:textId="77777777" w:rsidTr="00127F02">
        <w:trPr>
          <w:trHeight w:val="582"/>
        </w:trPr>
        <w:tc>
          <w:tcPr>
            <w:tcW w:w="1738" w:type="dxa"/>
          </w:tcPr>
          <w:p w14:paraId="609F5CD1" w14:textId="1D94E03F"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K100231</w:t>
            </w:r>
          </w:p>
        </w:tc>
        <w:tc>
          <w:tcPr>
            <w:tcW w:w="2522" w:type="dxa"/>
          </w:tcPr>
          <w:p w14:paraId="5CB89F1B" w14:textId="0B8F97FD"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Izgradnja pješačke staze u ulici A. T. Jemrića u Šiškovcima</w:t>
            </w:r>
          </w:p>
        </w:tc>
        <w:tc>
          <w:tcPr>
            <w:tcW w:w="2415" w:type="dxa"/>
          </w:tcPr>
          <w:p w14:paraId="31BCBF34" w14:textId="7DDF4321"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97.540,45</w:t>
            </w:r>
          </w:p>
        </w:tc>
        <w:tc>
          <w:tcPr>
            <w:tcW w:w="2427" w:type="dxa"/>
          </w:tcPr>
          <w:p w14:paraId="30FFF30D" w14:textId="4F34C7DC"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97.540,45</w:t>
            </w:r>
          </w:p>
        </w:tc>
      </w:tr>
      <w:tr w:rsidR="003234E9" w:rsidRPr="00C90B22" w14:paraId="102EA172" w14:textId="77777777" w:rsidTr="00127F02">
        <w:trPr>
          <w:trHeight w:val="582"/>
        </w:trPr>
        <w:tc>
          <w:tcPr>
            <w:tcW w:w="1738" w:type="dxa"/>
          </w:tcPr>
          <w:p w14:paraId="50D8BB1A" w14:textId="6C5751A8"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K100232</w:t>
            </w:r>
          </w:p>
        </w:tc>
        <w:tc>
          <w:tcPr>
            <w:tcW w:w="2522" w:type="dxa"/>
          </w:tcPr>
          <w:p w14:paraId="258EC25E" w14:textId="56924C4E"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Sanacija ceste u ulici A. Starčevića u Cerni</w:t>
            </w:r>
          </w:p>
        </w:tc>
        <w:tc>
          <w:tcPr>
            <w:tcW w:w="2415" w:type="dxa"/>
          </w:tcPr>
          <w:p w14:paraId="70C35588" w14:textId="5E601C1C"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11.424,00</w:t>
            </w:r>
          </w:p>
        </w:tc>
        <w:tc>
          <w:tcPr>
            <w:tcW w:w="2427" w:type="dxa"/>
          </w:tcPr>
          <w:p w14:paraId="10B523E4" w14:textId="6F35C453"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11.424,00</w:t>
            </w:r>
          </w:p>
        </w:tc>
      </w:tr>
      <w:tr w:rsidR="003234E9" w:rsidRPr="00C90B22" w14:paraId="6E5A39FC" w14:textId="77777777" w:rsidTr="00127F02">
        <w:trPr>
          <w:trHeight w:val="582"/>
        </w:trPr>
        <w:tc>
          <w:tcPr>
            <w:tcW w:w="1738" w:type="dxa"/>
          </w:tcPr>
          <w:p w14:paraId="6034CC6F" w14:textId="77D9AF42"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K100235</w:t>
            </w:r>
          </w:p>
        </w:tc>
        <w:tc>
          <w:tcPr>
            <w:tcW w:w="2522" w:type="dxa"/>
          </w:tcPr>
          <w:p w14:paraId="6493B7C8" w14:textId="3F1C44AE"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Izgradnja Doma hrvatskih branitelja Općine Cerna</w:t>
            </w:r>
          </w:p>
        </w:tc>
        <w:tc>
          <w:tcPr>
            <w:tcW w:w="2415" w:type="dxa"/>
          </w:tcPr>
          <w:p w14:paraId="11FE5E5B" w14:textId="4B5865C8"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11.312,50</w:t>
            </w:r>
          </w:p>
        </w:tc>
        <w:tc>
          <w:tcPr>
            <w:tcW w:w="2427" w:type="dxa"/>
          </w:tcPr>
          <w:p w14:paraId="667695B5" w14:textId="53DEC11D" w:rsidR="003234E9" w:rsidRPr="00DE7BA1" w:rsidRDefault="003234E9"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11.312,50</w:t>
            </w:r>
          </w:p>
        </w:tc>
      </w:tr>
      <w:tr w:rsidR="003234E9" w:rsidRPr="00C90B22" w14:paraId="40325292" w14:textId="77777777" w:rsidTr="00127F02">
        <w:trPr>
          <w:trHeight w:val="582"/>
        </w:trPr>
        <w:tc>
          <w:tcPr>
            <w:tcW w:w="1738" w:type="dxa"/>
          </w:tcPr>
          <w:p w14:paraId="696B95A8" w14:textId="773D0713"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w:t>
            </w:r>
            <w:r w:rsidR="00DE7BA1" w:rsidRPr="00DE7BA1">
              <w:rPr>
                <w:rFonts w:ascii="Times New Roman" w:eastAsiaTheme="minorHAnsi" w:hAnsi="Times New Roman"/>
                <w:lang w:eastAsia="en-US"/>
                <w14:ligatures w14:val="standardContextual"/>
              </w:rPr>
              <w:t>0238</w:t>
            </w:r>
          </w:p>
        </w:tc>
        <w:tc>
          <w:tcPr>
            <w:tcW w:w="2522" w:type="dxa"/>
          </w:tcPr>
          <w:p w14:paraId="5F594E28" w14:textId="4E46BB25" w:rsidR="003234E9" w:rsidRPr="00DE7BA1" w:rsidRDefault="00DE7BA1"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Rekonstrukcija javne rasvjete na području Općine Cerna</w:t>
            </w:r>
          </w:p>
        </w:tc>
        <w:tc>
          <w:tcPr>
            <w:tcW w:w="2415" w:type="dxa"/>
          </w:tcPr>
          <w:p w14:paraId="0018459A" w14:textId="431F7CD6" w:rsidR="003234E9" w:rsidRPr="00DE7BA1" w:rsidRDefault="00DE7BA1"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56.351,25</w:t>
            </w:r>
          </w:p>
        </w:tc>
        <w:tc>
          <w:tcPr>
            <w:tcW w:w="2427" w:type="dxa"/>
          </w:tcPr>
          <w:p w14:paraId="3E32DC18" w14:textId="69C34197" w:rsidR="003234E9" w:rsidRPr="00DE7BA1" w:rsidRDefault="00DE7BA1"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56.351,25</w:t>
            </w:r>
          </w:p>
        </w:tc>
      </w:tr>
      <w:tr w:rsidR="003234E9" w:rsidRPr="00C90B22" w14:paraId="3916B21E" w14:textId="77777777" w:rsidTr="00127F02">
        <w:trPr>
          <w:trHeight w:val="582"/>
        </w:trPr>
        <w:tc>
          <w:tcPr>
            <w:tcW w:w="1738" w:type="dxa"/>
          </w:tcPr>
          <w:p w14:paraId="6BF49AB8" w14:textId="37E3F999" w:rsidR="003234E9" w:rsidRPr="00DE7BA1" w:rsidRDefault="003234E9"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w:t>
            </w:r>
            <w:r w:rsidR="00DE7BA1" w:rsidRPr="00DE7BA1">
              <w:rPr>
                <w:rFonts w:ascii="Times New Roman" w:eastAsiaTheme="minorHAnsi" w:hAnsi="Times New Roman"/>
                <w:lang w:eastAsia="en-US"/>
                <w14:ligatures w14:val="standardContextual"/>
              </w:rPr>
              <w:t>245</w:t>
            </w:r>
          </w:p>
        </w:tc>
        <w:tc>
          <w:tcPr>
            <w:tcW w:w="2522" w:type="dxa"/>
          </w:tcPr>
          <w:p w14:paraId="21E07490" w14:textId="4D087CE7" w:rsidR="003234E9" w:rsidRPr="00DE7BA1" w:rsidRDefault="00DE7BA1"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Uređenje parka „Delta“</w:t>
            </w:r>
          </w:p>
        </w:tc>
        <w:tc>
          <w:tcPr>
            <w:tcW w:w="2415" w:type="dxa"/>
          </w:tcPr>
          <w:p w14:paraId="3AE48B8F" w14:textId="240EA5AB" w:rsidR="003234E9" w:rsidRPr="00DE7BA1" w:rsidRDefault="00DE7BA1"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17.247,71</w:t>
            </w:r>
          </w:p>
        </w:tc>
        <w:tc>
          <w:tcPr>
            <w:tcW w:w="2427" w:type="dxa"/>
          </w:tcPr>
          <w:p w14:paraId="6CCABF38" w14:textId="16CF66DE" w:rsidR="003234E9" w:rsidRPr="00DE7BA1" w:rsidRDefault="00DE7BA1"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17.247,71</w:t>
            </w:r>
          </w:p>
        </w:tc>
      </w:tr>
      <w:tr w:rsidR="00DE7BA1" w:rsidRPr="00C90B22" w14:paraId="1BFA1620" w14:textId="77777777" w:rsidTr="00127F02">
        <w:trPr>
          <w:trHeight w:val="582"/>
        </w:trPr>
        <w:tc>
          <w:tcPr>
            <w:tcW w:w="1738" w:type="dxa"/>
          </w:tcPr>
          <w:p w14:paraId="0588DDD7" w14:textId="3CD6F3EB" w:rsidR="00DE7BA1" w:rsidRPr="00DE7BA1" w:rsidRDefault="00DE7BA1"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K100246</w:t>
            </w:r>
          </w:p>
        </w:tc>
        <w:tc>
          <w:tcPr>
            <w:tcW w:w="2522" w:type="dxa"/>
          </w:tcPr>
          <w:p w14:paraId="6EB344C3" w14:textId="4F9D2D24" w:rsidR="00DE7BA1" w:rsidRPr="00DE7BA1" w:rsidRDefault="00DE7BA1" w:rsidP="003234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Uređenje parka „5. gardijske brigade Sokolovi“</w:t>
            </w:r>
          </w:p>
        </w:tc>
        <w:tc>
          <w:tcPr>
            <w:tcW w:w="2415" w:type="dxa"/>
          </w:tcPr>
          <w:p w14:paraId="6E61EDDD" w14:textId="776FD181" w:rsidR="00DE7BA1" w:rsidRPr="00DE7BA1" w:rsidRDefault="00DE7BA1"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12.221,25</w:t>
            </w:r>
          </w:p>
        </w:tc>
        <w:tc>
          <w:tcPr>
            <w:tcW w:w="2427" w:type="dxa"/>
          </w:tcPr>
          <w:p w14:paraId="3DEF2F65" w14:textId="6F54F86F" w:rsidR="00DE7BA1" w:rsidRPr="00DE7BA1" w:rsidRDefault="00DE7BA1" w:rsidP="003234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12.221,25</w:t>
            </w:r>
          </w:p>
        </w:tc>
      </w:tr>
    </w:tbl>
    <w:p w14:paraId="5C2A83E0" w14:textId="707F35CC" w:rsidR="00935AE9" w:rsidRDefault="00935AE9" w:rsidP="00935AE9">
      <w:pPr>
        <w:spacing w:after="160" w:line="259" w:lineRule="auto"/>
        <w:rPr>
          <w:rFonts w:ascii="Times New Roman" w:eastAsiaTheme="minorHAnsi" w:hAnsi="Times New Roman"/>
          <w:color w:val="EE0000"/>
          <w:lang w:eastAsia="en-US"/>
          <w14:ligatures w14:val="standardContextual"/>
        </w:rPr>
      </w:pPr>
    </w:p>
    <w:p w14:paraId="61F2CF85" w14:textId="77777777" w:rsidR="003234E9" w:rsidRPr="003234E9" w:rsidRDefault="003234E9" w:rsidP="003234E9">
      <w:pPr>
        <w:spacing w:after="160" w:line="259" w:lineRule="auto"/>
        <w:rPr>
          <w:rFonts w:ascii="Times New Roman" w:eastAsiaTheme="minorHAnsi" w:hAnsi="Times New Roman"/>
          <w:b/>
          <w:bCs/>
          <w:lang w:eastAsia="en-US"/>
          <w14:ligatures w14:val="standardContextual"/>
        </w:rPr>
      </w:pPr>
      <w:r w:rsidRPr="003234E9">
        <w:rPr>
          <w:rFonts w:ascii="Times New Roman" w:eastAsiaTheme="minorHAnsi" w:hAnsi="Times New Roman"/>
          <w:b/>
          <w:bCs/>
          <w:lang w:eastAsia="en-US"/>
          <w14:ligatures w14:val="standardContextual"/>
        </w:rPr>
        <w:t>Pokazatelji uspješnosti:</w:t>
      </w:r>
    </w:p>
    <w:p w14:paraId="3B10177B" w14:textId="77777777" w:rsidR="003234E9" w:rsidRPr="003234E9" w:rsidRDefault="003234E9" w:rsidP="003234E9">
      <w:pPr>
        <w:spacing w:after="160" w:line="259"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dužina izgrađenog nogostupa (m)</w:t>
      </w:r>
    </w:p>
    <w:p w14:paraId="73618E51" w14:textId="77777777" w:rsidR="003234E9" w:rsidRPr="003234E9" w:rsidRDefault="003234E9" w:rsidP="003234E9">
      <w:pPr>
        <w:spacing w:after="160" w:line="259"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dužina izgrađene ceste  (m)</w:t>
      </w:r>
    </w:p>
    <w:p w14:paraId="009DA1F4" w14:textId="77777777" w:rsidR="003234E9" w:rsidRPr="003234E9" w:rsidRDefault="003234E9" w:rsidP="003234E9">
      <w:pPr>
        <w:spacing w:after="160" w:line="259"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broj izgrađenih objekata</w:t>
      </w:r>
    </w:p>
    <w:p w14:paraId="3A5AD01A" w14:textId="77777777" w:rsidR="003234E9" w:rsidRPr="003234E9" w:rsidRDefault="003234E9" w:rsidP="003234E9">
      <w:pPr>
        <w:spacing w:after="160" w:line="259"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broj asfaltiranih parkirališta</w:t>
      </w:r>
    </w:p>
    <w:p w14:paraId="48EE53B5" w14:textId="77777777" w:rsidR="003234E9" w:rsidRPr="003234E9" w:rsidRDefault="003234E9" w:rsidP="003234E9">
      <w:pPr>
        <w:spacing w:after="160" w:line="259"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broj ugrađenih nadzornih kamera</w:t>
      </w:r>
    </w:p>
    <w:p w14:paraId="7A0E1906" w14:textId="77777777" w:rsidR="003234E9" w:rsidRPr="003234E9" w:rsidRDefault="003234E9" w:rsidP="003234E9">
      <w:pPr>
        <w:spacing w:after="160" w:line="259"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broj izgrađenih autobusnih stajališta</w:t>
      </w:r>
    </w:p>
    <w:p w14:paraId="36F924B3" w14:textId="09E2E5F5" w:rsidR="003234E9" w:rsidRPr="003234E9" w:rsidRDefault="003234E9" w:rsidP="003234E9">
      <w:pPr>
        <w:spacing w:after="160" w:line="259" w:lineRule="auto"/>
        <w:rPr>
          <w:rFonts w:ascii="Times New Roman" w:eastAsiaTheme="minorHAnsi" w:hAnsi="Times New Roman"/>
          <w:lang w:eastAsia="en-US"/>
          <w14:ligatures w14:val="standardContextual"/>
        </w:rPr>
      </w:pPr>
      <w:r w:rsidRPr="003234E9">
        <w:rPr>
          <w:rFonts w:ascii="Times New Roman" w:eastAsiaTheme="minorHAnsi" w:hAnsi="Times New Roman"/>
          <w:lang w:eastAsia="en-US"/>
          <w14:ligatures w14:val="standardContextual"/>
        </w:rPr>
        <w:t>- broj postavljenih semafora</w:t>
      </w:r>
    </w:p>
    <w:p w14:paraId="66120249" w14:textId="77777777" w:rsidR="00935AE9" w:rsidRDefault="00935AE9" w:rsidP="00935AE9">
      <w:pPr>
        <w:spacing w:after="160" w:line="259" w:lineRule="auto"/>
        <w:rPr>
          <w:rFonts w:ascii="Times New Roman" w:eastAsiaTheme="minorHAnsi" w:hAnsi="Times New Roman"/>
          <w:color w:val="EE0000"/>
          <w:lang w:eastAsia="en-US"/>
          <w14:ligatures w14:val="standardContextual"/>
        </w:rPr>
      </w:pPr>
    </w:p>
    <w:p w14:paraId="34AAD602"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02F8CB07"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74469785"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075B033F"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DE7BA1" w:rsidRPr="00332917" w14:paraId="50881677" w14:textId="77777777" w:rsidTr="00DE7BA1">
        <w:trPr>
          <w:trHeight w:val="239"/>
          <w:jc w:val="center"/>
        </w:trPr>
        <w:tc>
          <w:tcPr>
            <w:tcW w:w="3397" w:type="dxa"/>
          </w:tcPr>
          <w:p w14:paraId="7D1CB9CA" w14:textId="77777777" w:rsidR="00DE7BA1" w:rsidRPr="00332917" w:rsidRDefault="00DE7BA1" w:rsidP="00BF4A8A">
            <w:pPr>
              <w:jc w:val="center"/>
              <w:rPr>
                <w:rFonts w:ascii="Times New Roman" w:hAnsi="Times New Roman"/>
                <w:b/>
                <w:bCs/>
                <w:color w:val="FF0000"/>
              </w:rPr>
            </w:pPr>
          </w:p>
        </w:tc>
        <w:tc>
          <w:tcPr>
            <w:tcW w:w="3119" w:type="dxa"/>
          </w:tcPr>
          <w:p w14:paraId="521063BB" w14:textId="77777777" w:rsidR="00DE7BA1" w:rsidRPr="00C676C7" w:rsidRDefault="00DE7BA1"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59CEE5C2" w14:textId="77777777" w:rsidR="00DE7BA1" w:rsidRPr="00C676C7" w:rsidRDefault="00DE7BA1"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715121BC" w14:textId="77777777" w:rsidR="00DE7BA1" w:rsidRPr="00C676C7" w:rsidRDefault="00DE7BA1" w:rsidP="00BF4A8A">
            <w:pPr>
              <w:jc w:val="center"/>
              <w:rPr>
                <w:rFonts w:ascii="Times New Roman" w:hAnsi="Times New Roman"/>
                <w:b/>
                <w:bCs/>
              </w:rPr>
            </w:pPr>
            <w:r w:rsidRPr="00C676C7">
              <w:rPr>
                <w:rFonts w:ascii="Times New Roman" w:hAnsi="Times New Roman"/>
                <w:b/>
                <w:bCs/>
              </w:rPr>
              <w:t>IZVRŠENJE</w:t>
            </w:r>
          </w:p>
        </w:tc>
      </w:tr>
      <w:tr w:rsidR="00DE7BA1" w:rsidRPr="00332917" w14:paraId="500ED5A3" w14:textId="77777777" w:rsidTr="00DE7BA1">
        <w:trPr>
          <w:trHeight w:val="239"/>
          <w:jc w:val="center"/>
        </w:trPr>
        <w:tc>
          <w:tcPr>
            <w:tcW w:w="3397" w:type="dxa"/>
          </w:tcPr>
          <w:p w14:paraId="0FD2C619" w14:textId="3AC66CA5" w:rsidR="00DE7BA1" w:rsidRPr="00DE7BA1" w:rsidRDefault="00DE7BA1" w:rsidP="00DE7BA1">
            <w:pPr>
              <w:jc w:val="both"/>
              <w:rPr>
                <w:rFonts w:ascii="Times New Roman" w:hAnsi="Times New Roman"/>
                <w:b/>
                <w:bCs/>
                <w:color w:val="FF0000"/>
              </w:rPr>
            </w:pPr>
            <w:r w:rsidRPr="00DE7BA1">
              <w:rPr>
                <w:rFonts w:ascii="Times New Roman" w:hAnsi="Times New Roman"/>
                <w:b/>
                <w:bCs/>
              </w:rPr>
              <w:t>Izgradnja objekata i uređaja komunalne infrastrukture</w:t>
            </w:r>
          </w:p>
        </w:tc>
        <w:tc>
          <w:tcPr>
            <w:tcW w:w="3119" w:type="dxa"/>
          </w:tcPr>
          <w:p w14:paraId="24067205" w14:textId="6942B6FA" w:rsidR="00DE7BA1" w:rsidRPr="00DE7BA1" w:rsidRDefault="00DE7BA1" w:rsidP="00DE7BA1">
            <w:pPr>
              <w:jc w:val="center"/>
              <w:rPr>
                <w:rFonts w:ascii="Times New Roman" w:hAnsi="Times New Roman"/>
                <w:b/>
                <w:bCs/>
              </w:rPr>
            </w:pPr>
          </w:p>
        </w:tc>
        <w:tc>
          <w:tcPr>
            <w:tcW w:w="1093" w:type="dxa"/>
          </w:tcPr>
          <w:p w14:paraId="2650E17D" w14:textId="77777777" w:rsidR="00DE7BA1" w:rsidRPr="008E1E50" w:rsidRDefault="00DE7BA1" w:rsidP="00DE7BA1">
            <w:pPr>
              <w:jc w:val="center"/>
              <w:rPr>
                <w:rFonts w:ascii="Times New Roman" w:hAnsi="Times New Roman"/>
                <w:b/>
                <w:bCs/>
              </w:rPr>
            </w:pPr>
          </w:p>
        </w:tc>
        <w:tc>
          <w:tcPr>
            <w:tcW w:w="1451" w:type="dxa"/>
          </w:tcPr>
          <w:p w14:paraId="07E750AE" w14:textId="77777777" w:rsidR="00DE7BA1" w:rsidRPr="00C676C7" w:rsidRDefault="00DE7BA1" w:rsidP="00DE7BA1">
            <w:pPr>
              <w:jc w:val="center"/>
              <w:rPr>
                <w:rFonts w:ascii="Times New Roman" w:hAnsi="Times New Roman"/>
                <w:b/>
                <w:bCs/>
              </w:rPr>
            </w:pPr>
          </w:p>
        </w:tc>
      </w:tr>
      <w:tr w:rsidR="00DE7BA1" w:rsidRPr="00332917" w14:paraId="06CA4D42" w14:textId="77777777" w:rsidTr="00DE7BA1">
        <w:trPr>
          <w:trHeight w:val="914"/>
          <w:jc w:val="center"/>
        </w:trPr>
        <w:tc>
          <w:tcPr>
            <w:tcW w:w="3397" w:type="dxa"/>
          </w:tcPr>
          <w:p w14:paraId="6426B16B" w14:textId="27DD6F19" w:rsidR="00DE7BA1" w:rsidRPr="00DE7BA1" w:rsidRDefault="00DE7BA1" w:rsidP="00DE7BA1">
            <w:pPr>
              <w:rPr>
                <w:rFonts w:ascii="Times New Roman" w:hAnsi="Times New Roman"/>
                <w:color w:val="FF0000"/>
              </w:rPr>
            </w:pPr>
            <w:r w:rsidRPr="00DE7BA1">
              <w:rPr>
                <w:rFonts w:ascii="Times New Roman" w:hAnsi="Times New Roman"/>
              </w:rPr>
              <w:t>Sanacija pješačkih staza u Šiškovcima</w:t>
            </w:r>
          </w:p>
        </w:tc>
        <w:tc>
          <w:tcPr>
            <w:tcW w:w="3119" w:type="dxa"/>
          </w:tcPr>
          <w:p w14:paraId="3B714298" w14:textId="7C82F1D7" w:rsidR="00DE7BA1" w:rsidRPr="00DE7BA1" w:rsidRDefault="00DE7BA1" w:rsidP="00DE7BA1">
            <w:pPr>
              <w:rPr>
                <w:rFonts w:ascii="Times New Roman" w:hAnsi="Times New Roman"/>
                <w:color w:val="FF0000"/>
              </w:rPr>
            </w:pPr>
            <w:r w:rsidRPr="00DE7BA1">
              <w:rPr>
                <w:rFonts w:ascii="Times New Roman" w:hAnsi="Times New Roman"/>
              </w:rPr>
              <w:t>dužina izgrađenog nogostupa (m)</w:t>
            </w:r>
          </w:p>
        </w:tc>
        <w:tc>
          <w:tcPr>
            <w:tcW w:w="1093" w:type="dxa"/>
          </w:tcPr>
          <w:p w14:paraId="03148A34" w14:textId="5D56BBB9" w:rsidR="00DE7BA1" w:rsidRPr="00DE7BA1" w:rsidRDefault="00DE7BA1" w:rsidP="00DE7BA1">
            <w:pPr>
              <w:jc w:val="right"/>
              <w:rPr>
                <w:rFonts w:ascii="Times New Roman" w:hAnsi="Times New Roman"/>
                <w:color w:val="FF0000"/>
              </w:rPr>
            </w:pPr>
            <w:r w:rsidRPr="00DE7BA1">
              <w:rPr>
                <w:rFonts w:ascii="Times New Roman" w:hAnsi="Times New Roman"/>
              </w:rPr>
              <w:t>1000</w:t>
            </w:r>
          </w:p>
        </w:tc>
        <w:tc>
          <w:tcPr>
            <w:tcW w:w="1451" w:type="dxa"/>
          </w:tcPr>
          <w:p w14:paraId="46069D38" w14:textId="0EF0A2D4" w:rsidR="00DE7BA1" w:rsidRPr="00440424" w:rsidRDefault="000E5C4E" w:rsidP="00DE7BA1">
            <w:pPr>
              <w:jc w:val="right"/>
              <w:rPr>
                <w:rFonts w:ascii="Times New Roman" w:hAnsi="Times New Roman"/>
                <w:color w:val="FF0000"/>
              </w:rPr>
            </w:pPr>
            <w:r w:rsidRPr="000E5C4E">
              <w:rPr>
                <w:rFonts w:ascii="Times New Roman" w:hAnsi="Times New Roman"/>
              </w:rPr>
              <w:t>1363</w:t>
            </w:r>
          </w:p>
        </w:tc>
      </w:tr>
      <w:tr w:rsidR="00DE7BA1" w:rsidRPr="00332917" w14:paraId="5F15D138" w14:textId="77777777" w:rsidTr="00DE7BA1">
        <w:trPr>
          <w:trHeight w:val="239"/>
          <w:jc w:val="center"/>
        </w:trPr>
        <w:tc>
          <w:tcPr>
            <w:tcW w:w="3397" w:type="dxa"/>
          </w:tcPr>
          <w:p w14:paraId="1A029447" w14:textId="6B3F5FB9" w:rsidR="00DE7BA1" w:rsidRPr="00DE7BA1" w:rsidRDefault="00DE7BA1" w:rsidP="00DE7BA1">
            <w:pPr>
              <w:rPr>
                <w:rFonts w:ascii="Times New Roman" w:hAnsi="Times New Roman"/>
              </w:rPr>
            </w:pPr>
            <w:r w:rsidRPr="00DE7BA1">
              <w:rPr>
                <w:rFonts w:ascii="Times New Roman" w:hAnsi="Times New Roman"/>
              </w:rPr>
              <w:t>Izgradnja doma za starije i nemoćne osobe u Šiškovcima</w:t>
            </w:r>
          </w:p>
        </w:tc>
        <w:tc>
          <w:tcPr>
            <w:tcW w:w="3119" w:type="dxa"/>
          </w:tcPr>
          <w:p w14:paraId="6FFF1D37" w14:textId="63117C2A" w:rsidR="00DE7BA1" w:rsidRPr="00DE7BA1" w:rsidRDefault="00DE7BA1" w:rsidP="00DE7BA1">
            <w:pPr>
              <w:rPr>
                <w:rFonts w:ascii="Times New Roman" w:hAnsi="Times New Roman"/>
              </w:rPr>
            </w:pPr>
            <w:r w:rsidRPr="00DE7BA1">
              <w:rPr>
                <w:rFonts w:ascii="Times New Roman" w:hAnsi="Times New Roman"/>
              </w:rPr>
              <w:t>Broj izgrađenih objekata</w:t>
            </w:r>
          </w:p>
        </w:tc>
        <w:tc>
          <w:tcPr>
            <w:tcW w:w="1093" w:type="dxa"/>
          </w:tcPr>
          <w:p w14:paraId="2910B461" w14:textId="56EDBF33" w:rsidR="00DE7BA1" w:rsidRPr="00DE7BA1" w:rsidRDefault="00DE7BA1" w:rsidP="00DE7BA1">
            <w:pPr>
              <w:jc w:val="right"/>
              <w:rPr>
                <w:rFonts w:ascii="Times New Roman" w:hAnsi="Times New Roman"/>
              </w:rPr>
            </w:pPr>
            <w:r w:rsidRPr="00DE7BA1">
              <w:rPr>
                <w:rFonts w:ascii="Times New Roman" w:hAnsi="Times New Roman"/>
              </w:rPr>
              <w:t>1</w:t>
            </w:r>
          </w:p>
        </w:tc>
        <w:tc>
          <w:tcPr>
            <w:tcW w:w="1451" w:type="dxa"/>
          </w:tcPr>
          <w:p w14:paraId="00E4A836" w14:textId="5D38613C" w:rsidR="00DE7BA1" w:rsidRPr="00440424" w:rsidRDefault="00E24783" w:rsidP="00DE7BA1">
            <w:pPr>
              <w:jc w:val="right"/>
              <w:rPr>
                <w:rFonts w:ascii="Times New Roman" w:hAnsi="Times New Roman"/>
              </w:rPr>
            </w:pPr>
            <w:r>
              <w:rPr>
                <w:rFonts w:ascii="Times New Roman" w:hAnsi="Times New Roman"/>
              </w:rPr>
              <w:t>0</w:t>
            </w:r>
          </w:p>
        </w:tc>
      </w:tr>
      <w:tr w:rsidR="00DE7BA1" w:rsidRPr="00332917" w14:paraId="64856895" w14:textId="77777777" w:rsidTr="00DE7BA1">
        <w:trPr>
          <w:trHeight w:val="239"/>
          <w:jc w:val="center"/>
        </w:trPr>
        <w:tc>
          <w:tcPr>
            <w:tcW w:w="3397" w:type="dxa"/>
          </w:tcPr>
          <w:p w14:paraId="630834A0" w14:textId="7ED1D1DA" w:rsidR="00DE7BA1" w:rsidRPr="00DE7BA1" w:rsidRDefault="00DE7BA1" w:rsidP="00DE7BA1">
            <w:pPr>
              <w:rPr>
                <w:rFonts w:ascii="Times New Roman" w:hAnsi="Times New Roman"/>
              </w:rPr>
            </w:pPr>
            <w:r w:rsidRPr="00DE7BA1">
              <w:rPr>
                <w:rFonts w:ascii="Times New Roman" w:hAnsi="Times New Roman"/>
              </w:rPr>
              <w:t>Asfaltiranje parkirališta u Šiškovcima</w:t>
            </w:r>
          </w:p>
        </w:tc>
        <w:tc>
          <w:tcPr>
            <w:tcW w:w="3119" w:type="dxa"/>
          </w:tcPr>
          <w:p w14:paraId="4CD7B6EA" w14:textId="2BBA8BD2" w:rsidR="00DE7BA1" w:rsidRPr="00DE7BA1" w:rsidRDefault="00DE7BA1" w:rsidP="00DE7BA1">
            <w:pPr>
              <w:rPr>
                <w:rFonts w:ascii="Times New Roman" w:hAnsi="Times New Roman"/>
              </w:rPr>
            </w:pPr>
            <w:r w:rsidRPr="00DE7BA1">
              <w:rPr>
                <w:rFonts w:ascii="Times New Roman" w:hAnsi="Times New Roman"/>
              </w:rPr>
              <w:t>Broj asfaltiranih parkirališta</w:t>
            </w:r>
          </w:p>
        </w:tc>
        <w:tc>
          <w:tcPr>
            <w:tcW w:w="1093" w:type="dxa"/>
          </w:tcPr>
          <w:p w14:paraId="0A911237" w14:textId="46054CC4" w:rsidR="00DE7BA1" w:rsidRPr="00DE7BA1" w:rsidRDefault="00DE7BA1" w:rsidP="00DE7BA1">
            <w:pPr>
              <w:jc w:val="right"/>
              <w:rPr>
                <w:rFonts w:ascii="Times New Roman" w:hAnsi="Times New Roman"/>
              </w:rPr>
            </w:pPr>
            <w:r w:rsidRPr="00DE7BA1">
              <w:rPr>
                <w:rFonts w:ascii="Times New Roman" w:hAnsi="Times New Roman"/>
              </w:rPr>
              <w:t>1</w:t>
            </w:r>
          </w:p>
        </w:tc>
        <w:tc>
          <w:tcPr>
            <w:tcW w:w="1451" w:type="dxa"/>
          </w:tcPr>
          <w:p w14:paraId="7A748E56" w14:textId="2D95DDA0" w:rsidR="00DE7BA1" w:rsidRPr="00440424" w:rsidRDefault="00E24783" w:rsidP="00DE7BA1">
            <w:pPr>
              <w:jc w:val="right"/>
              <w:rPr>
                <w:rFonts w:ascii="Times New Roman" w:hAnsi="Times New Roman"/>
              </w:rPr>
            </w:pPr>
            <w:r>
              <w:rPr>
                <w:rFonts w:ascii="Times New Roman" w:hAnsi="Times New Roman"/>
              </w:rPr>
              <w:t>2</w:t>
            </w:r>
          </w:p>
        </w:tc>
      </w:tr>
      <w:tr w:rsidR="00DE7BA1" w:rsidRPr="00332917" w14:paraId="3786D044" w14:textId="77777777" w:rsidTr="00DE7BA1">
        <w:trPr>
          <w:trHeight w:val="239"/>
          <w:jc w:val="center"/>
        </w:trPr>
        <w:tc>
          <w:tcPr>
            <w:tcW w:w="3397" w:type="dxa"/>
          </w:tcPr>
          <w:p w14:paraId="6D0A1955" w14:textId="4DCD3A6F" w:rsidR="00DE7BA1" w:rsidRPr="00DE7BA1" w:rsidRDefault="00DE7BA1" w:rsidP="00DE7BA1">
            <w:pPr>
              <w:rPr>
                <w:rFonts w:ascii="Times New Roman" w:hAnsi="Times New Roman"/>
              </w:rPr>
            </w:pPr>
            <w:r w:rsidRPr="00DE7BA1">
              <w:rPr>
                <w:rFonts w:ascii="Times New Roman" w:hAnsi="Times New Roman"/>
              </w:rPr>
              <w:t>Sigurnost u prometu</w:t>
            </w:r>
          </w:p>
        </w:tc>
        <w:tc>
          <w:tcPr>
            <w:tcW w:w="3119" w:type="dxa"/>
          </w:tcPr>
          <w:p w14:paraId="377ABFBA" w14:textId="3356E7C1" w:rsidR="00DE7BA1" w:rsidRPr="00DE7BA1" w:rsidRDefault="00DE7BA1" w:rsidP="00DE7BA1">
            <w:pPr>
              <w:rPr>
                <w:rFonts w:ascii="Times New Roman" w:hAnsi="Times New Roman"/>
              </w:rPr>
            </w:pPr>
            <w:r w:rsidRPr="00DE7BA1">
              <w:rPr>
                <w:rFonts w:ascii="Times New Roman" w:hAnsi="Times New Roman"/>
              </w:rPr>
              <w:t>Broj postavljenih semafora</w:t>
            </w:r>
          </w:p>
        </w:tc>
        <w:tc>
          <w:tcPr>
            <w:tcW w:w="1093" w:type="dxa"/>
          </w:tcPr>
          <w:p w14:paraId="7B1A0122" w14:textId="552B5826" w:rsidR="00DE7BA1" w:rsidRPr="00DE7BA1" w:rsidRDefault="00DE7BA1" w:rsidP="00DE7BA1">
            <w:pPr>
              <w:jc w:val="right"/>
              <w:rPr>
                <w:rFonts w:ascii="Times New Roman" w:hAnsi="Times New Roman"/>
              </w:rPr>
            </w:pPr>
            <w:r w:rsidRPr="00DE7BA1">
              <w:rPr>
                <w:rFonts w:ascii="Times New Roman" w:hAnsi="Times New Roman"/>
              </w:rPr>
              <w:t>1</w:t>
            </w:r>
          </w:p>
        </w:tc>
        <w:tc>
          <w:tcPr>
            <w:tcW w:w="1451" w:type="dxa"/>
          </w:tcPr>
          <w:p w14:paraId="2FAA68E4" w14:textId="60555D95" w:rsidR="00DE7BA1" w:rsidRPr="00440424" w:rsidRDefault="00E24783" w:rsidP="00DE7BA1">
            <w:pPr>
              <w:jc w:val="right"/>
              <w:rPr>
                <w:rFonts w:ascii="Times New Roman" w:hAnsi="Times New Roman"/>
              </w:rPr>
            </w:pPr>
            <w:r>
              <w:rPr>
                <w:rFonts w:ascii="Times New Roman" w:hAnsi="Times New Roman"/>
              </w:rPr>
              <w:t>1</w:t>
            </w:r>
          </w:p>
        </w:tc>
      </w:tr>
      <w:tr w:rsidR="00DE7BA1" w:rsidRPr="00332917" w14:paraId="5DDB8ED2" w14:textId="77777777" w:rsidTr="00DE7BA1">
        <w:trPr>
          <w:trHeight w:val="239"/>
          <w:jc w:val="center"/>
        </w:trPr>
        <w:tc>
          <w:tcPr>
            <w:tcW w:w="3397" w:type="dxa"/>
          </w:tcPr>
          <w:p w14:paraId="49F08796" w14:textId="794361C6" w:rsidR="00DE7BA1" w:rsidRPr="00DE7BA1" w:rsidRDefault="00DE7BA1" w:rsidP="00DE7BA1">
            <w:pPr>
              <w:rPr>
                <w:rFonts w:ascii="Times New Roman" w:hAnsi="Times New Roman"/>
              </w:rPr>
            </w:pPr>
            <w:r w:rsidRPr="00DE7BA1">
              <w:rPr>
                <w:rFonts w:ascii="Times New Roman" w:hAnsi="Times New Roman"/>
              </w:rPr>
              <w:t xml:space="preserve">Izgradnja autobusnih stajališta u V. Cerni </w:t>
            </w:r>
          </w:p>
        </w:tc>
        <w:tc>
          <w:tcPr>
            <w:tcW w:w="3119" w:type="dxa"/>
          </w:tcPr>
          <w:p w14:paraId="2B8E58E4" w14:textId="1F3D561A" w:rsidR="00DE7BA1" w:rsidRPr="00DE7BA1" w:rsidRDefault="00DE7BA1" w:rsidP="00DE7BA1">
            <w:pPr>
              <w:rPr>
                <w:rFonts w:ascii="Times New Roman" w:hAnsi="Times New Roman"/>
              </w:rPr>
            </w:pPr>
            <w:r w:rsidRPr="00DE7BA1">
              <w:rPr>
                <w:rFonts w:ascii="Times New Roman" w:hAnsi="Times New Roman"/>
              </w:rPr>
              <w:t>Broj izgrađenih autobusnih stajališta</w:t>
            </w:r>
          </w:p>
        </w:tc>
        <w:tc>
          <w:tcPr>
            <w:tcW w:w="1093" w:type="dxa"/>
          </w:tcPr>
          <w:p w14:paraId="0EF4DCAD" w14:textId="3BBA3DA0" w:rsidR="00DE7BA1" w:rsidRPr="00DE7BA1" w:rsidRDefault="00DE7BA1" w:rsidP="00DE7BA1">
            <w:pPr>
              <w:jc w:val="right"/>
              <w:rPr>
                <w:rFonts w:ascii="Times New Roman" w:hAnsi="Times New Roman"/>
              </w:rPr>
            </w:pPr>
            <w:r w:rsidRPr="00DE7BA1">
              <w:rPr>
                <w:rFonts w:ascii="Times New Roman" w:hAnsi="Times New Roman"/>
              </w:rPr>
              <w:t>4</w:t>
            </w:r>
          </w:p>
        </w:tc>
        <w:tc>
          <w:tcPr>
            <w:tcW w:w="1451" w:type="dxa"/>
          </w:tcPr>
          <w:p w14:paraId="62C29503" w14:textId="45F40D5F" w:rsidR="00DE7BA1" w:rsidRPr="00440424" w:rsidRDefault="00E24783" w:rsidP="00DE7BA1">
            <w:pPr>
              <w:jc w:val="right"/>
              <w:rPr>
                <w:rFonts w:ascii="Times New Roman" w:hAnsi="Times New Roman"/>
              </w:rPr>
            </w:pPr>
            <w:r>
              <w:rPr>
                <w:rFonts w:ascii="Times New Roman" w:hAnsi="Times New Roman"/>
              </w:rPr>
              <w:t>0</w:t>
            </w:r>
          </w:p>
        </w:tc>
      </w:tr>
      <w:tr w:rsidR="00DE7BA1" w:rsidRPr="00332917" w14:paraId="335C3E45" w14:textId="77777777" w:rsidTr="00DE7BA1">
        <w:trPr>
          <w:trHeight w:val="239"/>
          <w:jc w:val="center"/>
        </w:trPr>
        <w:tc>
          <w:tcPr>
            <w:tcW w:w="3397" w:type="dxa"/>
          </w:tcPr>
          <w:p w14:paraId="4B02FC5C" w14:textId="645EE003" w:rsidR="00DE7BA1" w:rsidRPr="00DE7BA1" w:rsidRDefault="00DE7BA1" w:rsidP="00DE7BA1">
            <w:pPr>
              <w:rPr>
                <w:rFonts w:ascii="Times New Roman" w:hAnsi="Times New Roman"/>
              </w:rPr>
            </w:pPr>
            <w:r w:rsidRPr="00DE7BA1">
              <w:rPr>
                <w:rFonts w:ascii="Times New Roman" w:hAnsi="Times New Roman"/>
              </w:rPr>
              <w:t>Rekonstrukcija prometnice, parkirališta i nogostupa u ulici J. Kozarca</w:t>
            </w:r>
          </w:p>
        </w:tc>
        <w:tc>
          <w:tcPr>
            <w:tcW w:w="3119" w:type="dxa"/>
          </w:tcPr>
          <w:p w14:paraId="4C9828BE" w14:textId="63CBC561" w:rsidR="00DE7BA1" w:rsidRPr="00DE7BA1" w:rsidRDefault="00DE7BA1" w:rsidP="00DE7BA1">
            <w:pPr>
              <w:rPr>
                <w:rFonts w:ascii="Times New Roman" w:hAnsi="Times New Roman"/>
              </w:rPr>
            </w:pPr>
            <w:r w:rsidRPr="00DE7BA1">
              <w:rPr>
                <w:rFonts w:ascii="Times New Roman" w:hAnsi="Times New Roman"/>
              </w:rPr>
              <w:t>Dužina rekonstruirane prometnice</w:t>
            </w:r>
          </w:p>
        </w:tc>
        <w:tc>
          <w:tcPr>
            <w:tcW w:w="1093" w:type="dxa"/>
          </w:tcPr>
          <w:p w14:paraId="045FDA44" w14:textId="57AE4FD0" w:rsidR="00DE7BA1" w:rsidRPr="00DE7BA1" w:rsidRDefault="00DE7BA1" w:rsidP="00DE7BA1">
            <w:pPr>
              <w:jc w:val="right"/>
              <w:rPr>
                <w:rFonts w:ascii="Times New Roman" w:hAnsi="Times New Roman"/>
              </w:rPr>
            </w:pPr>
            <w:r w:rsidRPr="00DE7BA1">
              <w:rPr>
                <w:rFonts w:ascii="Times New Roman" w:hAnsi="Times New Roman"/>
              </w:rPr>
              <w:t>1140,83</w:t>
            </w:r>
          </w:p>
        </w:tc>
        <w:tc>
          <w:tcPr>
            <w:tcW w:w="1451" w:type="dxa"/>
          </w:tcPr>
          <w:p w14:paraId="6C4522FD" w14:textId="46FC3AE7" w:rsidR="00DE7BA1" w:rsidRPr="00440424" w:rsidRDefault="00E24783" w:rsidP="00DE7BA1">
            <w:pPr>
              <w:jc w:val="right"/>
              <w:rPr>
                <w:rFonts w:ascii="Times New Roman" w:hAnsi="Times New Roman"/>
              </w:rPr>
            </w:pPr>
            <w:r>
              <w:rPr>
                <w:rFonts w:ascii="Times New Roman" w:hAnsi="Times New Roman"/>
              </w:rPr>
              <w:t>0</w:t>
            </w:r>
          </w:p>
        </w:tc>
      </w:tr>
      <w:tr w:rsidR="00DE7BA1" w:rsidRPr="00332917" w14:paraId="79B2489A" w14:textId="77777777" w:rsidTr="00D82B72">
        <w:trPr>
          <w:trHeight w:val="239"/>
          <w:jc w:val="center"/>
        </w:trPr>
        <w:tc>
          <w:tcPr>
            <w:tcW w:w="3397" w:type="dxa"/>
            <w:tcBorders>
              <w:top w:val="single" w:sz="4" w:space="0" w:color="auto"/>
              <w:left w:val="single" w:sz="4" w:space="0" w:color="auto"/>
              <w:bottom w:val="single" w:sz="4" w:space="0" w:color="auto"/>
              <w:right w:val="single" w:sz="4" w:space="0" w:color="auto"/>
            </w:tcBorders>
            <w:vAlign w:val="center"/>
          </w:tcPr>
          <w:p w14:paraId="1B9ACF13" w14:textId="6675125C" w:rsidR="00DE7BA1" w:rsidRPr="00DE7BA1" w:rsidRDefault="00DE7BA1" w:rsidP="00DE7BA1">
            <w:pPr>
              <w:rPr>
                <w:rFonts w:ascii="Times New Roman" w:hAnsi="Times New Roman"/>
              </w:rPr>
            </w:pPr>
            <w:r w:rsidRPr="00DE7BA1">
              <w:rPr>
                <w:rFonts w:ascii="Times New Roman" w:hAnsi="Times New Roman"/>
                <w:color w:val="000000"/>
              </w:rPr>
              <w:t>Rekonstrukcija prometnice, parkirališta i nogostupa u ulici J. Kozarca</w:t>
            </w:r>
          </w:p>
        </w:tc>
        <w:tc>
          <w:tcPr>
            <w:tcW w:w="3119" w:type="dxa"/>
            <w:tcBorders>
              <w:top w:val="single" w:sz="4" w:space="0" w:color="auto"/>
              <w:left w:val="single" w:sz="4" w:space="0" w:color="auto"/>
              <w:bottom w:val="single" w:sz="4" w:space="0" w:color="auto"/>
              <w:right w:val="single" w:sz="4" w:space="0" w:color="auto"/>
            </w:tcBorders>
            <w:vAlign w:val="center"/>
          </w:tcPr>
          <w:p w14:paraId="1D06C261" w14:textId="344E47DD" w:rsidR="00DE7BA1" w:rsidRPr="00DE7BA1" w:rsidRDefault="00DE7BA1" w:rsidP="00DE7BA1">
            <w:pPr>
              <w:rPr>
                <w:rFonts w:ascii="Times New Roman" w:hAnsi="Times New Roman"/>
              </w:rPr>
            </w:pPr>
            <w:r w:rsidRPr="00DE7BA1">
              <w:rPr>
                <w:rFonts w:ascii="Times New Roman" w:eastAsiaTheme="minorHAnsi" w:hAnsi="Times New Roman"/>
                <w:color w:val="000000"/>
                <w:lang w:eastAsia="en-US"/>
                <w14:ligatures w14:val="standardContextual"/>
              </w:rPr>
              <w:t>Broj izgrađenih parkirališta</w:t>
            </w:r>
          </w:p>
        </w:tc>
        <w:tc>
          <w:tcPr>
            <w:tcW w:w="1093" w:type="dxa"/>
            <w:tcBorders>
              <w:top w:val="single" w:sz="4" w:space="0" w:color="auto"/>
              <w:left w:val="single" w:sz="4" w:space="0" w:color="auto"/>
              <w:bottom w:val="single" w:sz="4" w:space="0" w:color="auto"/>
              <w:right w:val="single" w:sz="4" w:space="0" w:color="auto"/>
            </w:tcBorders>
            <w:vAlign w:val="center"/>
          </w:tcPr>
          <w:p w14:paraId="275BB8BD" w14:textId="3A27A71A" w:rsidR="00DE7BA1" w:rsidRPr="00DE7BA1" w:rsidRDefault="00DE7BA1" w:rsidP="00DE7BA1">
            <w:pPr>
              <w:jc w:val="right"/>
              <w:rPr>
                <w:rFonts w:ascii="Times New Roman" w:hAnsi="Times New Roman"/>
              </w:rPr>
            </w:pPr>
            <w:r w:rsidRPr="00DE7BA1">
              <w:rPr>
                <w:rFonts w:ascii="Times New Roman" w:eastAsiaTheme="minorHAnsi" w:hAnsi="Times New Roman"/>
                <w:color w:val="000000"/>
                <w:lang w:eastAsia="en-US"/>
                <w14:ligatures w14:val="standardContextual"/>
              </w:rPr>
              <w:t>105</w:t>
            </w:r>
          </w:p>
        </w:tc>
        <w:tc>
          <w:tcPr>
            <w:tcW w:w="1451" w:type="dxa"/>
          </w:tcPr>
          <w:p w14:paraId="04CAF8AA" w14:textId="3EB1D319" w:rsidR="00DE7BA1" w:rsidRPr="00440424" w:rsidRDefault="00E24783" w:rsidP="00DE7BA1">
            <w:pPr>
              <w:jc w:val="right"/>
              <w:rPr>
                <w:rFonts w:ascii="Times New Roman" w:hAnsi="Times New Roman"/>
              </w:rPr>
            </w:pPr>
            <w:r>
              <w:rPr>
                <w:rFonts w:ascii="Times New Roman" w:hAnsi="Times New Roman"/>
              </w:rPr>
              <w:t>0</w:t>
            </w:r>
          </w:p>
        </w:tc>
      </w:tr>
      <w:tr w:rsidR="00DE7BA1" w:rsidRPr="00332917" w14:paraId="552D38CF" w14:textId="77777777" w:rsidTr="00D82B72">
        <w:trPr>
          <w:trHeight w:val="239"/>
          <w:jc w:val="center"/>
        </w:trPr>
        <w:tc>
          <w:tcPr>
            <w:tcW w:w="3397" w:type="dxa"/>
            <w:tcBorders>
              <w:top w:val="single" w:sz="4" w:space="0" w:color="auto"/>
              <w:left w:val="single" w:sz="4" w:space="0" w:color="auto"/>
              <w:bottom w:val="single" w:sz="4" w:space="0" w:color="auto"/>
              <w:right w:val="single" w:sz="4" w:space="0" w:color="auto"/>
            </w:tcBorders>
            <w:vAlign w:val="center"/>
          </w:tcPr>
          <w:p w14:paraId="7A4C309E" w14:textId="1E4264AB" w:rsidR="00DE7BA1" w:rsidRPr="00DE7BA1" w:rsidRDefault="00DE7BA1" w:rsidP="00DE7BA1">
            <w:pPr>
              <w:rPr>
                <w:rFonts w:ascii="Times New Roman" w:hAnsi="Times New Roman"/>
              </w:rPr>
            </w:pPr>
            <w:r w:rsidRPr="00DE7BA1">
              <w:rPr>
                <w:rFonts w:ascii="Times New Roman" w:hAnsi="Times New Roman"/>
                <w:color w:val="000000"/>
              </w:rPr>
              <w:t>Rekonstrukcija prometnice, parkirališta i nogostupa u ulici J. Kozarca</w:t>
            </w:r>
          </w:p>
        </w:tc>
        <w:tc>
          <w:tcPr>
            <w:tcW w:w="3119" w:type="dxa"/>
            <w:tcBorders>
              <w:top w:val="single" w:sz="4" w:space="0" w:color="auto"/>
              <w:left w:val="single" w:sz="4" w:space="0" w:color="auto"/>
              <w:bottom w:val="single" w:sz="4" w:space="0" w:color="auto"/>
              <w:right w:val="single" w:sz="4" w:space="0" w:color="auto"/>
            </w:tcBorders>
            <w:vAlign w:val="center"/>
          </w:tcPr>
          <w:p w14:paraId="57F2094B" w14:textId="741CADE3" w:rsidR="00DE7BA1" w:rsidRPr="00DE7BA1" w:rsidRDefault="00DE7BA1" w:rsidP="00DE7BA1">
            <w:pPr>
              <w:rPr>
                <w:rFonts w:ascii="Times New Roman" w:hAnsi="Times New Roman"/>
              </w:rPr>
            </w:pPr>
            <w:r w:rsidRPr="00DE7BA1">
              <w:rPr>
                <w:rFonts w:ascii="Times New Roman" w:eastAsiaTheme="minorHAnsi" w:hAnsi="Times New Roman"/>
                <w:color w:val="000000"/>
                <w:lang w:eastAsia="en-US"/>
                <w14:ligatures w14:val="standardContextual"/>
              </w:rPr>
              <w:t>Dužina izgrađenog nogostupa</w:t>
            </w:r>
          </w:p>
        </w:tc>
        <w:tc>
          <w:tcPr>
            <w:tcW w:w="1093" w:type="dxa"/>
            <w:tcBorders>
              <w:top w:val="single" w:sz="4" w:space="0" w:color="auto"/>
              <w:left w:val="single" w:sz="4" w:space="0" w:color="auto"/>
              <w:bottom w:val="single" w:sz="4" w:space="0" w:color="auto"/>
              <w:right w:val="single" w:sz="4" w:space="0" w:color="auto"/>
            </w:tcBorders>
            <w:vAlign w:val="center"/>
          </w:tcPr>
          <w:p w14:paraId="7B5B71A9" w14:textId="0B47DF65" w:rsidR="00DE7BA1" w:rsidRPr="00DE7BA1" w:rsidRDefault="00DE7BA1" w:rsidP="00DE7BA1">
            <w:pPr>
              <w:jc w:val="right"/>
              <w:rPr>
                <w:rFonts w:ascii="Times New Roman" w:hAnsi="Times New Roman"/>
              </w:rPr>
            </w:pPr>
            <w:r w:rsidRPr="00DE7BA1">
              <w:rPr>
                <w:rFonts w:ascii="Times New Roman" w:eastAsiaTheme="minorHAnsi" w:hAnsi="Times New Roman"/>
                <w:color w:val="000000"/>
                <w:lang w:eastAsia="en-US"/>
                <w14:ligatures w14:val="standardContextual"/>
              </w:rPr>
              <w:t>1140,83</w:t>
            </w:r>
          </w:p>
        </w:tc>
        <w:tc>
          <w:tcPr>
            <w:tcW w:w="1451" w:type="dxa"/>
          </w:tcPr>
          <w:p w14:paraId="7E24646A" w14:textId="556C7B12" w:rsidR="00DE7BA1" w:rsidRPr="00440424" w:rsidRDefault="00E24783" w:rsidP="00DE7BA1">
            <w:pPr>
              <w:jc w:val="right"/>
              <w:rPr>
                <w:rFonts w:ascii="Times New Roman" w:hAnsi="Times New Roman"/>
              </w:rPr>
            </w:pPr>
            <w:r>
              <w:rPr>
                <w:rFonts w:ascii="Times New Roman" w:hAnsi="Times New Roman"/>
              </w:rPr>
              <w:t>0</w:t>
            </w:r>
          </w:p>
        </w:tc>
      </w:tr>
    </w:tbl>
    <w:p w14:paraId="6EB76123" w14:textId="77777777" w:rsidR="00DE7BA1" w:rsidRDefault="00DE7BA1" w:rsidP="00DE7BA1">
      <w:pPr>
        <w:spacing w:after="160" w:line="259" w:lineRule="auto"/>
        <w:jc w:val="center"/>
        <w:rPr>
          <w:rFonts w:ascii="Times New Roman" w:eastAsiaTheme="minorHAnsi" w:hAnsi="Times New Roman"/>
          <w:color w:val="EE0000"/>
          <w:lang w:eastAsia="en-US"/>
          <w14:ligatures w14:val="standardContextual"/>
        </w:rPr>
      </w:pPr>
    </w:p>
    <w:p w14:paraId="54B9A242"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45917F2C"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1E3C51C4"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6C2A290B"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4027D82D"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486696EF"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32E1445F"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77A0CC5B"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3DDB35A5" w14:textId="77777777" w:rsidR="00DE7BA1" w:rsidRDefault="00DE7BA1" w:rsidP="00935AE9">
      <w:pPr>
        <w:spacing w:after="160" w:line="259" w:lineRule="auto"/>
        <w:rPr>
          <w:rFonts w:ascii="Times New Roman" w:eastAsiaTheme="minorHAnsi" w:hAnsi="Times New Roman"/>
          <w:color w:val="EE0000"/>
          <w:lang w:eastAsia="en-US"/>
          <w14:ligatures w14:val="standardContextual"/>
        </w:rPr>
      </w:pPr>
    </w:p>
    <w:p w14:paraId="1E5B7BD4" w14:textId="77777777" w:rsidR="00DE7BA1" w:rsidRPr="00C90B22" w:rsidRDefault="00DE7BA1" w:rsidP="00935AE9">
      <w:pPr>
        <w:spacing w:after="160" w:line="259" w:lineRule="auto"/>
        <w:rPr>
          <w:rFonts w:ascii="Times New Roman" w:eastAsiaTheme="minorHAnsi" w:hAnsi="Times New Roman"/>
          <w:color w:val="EE0000"/>
          <w:lang w:eastAsia="en-US"/>
          <w14:ligatures w14:val="standardContextual"/>
        </w:rPr>
      </w:pPr>
    </w:p>
    <w:p w14:paraId="5BEEA986" w14:textId="77777777" w:rsidR="00935AE9" w:rsidRPr="00DE7BA1" w:rsidRDefault="00935AE9" w:rsidP="00982FF1">
      <w:pPr>
        <w:spacing w:after="160" w:line="259" w:lineRule="auto"/>
        <w:jc w:val="both"/>
        <w:rPr>
          <w:rFonts w:ascii="Times New Roman" w:eastAsiaTheme="minorHAnsi" w:hAnsi="Times New Roman"/>
          <w:b/>
          <w:bCs/>
          <w:i/>
          <w:iCs/>
          <w:lang w:eastAsia="en-US"/>
          <w14:ligatures w14:val="standardContextual"/>
        </w:rPr>
      </w:pPr>
      <w:r w:rsidRPr="00DE7BA1">
        <w:rPr>
          <w:rFonts w:ascii="Times New Roman" w:eastAsiaTheme="minorHAnsi" w:hAnsi="Times New Roman"/>
          <w:b/>
          <w:bCs/>
          <w:i/>
          <w:iCs/>
          <w:lang w:eastAsia="en-US"/>
          <w14:ligatures w14:val="standardContextual"/>
        </w:rPr>
        <w:lastRenderedPageBreak/>
        <w:t>Program 1007: Zaštita okoliša</w:t>
      </w:r>
    </w:p>
    <w:p w14:paraId="6DEA4EF2" w14:textId="77777777" w:rsidR="00935AE9" w:rsidRPr="00DE7BA1" w:rsidRDefault="00935AE9" w:rsidP="00982FF1">
      <w:pPr>
        <w:spacing w:after="160" w:line="259" w:lineRule="auto"/>
        <w:jc w:val="both"/>
        <w:rPr>
          <w:rFonts w:ascii="Times New Roman" w:eastAsiaTheme="minorHAnsi" w:hAnsi="Times New Roman"/>
          <w:lang w:eastAsia="en-US"/>
          <w14:ligatures w14:val="standardContextual"/>
        </w:rPr>
      </w:pPr>
      <w:r w:rsidRPr="00DE7BA1">
        <w:rPr>
          <w:rFonts w:ascii="Times New Roman" w:eastAsiaTheme="minorHAnsi" w:hAnsi="Times New Roman"/>
          <w:b/>
          <w:bCs/>
          <w:lang w:eastAsia="en-US"/>
          <w14:ligatures w14:val="standardContextual"/>
        </w:rPr>
        <w:t>Opis i cilj programa</w:t>
      </w:r>
      <w:r w:rsidRPr="00DE7BA1">
        <w:rPr>
          <w:rFonts w:ascii="Times New Roman" w:eastAsiaTheme="minorHAnsi" w:hAnsi="Times New Roman"/>
          <w:lang w:eastAsia="en-US"/>
          <w14:ligatures w14:val="standardContextual"/>
        </w:rPr>
        <w:t>: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231920EB" w14:textId="05B23F2A" w:rsidR="00935AE9" w:rsidRPr="00DE7BA1" w:rsidRDefault="00935AE9" w:rsidP="00DE7BA1">
      <w:pPr>
        <w:spacing w:after="160" w:line="259" w:lineRule="auto"/>
        <w:jc w:val="both"/>
        <w:rPr>
          <w:rFonts w:ascii="Times New Roman" w:eastAsiaTheme="minorHAnsi" w:hAnsi="Times New Roman"/>
          <w:lang w:eastAsia="en-US"/>
          <w14:ligatures w14:val="standardContextual"/>
        </w:rPr>
      </w:pPr>
      <w:r w:rsidRPr="00DE7BA1">
        <w:rPr>
          <w:rFonts w:ascii="Times New Roman" w:eastAsiaTheme="minorHAnsi" w:hAnsi="Times New Roman"/>
          <w:b/>
          <w:bCs/>
          <w:lang w:eastAsia="en-US"/>
          <w14:ligatures w14:val="standardContextual"/>
        </w:rPr>
        <w:t>Sredstva za provođenje programa</w:t>
      </w:r>
      <w:r w:rsidRPr="00DE7BA1">
        <w:rPr>
          <w:rFonts w:ascii="Times New Roman" w:eastAsiaTheme="minorHAnsi" w:hAnsi="Times New Roman"/>
          <w:lang w:eastAsia="en-US"/>
          <w14:ligatures w14:val="standardContextual"/>
        </w:rPr>
        <w:t xml:space="preserve"> u 202</w:t>
      </w:r>
      <w:r w:rsidR="00DE7BA1" w:rsidRPr="00DE7BA1">
        <w:rPr>
          <w:rFonts w:ascii="Times New Roman" w:eastAsiaTheme="minorHAnsi" w:hAnsi="Times New Roman"/>
          <w:lang w:eastAsia="en-US"/>
          <w14:ligatures w14:val="standardContextual"/>
        </w:rPr>
        <w:t>5</w:t>
      </w:r>
      <w:r w:rsidRPr="00DE7BA1">
        <w:rPr>
          <w:rFonts w:ascii="Times New Roman" w:eastAsiaTheme="minorHAnsi" w:hAnsi="Times New Roman"/>
          <w:lang w:eastAsia="en-US"/>
          <w14:ligatures w14:val="standardContextual"/>
        </w:rPr>
        <w:t xml:space="preserve">. godini planirana su u iznosu od ukupno </w:t>
      </w:r>
      <w:r w:rsidR="00DE7BA1" w:rsidRPr="00DE7BA1">
        <w:rPr>
          <w:rFonts w:ascii="Times New Roman" w:eastAsiaTheme="minorHAnsi" w:hAnsi="Times New Roman"/>
          <w:lang w:eastAsia="en-US"/>
          <w14:ligatures w14:val="standardContextual"/>
        </w:rPr>
        <w:t>776.625,50</w:t>
      </w:r>
      <w:r w:rsidRPr="00DE7BA1">
        <w:rPr>
          <w:rFonts w:ascii="Times New Roman" w:eastAsiaTheme="minorHAnsi" w:hAnsi="Times New Roman"/>
          <w:lang w:eastAsia="en-US"/>
          <w14:ligatures w14:val="standardContextual"/>
        </w:rPr>
        <w:t xml:space="preserve"> €, a utrošena u izvještajnom razdoblju u iznosu </w:t>
      </w:r>
      <w:r w:rsidR="00DE7BA1" w:rsidRPr="00DE7BA1">
        <w:rPr>
          <w:rFonts w:ascii="Times New Roman" w:eastAsiaTheme="minorHAnsi" w:hAnsi="Times New Roman"/>
          <w:lang w:eastAsia="en-US"/>
          <w14:ligatures w14:val="standardContextual"/>
        </w:rPr>
        <w:t>762.381,70</w:t>
      </w:r>
      <w:r w:rsidRPr="00DE7BA1">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DE7BA1" w:rsidRPr="00DE7BA1" w14:paraId="2B8B5E8F" w14:textId="77777777" w:rsidTr="00127F02">
        <w:trPr>
          <w:trHeight w:val="582"/>
        </w:trPr>
        <w:tc>
          <w:tcPr>
            <w:tcW w:w="1738" w:type="dxa"/>
          </w:tcPr>
          <w:p w14:paraId="16108D06"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bookmarkStart w:id="3" w:name="_Hlk167790972"/>
          </w:p>
        </w:tc>
        <w:tc>
          <w:tcPr>
            <w:tcW w:w="2522" w:type="dxa"/>
          </w:tcPr>
          <w:p w14:paraId="13FED4C2"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3234C515" w14:textId="2EA8C112" w:rsidR="00935AE9" w:rsidRPr="00DE7BA1" w:rsidRDefault="00935AE9" w:rsidP="00935AE9">
            <w:pPr>
              <w:spacing w:after="0" w:line="240" w:lineRule="auto"/>
              <w:rPr>
                <w:rFonts w:ascii="Times New Roman" w:eastAsiaTheme="minorHAnsi" w:hAnsi="Times New Roman"/>
                <w:b/>
                <w:bCs/>
                <w:lang w:eastAsia="en-US"/>
                <w14:ligatures w14:val="standardContextual"/>
              </w:rPr>
            </w:pPr>
            <w:r w:rsidRPr="00DE7BA1">
              <w:rPr>
                <w:rFonts w:ascii="Times New Roman" w:eastAsiaTheme="minorHAnsi" w:hAnsi="Times New Roman"/>
                <w:b/>
                <w:bCs/>
                <w:lang w:eastAsia="en-US"/>
                <w14:ligatures w14:val="standardContextual"/>
              </w:rPr>
              <w:t>Plan proračuna 202</w:t>
            </w:r>
            <w:r w:rsidR="00DE7BA1" w:rsidRPr="00DE7BA1">
              <w:rPr>
                <w:rFonts w:ascii="Times New Roman" w:eastAsiaTheme="minorHAnsi" w:hAnsi="Times New Roman"/>
                <w:b/>
                <w:bCs/>
                <w:lang w:eastAsia="en-US"/>
                <w14:ligatures w14:val="standardContextual"/>
              </w:rPr>
              <w:t>5</w:t>
            </w:r>
            <w:r w:rsidRPr="00DE7BA1">
              <w:rPr>
                <w:rFonts w:ascii="Times New Roman" w:eastAsiaTheme="minorHAnsi" w:hAnsi="Times New Roman"/>
                <w:b/>
                <w:bCs/>
                <w:lang w:eastAsia="en-US"/>
                <w14:ligatures w14:val="standardContextual"/>
              </w:rPr>
              <w:t xml:space="preserve">. </w:t>
            </w:r>
            <w:r w:rsidR="00C202C2" w:rsidRPr="00DE7BA1">
              <w:rPr>
                <w:rFonts w:ascii="Times New Roman" w:eastAsiaTheme="minorHAnsi" w:hAnsi="Times New Roman"/>
                <w:b/>
                <w:bCs/>
                <w:lang w:eastAsia="en-US"/>
                <w14:ligatures w14:val="standardContextual"/>
              </w:rPr>
              <w:t xml:space="preserve">- </w:t>
            </w:r>
            <w:r w:rsidR="00DE7BA1" w:rsidRPr="00DE7BA1">
              <w:rPr>
                <w:rFonts w:ascii="Times New Roman" w:eastAsiaTheme="minorHAnsi" w:hAnsi="Times New Roman"/>
                <w:b/>
                <w:bCs/>
                <w:lang w:eastAsia="en-US"/>
                <w14:ligatures w14:val="standardContextual"/>
              </w:rPr>
              <w:t>I</w:t>
            </w:r>
            <w:r w:rsidR="00C202C2" w:rsidRPr="00DE7BA1">
              <w:rPr>
                <w:rFonts w:ascii="Times New Roman" w:eastAsiaTheme="minorHAnsi" w:hAnsi="Times New Roman"/>
                <w:b/>
                <w:bCs/>
                <w:lang w:eastAsia="en-US"/>
                <w14:ligatures w14:val="standardContextual"/>
              </w:rPr>
              <w:t xml:space="preserve">V. rebalans </w:t>
            </w:r>
            <w:r w:rsidRPr="00DE7BA1">
              <w:rPr>
                <w:rFonts w:ascii="Times New Roman" w:eastAsiaTheme="minorHAnsi" w:hAnsi="Times New Roman"/>
                <w:b/>
                <w:bCs/>
                <w:lang w:eastAsia="en-US"/>
                <w14:ligatures w14:val="standardContextual"/>
              </w:rPr>
              <w:t>(€)</w:t>
            </w:r>
          </w:p>
        </w:tc>
        <w:tc>
          <w:tcPr>
            <w:tcW w:w="2427" w:type="dxa"/>
          </w:tcPr>
          <w:p w14:paraId="2D798FB8" w14:textId="2B9BEBF1" w:rsidR="00935AE9" w:rsidRPr="00DE7BA1" w:rsidRDefault="00935AE9" w:rsidP="00935AE9">
            <w:pPr>
              <w:spacing w:after="0" w:line="240" w:lineRule="auto"/>
              <w:rPr>
                <w:rFonts w:ascii="Times New Roman" w:eastAsiaTheme="minorHAnsi" w:hAnsi="Times New Roman"/>
                <w:b/>
                <w:bCs/>
                <w:lang w:eastAsia="en-US"/>
                <w14:ligatures w14:val="standardContextual"/>
              </w:rPr>
            </w:pPr>
            <w:r w:rsidRPr="00DE7BA1">
              <w:rPr>
                <w:rFonts w:ascii="Times New Roman" w:eastAsiaTheme="minorHAnsi" w:hAnsi="Times New Roman"/>
                <w:b/>
                <w:bCs/>
                <w:lang w:eastAsia="en-US"/>
                <w14:ligatures w14:val="standardContextual"/>
              </w:rPr>
              <w:t>Ostvareno 202</w:t>
            </w:r>
            <w:r w:rsidR="00DE7BA1" w:rsidRPr="00DE7BA1">
              <w:rPr>
                <w:rFonts w:ascii="Times New Roman" w:eastAsiaTheme="minorHAnsi" w:hAnsi="Times New Roman"/>
                <w:b/>
                <w:bCs/>
                <w:lang w:eastAsia="en-US"/>
                <w14:ligatures w14:val="standardContextual"/>
              </w:rPr>
              <w:t>5</w:t>
            </w:r>
            <w:r w:rsidRPr="00DE7BA1">
              <w:rPr>
                <w:rFonts w:ascii="Times New Roman" w:eastAsiaTheme="minorHAnsi" w:hAnsi="Times New Roman"/>
                <w:b/>
                <w:bCs/>
                <w:lang w:eastAsia="en-US"/>
                <w14:ligatures w14:val="standardContextual"/>
              </w:rPr>
              <w:t>. (€)</w:t>
            </w:r>
          </w:p>
        </w:tc>
      </w:tr>
      <w:tr w:rsidR="00DE7BA1" w:rsidRPr="00DE7BA1" w14:paraId="419C226C" w14:textId="77777777" w:rsidTr="00127F02">
        <w:trPr>
          <w:trHeight w:val="655"/>
        </w:trPr>
        <w:tc>
          <w:tcPr>
            <w:tcW w:w="1738" w:type="dxa"/>
          </w:tcPr>
          <w:p w14:paraId="1CB77030" w14:textId="77777777" w:rsidR="00935AE9" w:rsidRPr="00DE7BA1" w:rsidRDefault="00935AE9" w:rsidP="00935AE9">
            <w:pPr>
              <w:spacing w:after="0" w:line="240" w:lineRule="auto"/>
              <w:rPr>
                <w:rFonts w:ascii="Times New Roman" w:eastAsiaTheme="minorHAnsi" w:hAnsi="Times New Roman"/>
                <w:b/>
                <w:bCs/>
                <w:lang w:eastAsia="en-US"/>
                <w14:ligatures w14:val="standardContextual"/>
              </w:rPr>
            </w:pPr>
            <w:r w:rsidRPr="00DE7BA1">
              <w:rPr>
                <w:rFonts w:ascii="Times New Roman" w:eastAsiaTheme="minorHAnsi" w:hAnsi="Times New Roman"/>
                <w:b/>
                <w:bCs/>
                <w:lang w:eastAsia="en-US"/>
                <w14:ligatures w14:val="standardContextual"/>
              </w:rPr>
              <w:t>P1007</w:t>
            </w:r>
          </w:p>
        </w:tc>
        <w:tc>
          <w:tcPr>
            <w:tcW w:w="2522" w:type="dxa"/>
          </w:tcPr>
          <w:p w14:paraId="4457ABEB" w14:textId="77777777" w:rsidR="00935AE9" w:rsidRPr="00DE7BA1" w:rsidRDefault="00935AE9" w:rsidP="00935AE9">
            <w:pPr>
              <w:spacing w:after="0" w:line="240" w:lineRule="auto"/>
              <w:rPr>
                <w:rFonts w:ascii="Times New Roman" w:eastAsiaTheme="minorHAnsi" w:hAnsi="Times New Roman"/>
                <w:b/>
                <w:bCs/>
                <w:lang w:eastAsia="en-US"/>
                <w14:ligatures w14:val="standardContextual"/>
              </w:rPr>
            </w:pPr>
            <w:r w:rsidRPr="00DE7BA1">
              <w:rPr>
                <w:rFonts w:ascii="Times New Roman" w:eastAsiaTheme="minorHAnsi" w:hAnsi="Times New Roman"/>
                <w:b/>
                <w:bCs/>
                <w:lang w:eastAsia="en-US"/>
                <w14:ligatures w14:val="standardContextual"/>
              </w:rPr>
              <w:t>Zaštita okoliša</w:t>
            </w:r>
          </w:p>
        </w:tc>
        <w:tc>
          <w:tcPr>
            <w:tcW w:w="2415" w:type="dxa"/>
          </w:tcPr>
          <w:p w14:paraId="726B1EF9" w14:textId="377F9080"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776.625,50</w:t>
            </w:r>
          </w:p>
        </w:tc>
        <w:tc>
          <w:tcPr>
            <w:tcW w:w="2427" w:type="dxa"/>
          </w:tcPr>
          <w:p w14:paraId="12903709" w14:textId="3C4BB4DC"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762.381,70</w:t>
            </w:r>
          </w:p>
        </w:tc>
      </w:tr>
      <w:tr w:rsidR="00DE7BA1" w:rsidRPr="00DE7BA1" w14:paraId="21866F99" w14:textId="77777777" w:rsidTr="00127F02">
        <w:trPr>
          <w:trHeight w:val="582"/>
        </w:trPr>
        <w:tc>
          <w:tcPr>
            <w:tcW w:w="1738" w:type="dxa"/>
          </w:tcPr>
          <w:p w14:paraId="1DE14E05"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A100116</w:t>
            </w:r>
          </w:p>
        </w:tc>
        <w:tc>
          <w:tcPr>
            <w:tcW w:w="2522" w:type="dxa"/>
          </w:tcPr>
          <w:p w14:paraId="677AE5EA"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 xml:space="preserve">Zaštita okoliša  </w:t>
            </w:r>
          </w:p>
        </w:tc>
        <w:tc>
          <w:tcPr>
            <w:tcW w:w="2415" w:type="dxa"/>
          </w:tcPr>
          <w:p w14:paraId="70D32283" w14:textId="629D66D8"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115.100,00</w:t>
            </w:r>
          </w:p>
        </w:tc>
        <w:tc>
          <w:tcPr>
            <w:tcW w:w="2427" w:type="dxa"/>
          </w:tcPr>
          <w:p w14:paraId="6EDFF9FE" w14:textId="44A7CD7D"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104.091,51</w:t>
            </w:r>
          </w:p>
        </w:tc>
      </w:tr>
      <w:tr w:rsidR="00DE7BA1" w:rsidRPr="00DE7BA1" w14:paraId="55D3A5A3" w14:textId="77777777" w:rsidTr="00127F02">
        <w:trPr>
          <w:trHeight w:val="582"/>
        </w:trPr>
        <w:tc>
          <w:tcPr>
            <w:tcW w:w="1738" w:type="dxa"/>
          </w:tcPr>
          <w:p w14:paraId="3D7410D5"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A100117</w:t>
            </w:r>
          </w:p>
        </w:tc>
        <w:tc>
          <w:tcPr>
            <w:tcW w:w="2522" w:type="dxa"/>
          </w:tcPr>
          <w:p w14:paraId="28B68376"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Gospodarenje komunalnim otpadom</w:t>
            </w:r>
          </w:p>
        </w:tc>
        <w:tc>
          <w:tcPr>
            <w:tcW w:w="2415" w:type="dxa"/>
          </w:tcPr>
          <w:p w14:paraId="7CDE15AA" w14:textId="55482E9A"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79.270,56</w:t>
            </w:r>
          </w:p>
        </w:tc>
        <w:tc>
          <w:tcPr>
            <w:tcW w:w="2427" w:type="dxa"/>
          </w:tcPr>
          <w:p w14:paraId="6EF205C1" w14:textId="19188EEA"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76.276,00</w:t>
            </w:r>
          </w:p>
        </w:tc>
      </w:tr>
      <w:tr w:rsidR="00DE7BA1" w:rsidRPr="00DE7BA1" w14:paraId="37DDF5ED" w14:textId="77777777" w:rsidTr="00127F02">
        <w:trPr>
          <w:trHeight w:val="582"/>
        </w:trPr>
        <w:tc>
          <w:tcPr>
            <w:tcW w:w="1738" w:type="dxa"/>
          </w:tcPr>
          <w:p w14:paraId="3386470A"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A100118</w:t>
            </w:r>
          </w:p>
        </w:tc>
        <w:tc>
          <w:tcPr>
            <w:tcW w:w="2522" w:type="dxa"/>
          </w:tcPr>
          <w:p w14:paraId="416028E5"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Veterinarske usluge</w:t>
            </w:r>
          </w:p>
        </w:tc>
        <w:tc>
          <w:tcPr>
            <w:tcW w:w="2415" w:type="dxa"/>
          </w:tcPr>
          <w:p w14:paraId="210DA000" w14:textId="7A05E3DE"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30.488,16</w:t>
            </w:r>
          </w:p>
        </w:tc>
        <w:tc>
          <w:tcPr>
            <w:tcW w:w="2427" w:type="dxa"/>
          </w:tcPr>
          <w:p w14:paraId="22BFEC6E" w14:textId="3B39AEBB"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30.247,41</w:t>
            </w:r>
          </w:p>
        </w:tc>
      </w:tr>
      <w:tr w:rsidR="00DE7BA1" w:rsidRPr="00DE7BA1" w14:paraId="77DF471F" w14:textId="77777777" w:rsidTr="00127F02">
        <w:trPr>
          <w:trHeight w:val="582"/>
        </w:trPr>
        <w:tc>
          <w:tcPr>
            <w:tcW w:w="1738" w:type="dxa"/>
          </w:tcPr>
          <w:p w14:paraId="495BA308"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K100136</w:t>
            </w:r>
          </w:p>
        </w:tc>
        <w:tc>
          <w:tcPr>
            <w:tcW w:w="2522" w:type="dxa"/>
          </w:tcPr>
          <w:p w14:paraId="5B8A3E20" w14:textId="77777777" w:rsidR="00935AE9" w:rsidRPr="00DE7BA1" w:rsidRDefault="00935AE9" w:rsidP="00935AE9">
            <w:pPr>
              <w:spacing w:after="0" w:line="240" w:lineRule="auto"/>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Izgradnja reciklažnog dvorišta</w:t>
            </w:r>
          </w:p>
        </w:tc>
        <w:tc>
          <w:tcPr>
            <w:tcW w:w="2415" w:type="dxa"/>
          </w:tcPr>
          <w:p w14:paraId="617E31C2" w14:textId="64888F22"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551.766,78</w:t>
            </w:r>
          </w:p>
        </w:tc>
        <w:tc>
          <w:tcPr>
            <w:tcW w:w="2427" w:type="dxa"/>
          </w:tcPr>
          <w:p w14:paraId="4147BB0A" w14:textId="483EF773" w:rsidR="00935AE9" w:rsidRPr="00DE7BA1" w:rsidRDefault="00DE7BA1" w:rsidP="00935AE9">
            <w:pPr>
              <w:spacing w:after="0" w:line="240" w:lineRule="auto"/>
              <w:jc w:val="center"/>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551.766,78</w:t>
            </w:r>
          </w:p>
        </w:tc>
      </w:tr>
      <w:bookmarkEnd w:id="3"/>
    </w:tbl>
    <w:p w14:paraId="4BB85DF5"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p w14:paraId="3D3B1D5B" w14:textId="77777777" w:rsidR="00DE7BA1" w:rsidRPr="00DE7BA1" w:rsidRDefault="00DE7BA1" w:rsidP="00DE7BA1">
      <w:pPr>
        <w:spacing w:after="160"/>
        <w:jc w:val="both"/>
        <w:rPr>
          <w:rFonts w:ascii="Times New Roman" w:eastAsiaTheme="minorHAnsi" w:hAnsi="Times New Roman"/>
          <w:b/>
          <w:bCs/>
          <w:lang w:eastAsia="en-US"/>
          <w14:ligatures w14:val="standardContextual"/>
        </w:rPr>
      </w:pPr>
      <w:r w:rsidRPr="00DE7BA1">
        <w:rPr>
          <w:rFonts w:ascii="Times New Roman" w:eastAsiaTheme="minorHAnsi" w:hAnsi="Times New Roman"/>
          <w:b/>
          <w:bCs/>
          <w:lang w:eastAsia="en-US"/>
          <w14:ligatures w14:val="standardContextual"/>
        </w:rPr>
        <w:t>Pokazatelji uspješnosti:</w:t>
      </w:r>
    </w:p>
    <w:p w14:paraId="1FE210D7" w14:textId="77777777" w:rsidR="00DE7BA1" w:rsidRPr="00DE7BA1" w:rsidRDefault="00DE7BA1" w:rsidP="00DE7BA1">
      <w:pPr>
        <w:spacing w:after="160"/>
        <w:jc w:val="both"/>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 broj uhvaćenih / zbrinutih pasa</w:t>
      </w:r>
    </w:p>
    <w:p w14:paraId="3EACC758" w14:textId="77777777" w:rsidR="00DE7BA1" w:rsidRPr="00DE7BA1" w:rsidRDefault="00DE7BA1" w:rsidP="00DE7BA1">
      <w:pPr>
        <w:spacing w:after="160"/>
        <w:jc w:val="both"/>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 broj provedenih postupaka deratizacije</w:t>
      </w:r>
    </w:p>
    <w:p w14:paraId="05686080" w14:textId="77777777" w:rsidR="00DE7BA1" w:rsidRPr="00DE7BA1" w:rsidRDefault="00DE7BA1" w:rsidP="00DE7BA1">
      <w:pPr>
        <w:spacing w:after="160"/>
        <w:jc w:val="both"/>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 broj akcija zaprašivanja komaraca</w:t>
      </w:r>
    </w:p>
    <w:p w14:paraId="104AC6B3" w14:textId="77777777" w:rsidR="00DE7BA1" w:rsidRPr="00DE7BA1" w:rsidRDefault="00DE7BA1" w:rsidP="00DE7BA1">
      <w:pPr>
        <w:spacing w:after="160"/>
        <w:jc w:val="both"/>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 broj saniranih zapuštenih posjeda</w:t>
      </w:r>
    </w:p>
    <w:p w14:paraId="1FB57D59" w14:textId="77777777" w:rsidR="00DE7BA1" w:rsidRPr="00DE7BA1" w:rsidRDefault="00DE7BA1" w:rsidP="00DE7BA1">
      <w:pPr>
        <w:spacing w:after="160"/>
        <w:jc w:val="both"/>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 broj izgrađenih reciklažnih dvorišta</w:t>
      </w:r>
    </w:p>
    <w:p w14:paraId="10967B47" w14:textId="77777777" w:rsidR="00DE7BA1" w:rsidRPr="00DE7BA1" w:rsidRDefault="00DE7BA1" w:rsidP="00DE7BA1">
      <w:pPr>
        <w:spacing w:after="160"/>
        <w:jc w:val="both"/>
        <w:rPr>
          <w:rFonts w:ascii="Times New Roman" w:eastAsiaTheme="minorHAnsi" w:hAnsi="Times New Roman"/>
          <w:lang w:eastAsia="en-US"/>
          <w14:ligatures w14:val="standardContextual"/>
        </w:rPr>
      </w:pPr>
      <w:r w:rsidRPr="00DE7BA1">
        <w:rPr>
          <w:rFonts w:ascii="Times New Roman" w:eastAsiaTheme="minorHAnsi" w:hAnsi="Times New Roman"/>
          <w:lang w:eastAsia="en-US"/>
          <w14:ligatures w14:val="standardContextual"/>
        </w:rPr>
        <w:t>- količina uklonjenog i zbrinutog otpada</w:t>
      </w:r>
    </w:p>
    <w:p w14:paraId="4821586A" w14:textId="77777777" w:rsidR="00935AE9" w:rsidRPr="00C90B22" w:rsidRDefault="00935AE9" w:rsidP="00935AE9">
      <w:pPr>
        <w:spacing w:after="160" w:line="259" w:lineRule="auto"/>
        <w:rPr>
          <w:rFonts w:ascii="Times New Roman" w:eastAsiaTheme="minorHAnsi" w:hAnsi="Times New Roman"/>
          <w:color w:val="EE0000"/>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DE7BA1" w:rsidRPr="00332917" w14:paraId="03BB2756" w14:textId="77777777" w:rsidTr="00BF4A8A">
        <w:trPr>
          <w:trHeight w:val="239"/>
          <w:jc w:val="center"/>
        </w:trPr>
        <w:tc>
          <w:tcPr>
            <w:tcW w:w="3397" w:type="dxa"/>
          </w:tcPr>
          <w:p w14:paraId="0919C569" w14:textId="77777777" w:rsidR="00DE7BA1" w:rsidRPr="00332917" w:rsidRDefault="00DE7BA1" w:rsidP="00BF4A8A">
            <w:pPr>
              <w:jc w:val="center"/>
              <w:rPr>
                <w:rFonts w:ascii="Times New Roman" w:hAnsi="Times New Roman"/>
                <w:b/>
                <w:bCs/>
                <w:color w:val="FF0000"/>
              </w:rPr>
            </w:pPr>
          </w:p>
        </w:tc>
        <w:tc>
          <w:tcPr>
            <w:tcW w:w="3119" w:type="dxa"/>
          </w:tcPr>
          <w:p w14:paraId="3CB706C4" w14:textId="77777777" w:rsidR="00DE7BA1" w:rsidRPr="00C676C7" w:rsidRDefault="00DE7BA1"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548B5AD4" w14:textId="77777777" w:rsidR="00DE7BA1" w:rsidRPr="00C676C7" w:rsidRDefault="00DE7BA1"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012857C1" w14:textId="77777777" w:rsidR="00DE7BA1" w:rsidRPr="00C676C7" w:rsidRDefault="00DE7BA1" w:rsidP="00BF4A8A">
            <w:pPr>
              <w:jc w:val="center"/>
              <w:rPr>
                <w:rFonts w:ascii="Times New Roman" w:hAnsi="Times New Roman"/>
                <w:b/>
                <w:bCs/>
              </w:rPr>
            </w:pPr>
            <w:r w:rsidRPr="00C676C7">
              <w:rPr>
                <w:rFonts w:ascii="Times New Roman" w:hAnsi="Times New Roman"/>
                <w:b/>
                <w:bCs/>
              </w:rPr>
              <w:t>IZVRŠENJE</w:t>
            </w:r>
          </w:p>
        </w:tc>
      </w:tr>
      <w:tr w:rsidR="00DE7BA1" w:rsidRPr="00332917" w14:paraId="40371EEB" w14:textId="77777777" w:rsidTr="00BF4A8A">
        <w:trPr>
          <w:trHeight w:val="239"/>
          <w:jc w:val="center"/>
        </w:trPr>
        <w:tc>
          <w:tcPr>
            <w:tcW w:w="3397" w:type="dxa"/>
          </w:tcPr>
          <w:p w14:paraId="3DE0C5C4" w14:textId="00F223D3" w:rsidR="00DE7BA1" w:rsidRPr="00DE7BA1" w:rsidRDefault="00DE7BA1" w:rsidP="00DE7BA1">
            <w:pPr>
              <w:jc w:val="both"/>
              <w:rPr>
                <w:rFonts w:ascii="Times New Roman" w:hAnsi="Times New Roman"/>
                <w:b/>
                <w:bCs/>
                <w:color w:val="FF0000"/>
              </w:rPr>
            </w:pPr>
            <w:r w:rsidRPr="00DE7BA1">
              <w:rPr>
                <w:rFonts w:ascii="Times New Roman" w:hAnsi="Times New Roman"/>
              </w:rPr>
              <w:t xml:space="preserve"> </w:t>
            </w:r>
            <w:r w:rsidRPr="00DE7BA1">
              <w:rPr>
                <w:rFonts w:ascii="Times New Roman" w:hAnsi="Times New Roman"/>
                <w:b/>
                <w:bCs/>
              </w:rPr>
              <w:t>Zaštita okoliša</w:t>
            </w:r>
          </w:p>
        </w:tc>
        <w:tc>
          <w:tcPr>
            <w:tcW w:w="3119" w:type="dxa"/>
          </w:tcPr>
          <w:p w14:paraId="730FC607" w14:textId="2ADF2499" w:rsidR="00DE7BA1" w:rsidRPr="00DE7BA1" w:rsidRDefault="00DE7BA1" w:rsidP="00DE7BA1">
            <w:pPr>
              <w:jc w:val="center"/>
              <w:rPr>
                <w:rFonts w:ascii="Times New Roman" w:hAnsi="Times New Roman"/>
                <w:b/>
                <w:bCs/>
              </w:rPr>
            </w:pPr>
            <w:r w:rsidRPr="00DE7BA1">
              <w:rPr>
                <w:rFonts w:ascii="Times New Roman" w:hAnsi="Times New Roman"/>
              </w:rPr>
              <w:t xml:space="preserve"> </w:t>
            </w:r>
          </w:p>
        </w:tc>
        <w:tc>
          <w:tcPr>
            <w:tcW w:w="1093" w:type="dxa"/>
          </w:tcPr>
          <w:p w14:paraId="3F2CE29E" w14:textId="77777777" w:rsidR="00DE7BA1" w:rsidRPr="008E1E50" w:rsidRDefault="00DE7BA1" w:rsidP="00DE7BA1">
            <w:pPr>
              <w:jc w:val="center"/>
              <w:rPr>
                <w:rFonts w:ascii="Times New Roman" w:hAnsi="Times New Roman"/>
                <w:b/>
                <w:bCs/>
              </w:rPr>
            </w:pPr>
          </w:p>
        </w:tc>
        <w:tc>
          <w:tcPr>
            <w:tcW w:w="1451" w:type="dxa"/>
          </w:tcPr>
          <w:p w14:paraId="37FEACC7" w14:textId="77777777" w:rsidR="00DE7BA1" w:rsidRPr="00C676C7" w:rsidRDefault="00DE7BA1" w:rsidP="00DE7BA1">
            <w:pPr>
              <w:jc w:val="center"/>
              <w:rPr>
                <w:rFonts w:ascii="Times New Roman" w:hAnsi="Times New Roman"/>
                <w:b/>
                <w:bCs/>
              </w:rPr>
            </w:pPr>
          </w:p>
        </w:tc>
      </w:tr>
      <w:tr w:rsidR="00DE7BA1" w:rsidRPr="00332917" w14:paraId="71DEEEFC" w14:textId="77777777" w:rsidTr="00BF4A8A">
        <w:trPr>
          <w:trHeight w:val="914"/>
          <w:jc w:val="center"/>
        </w:trPr>
        <w:tc>
          <w:tcPr>
            <w:tcW w:w="3397" w:type="dxa"/>
          </w:tcPr>
          <w:p w14:paraId="1DA9E1EF" w14:textId="067F51AA" w:rsidR="00DE7BA1" w:rsidRPr="00DE7BA1" w:rsidRDefault="00DE7BA1" w:rsidP="00DE7BA1">
            <w:pPr>
              <w:rPr>
                <w:rFonts w:ascii="Times New Roman" w:hAnsi="Times New Roman"/>
                <w:color w:val="FF0000"/>
              </w:rPr>
            </w:pPr>
            <w:r w:rsidRPr="00DE7BA1">
              <w:rPr>
                <w:rFonts w:ascii="Times New Roman" w:hAnsi="Times New Roman"/>
              </w:rPr>
              <w:t>Hvatanje i zbrinjavanje pasa</w:t>
            </w:r>
          </w:p>
        </w:tc>
        <w:tc>
          <w:tcPr>
            <w:tcW w:w="3119" w:type="dxa"/>
          </w:tcPr>
          <w:p w14:paraId="194D4905" w14:textId="2A8B1FCA" w:rsidR="00DE7BA1" w:rsidRPr="00DE7BA1" w:rsidRDefault="00DE7BA1" w:rsidP="00DE7BA1">
            <w:pPr>
              <w:rPr>
                <w:rFonts w:ascii="Times New Roman" w:hAnsi="Times New Roman"/>
                <w:color w:val="FF0000"/>
              </w:rPr>
            </w:pPr>
            <w:r w:rsidRPr="00DE7BA1">
              <w:rPr>
                <w:rFonts w:ascii="Times New Roman" w:hAnsi="Times New Roman"/>
              </w:rPr>
              <w:t>Broj uhvaćenih / zbrinutih pasa</w:t>
            </w:r>
          </w:p>
        </w:tc>
        <w:tc>
          <w:tcPr>
            <w:tcW w:w="1093" w:type="dxa"/>
          </w:tcPr>
          <w:p w14:paraId="44F70B53" w14:textId="61CB4583" w:rsidR="00DE7BA1" w:rsidRPr="00DE7BA1" w:rsidRDefault="00DE7BA1" w:rsidP="00DE7BA1">
            <w:pPr>
              <w:jc w:val="right"/>
              <w:rPr>
                <w:rFonts w:ascii="Times New Roman" w:hAnsi="Times New Roman"/>
                <w:color w:val="FF0000"/>
              </w:rPr>
            </w:pPr>
            <w:r w:rsidRPr="00DE7BA1">
              <w:rPr>
                <w:rFonts w:ascii="Times New Roman" w:hAnsi="Times New Roman"/>
              </w:rPr>
              <w:t>5/5</w:t>
            </w:r>
          </w:p>
        </w:tc>
        <w:tc>
          <w:tcPr>
            <w:tcW w:w="1451" w:type="dxa"/>
          </w:tcPr>
          <w:p w14:paraId="547A4611" w14:textId="35AF3CFC" w:rsidR="00DE7BA1" w:rsidRPr="00440424" w:rsidRDefault="00F94086" w:rsidP="00DE7BA1">
            <w:pPr>
              <w:jc w:val="right"/>
              <w:rPr>
                <w:rFonts w:ascii="Times New Roman" w:hAnsi="Times New Roman"/>
                <w:color w:val="FF0000"/>
              </w:rPr>
            </w:pPr>
            <w:r w:rsidRPr="00F94086">
              <w:rPr>
                <w:rFonts w:ascii="Times New Roman" w:hAnsi="Times New Roman"/>
              </w:rPr>
              <w:t>2/1</w:t>
            </w:r>
          </w:p>
        </w:tc>
      </w:tr>
      <w:tr w:rsidR="00DE7BA1" w:rsidRPr="00332917" w14:paraId="6177E36E" w14:textId="77777777" w:rsidTr="00BF4A8A">
        <w:trPr>
          <w:trHeight w:val="239"/>
          <w:jc w:val="center"/>
        </w:trPr>
        <w:tc>
          <w:tcPr>
            <w:tcW w:w="3397" w:type="dxa"/>
          </w:tcPr>
          <w:p w14:paraId="10834092" w14:textId="1C1F3169" w:rsidR="00DE7BA1" w:rsidRPr="00DE7BA1" w:rsidRDefault="00DE7BA1" w:rsidP="00DE7BA1">
            <w:pPr>
              <w:rPr>
                <w:rFonts w:ascii="Times New Roman" w:hAnsi="Times New Roman"/>
              </w:rPr>
            </w:pPr>
            <w:r w:rsidRPr="00DE7BA1">
              <w:rPr>
                <w:rFonts w:ascii="Times New Roman" w:hAnsi="Times New Roman"/>
              </w:rPr>
              <w:lastRenderedPageBreak/>
              <w:t>Veterinarske usluge</w:t>
            </w:r>
          </w:p>
        </w:tc>
        <w:tc>
          <w:tcPr>
            <w:tcW w:w="3119" w:type="dxa"/>
          </w:tcPr>
          <w:p w14:paraId="1650E0CE" w14:textId="5A243455" w:rsidR="00DE7BA1" w:rsidRPr="00DE7BA1" w:rsidRDefault="00DE7BA1" w:rsidP="00DE7BA1">
            <w:pPr>
              <w:rPr>
                <w:rFonts w:ascii="Times New Roman" w:hAnsi="Times New Roman"/>
              </w:rPr>
            </w:pPr>
            <w:r w:rsidRPr="00DE7BA1">
              <w:rPr>
                <w:rFonts w:ascii="Times New Roman" w:hAnsi="Times New Roman"/>
              </w:rPr>
              <w:t>Broj provedenih postupaka deratizacije/ zaprašivanja komaraca</w:t>
            </w:r>
          </w:p>
        </w:tc>
        <w:tc>
          <w:tcPr>
            <w:tcW w:w="1093" w:type="dxa"/>
          </w:tcPr>
          <w:p w14:paraId="37CD086B" w14:textId="209BC845" w:rsidR="00DE7BA1" w:rsidRPr="00DE7BA1" w:rsidRDefault="00DE7BA1" w:rsidP="00DE7BA1">
            <w:pPr>
              <w:jc w:val="right"/>
              <w:rPr>
                <w:rFonts w:ascii="Times New Roman" w:hAnsi="Times New Roman"/>
              </w:rPr>
            </w:pPr>
            <w:r w:rsidRPr="00DE7BA1">
              <w:rPr>
                <w:rFonts w:ascii="Times New Roman" w:hAnsi="Times New Roman"/>
              </w:rPr>
              <w:t>5/3</w:t>
            </w:r>
          </w:p>
        </w:tc>
        <w:tc>
          <w:tcPr>
            <w:tcW w:w="1451" w:type="dxa"/>
          </w:tcPr>
          <w:p w14:paraId="4FC8B295" w14:textId="6999DF1E" w:rsidR="00DE7BA1" w:rsidRPr="00440424" w:rsidRDefault="00F94086" w:rsidP="00DE7BA1">
            <w:pPr>
              <w:jc w:val="right"/>
              <w:rPr>
                <w:rFonts w:ascii="Times New Roman" w:hAnsi="Times New Roman"/>
              </w:rPr>
            </w:pPr>
            <w:r>
              <w:rPr>
                <w:rFonts w:ascii="Times New Roman" w:hAnsi="Times New Roman"/>
              </w:rPr>
              <w:t>6/3</w:t>
            </w:r>
          </w:p>
        </w:tc>
      </w:tr>
      <w:tr w:rsidR="00DE7BA1" w:rsidRPr="00332917" w14:paraId="23970249" w14:textId="77777777" w:rsidTr="00BF4A8A">
        <w:trPr>
          <w:trHeight w:val="239"/>
          <w:jc w:val="center"/>
        </w:trPr>
        <w:tc>
          <w:tcPr>
            <w:tcW w:w="3397" w:type="dxa"/>
          </w:tcPr>
          <w:p w14:paraId="4F5CE2FA" w14:textId="11400034" w:rsidR="00DE7BA1" w:rsidRPr="00DE7BA1" w:rsidRDefault="00DE7BA1" w:rsidP="00DE7BA1">
            <w:pPr>
              <w:rPr>
                <w:rFonts w:ascii="Times New Roman" w:hAnsi="Times New Roman"/>
              </w:rPr>
            </w:pPr>
            <w:r w:rsidRPr="00DE7BA1">
              <w:rPr>
                <w:rFonts w:ascii="Times New Roman" w:hAnsi="Times New Roman"/>
              </w:rPr>
              <w:t>Sanacija zapuštenih privatnih posjeda</w:t>
            </w:r>
          </w:p>
        </w:tc>
        <w:tc>
          <w:tcPr>
            <w:tcW w:w="3119" w:type="dxa"/>
          </w:tcPr>
          <w:p w14:paraId="397C7FDD" w14:textId="46C2F65B" w:rsidR="00DE7BA1" w:rsidRPr="00DE7BA1" w:rsidRDefault="00DE7BA1" w:rsidP="00DE7BA1">
            <w:pPr>
              <w:rPr>
                <w:rFonts w:ascii="Times New Roman" w:hAnsi="Times New Roman"/>
              </w:rPr>
            </w:pPr>
            <w:r w:rsidRPr="00DE7BA1">
              <w:rPr>
                <w:rFonts w:ascii="Times New Roman" w:hAnsi="Times New Roman"/>
              </w:rPr>
              <w:t>broj saniranih zapuštenih privatnih posjeda</w:t>
            </w:r>
          </w:p>
        </w:tc>
        <w:tc>
          <w:tcPr>
            <w:tcW w:w="1093" w:type="dxa"/>
          </w:tcPr>
          <w:p w14:paraId="78422277" w14:textId="3486BE10" w:rsidR="00DE7BA1" w:rsidRPr="00DE7BA1" w:rsidRDefault="00DE7BA1" w:rsidP="00DE7BA1">
            <w:pPr>
              <w:jc w:val="right"/>
              <w:rPr>
                <w:rFonts w:ascii="Times New Roman" w:hAnsi="Times New Roman"/>
              </w:rPr>
            </w:pPr>
            <w:r w:rsidRPr="00DE7BA1">
              <w:rPr>
                <w:rFonts w:ascii="Times New Roman" w:hAnsi="Times New Roman"/>
              </w:rPr>
              <w:t>2</w:t>
            </w:r>
          </w:p>
        </w:tc>
        <w:tc>
          <w:tcPr>
            <w:tcW w:w="1451" w:type="dxa"/>
          </w:tcPr>
          <w:p w14:paraId="1C311FA0" w14:textId="4F116DDF" w:rsidR="00DE7BA1" w:rsidRPr="00440424" w:rsidRDefault="00F94086" w:rsidP="00DE7BA1">
            <w:pPr>
              <w:jc w:val="right"/>
              <w:rPr>
                <w:rFonts w:ascii="Times New Roman" w:hAnsi="Times New Roman"/>
              </w:rPr>
            </w:pPr>
            <w:r>
              <w:rPr>
                <w:rFonts w:ascii="Times New Roman" w:hAnsi="Times New Roman"/>
              </w:rPr>
              <w:t>0</w:t>
            </w:r>
          </w:p>
        </w:tc>
      </w:tr>
      <w:tr w:rsidR="00DE7BA1" w:rsidRPr="00332917" w14:paraId="7801E362" w14:textId="77777777" w:rsidTr="00BF4A8A">
        <w:trPr>
          <w:trHeight w:val="239"/>
          <w:jc w:val="center"/>
        </w:trPr>
        <w:tc>
          <w:tcPr>
            <w:tcW w:w="3397" w:type="dxa"/>
          </w:tcPr>
          <w:p w14:paraId="733F7718" w14:textId="6B5A760D" w:rsidR="00DE7BA1" w:rsidRPr="00DE7BA1" w:rsidRDefault="00DE7BA1" w:rsidP="00DE7BA1">
            <w:pPr>
              <w:rPr>
                <w:rFonts w:ascii="Times New Roman" w:hAnsi="Times New Roman"/>
              </w:rPr>
            </w:pPr>
            <w:r w:rsidRPr="00DE7BA1">
              <w:rPr>
                <w:rFonts w:ascii="Times New Roman" w:hAnsi="Times New Roman"/>
              </w:rPr>
              <w:t>Izgradnja reciklažnog dvorišta</w:t>
            </w:r>
          </w:p>
        </w:tc>
        <w:tc>
          <w:tcPr>
            <w:tcW w:w="3119" w:type="dxa"/>
          </w:tcPr>
          <w:p w14:paraId="64C8C5FC" w14:textId="42E8BA47" w:rsidR="00DE7BA1" w:rsidRPr="00DE7BA1" w:rsidRDefault="00DE7BA1" w:rsidP="00DE7BA1">
            <w:pPr>
              <w:rPr>
                <w:rFonts w:ascii="Times New Roman" w:hAnsi="Times New Roman"/>
              </w:rPr>
            </w:pPr>
            <w:r w:rsidRPr="00DE7BA1">
              <w:rPr>
                <w:rFonts w:ascii="Times New Roman" w:hAnsi="Times New Roman"/>
              </w:rPr>
              <w:t>broj izgrađenih reciklažnih dvorišta</w:t>
            </w:r>
          </w:p>
        </w:tc>
        <w:tc>
          <w:tcPr>
            <w:tcW w:w="1093" w:type="dxa"/>
          </w:tcPr>
          <w:p w14:paraId="05602E8A" w14:textId="2CD02CB4" w:rsidR="00DE7BA1" w:rsidRPr="00DE7BA1" w:rsidRDefault="00DE7BA1" w:rsidP="00DE7BA1">
            <w:pPr>
              <w:jc w:val="right"/>
              <w:rPr>
                <w:rFonts w:ascii="Times New Roman" w:hAnsi="Times New Roman"/>
              </w:rPr>
            </w:pPr>
            <w:r w:rsidRPr="00DE7BA1">
              <w:rPr>
                <w:rFonts w:ascii="Times New Roman" w:hAnsi="Times New Roman"/>
              </w:rPr>
              <w:t>1</w:t>
            </w:r>
          </w:p>
        </w:tc>
        <w:tc>
          <w:tcPr>
            <w:tcW w:w="1451" w:type="dxa"/>
          </w:tcPr>
          <w:p w14:paraId="55E61D61" w14:textId="6AB0D408" w:rsidR="00DE7BA1" w:rsidRPr="00440424" w:rsidRDefault="00F94086" w:rsidP="00DE7BA1">
            <w:pPr>
              <w:jc w:val="right"/>
              <w:rPr>
                <w:rFonts w:ascii="Times New Roman" w:hAnsi="Times New Roman"/>
              </w:rPr>
            </w:pPr>
            <w:r>
              <w:rPr>
                <w:rFonts w:ascii="Times New Roman" w:hAnsi="Times New Roman"/>
              </w:rPr>
              <w:t>1</w:t>
            </w:r>
          </w:p>
        </w:tc>
      </w:tr>
      <w:tr w:rsidR="00DE7BA1" w:rsidRPr="00332917" w14:paraId="10A2ECAC" w14:textId="77777777" w:rsidTr="00BF4A8A">
        <w:trPr>
          <w:trHeight w:val="239"/>
          <w:jc w:val="center"/>
        </w:trPr>
        <w:tc>
          <w:tcPr>
            <w:tcW w:w="3397" w:type="dxa"/>
          </w:tcPr>
          <w:p w14:paraId="7B7D1BF0" w14:textId="10196216" w:rsidR="00DE7BA1" w:rsidRPr="00291A56" w:rsidRDefault="00DE7BA1" w:rsidP="00DE7BA1">
            <w:pPr>
              <w:rPr>
                <w:rFonts w:ascii="Times New Roman" w:hAnsi="Times New Roman"/>
              </w:rPr>
            </w:pPr>
            <w:r w:rsidRPr="00291A56">
              <w:rPr>
                <w:rFonts w:ascii="Times New Roman" w:hAnsi="Times New Roman"/>
              </w:rPr>
              <w:t>Uklanjanje otpada odbačenog u okoliš</w:t>
            </w:r>
          </w:p>
        </w:tc>
        <w:tc>
          <w:tcPr>
            <w:tcW w:w="3119" w:type="dxa"/>
          </w:tcPr>
          <w:p w14:paraId="09A5B16A" w14:textId="4FEAD870" w:rsidR="00DE7BA1" w:rsidRPr="00291A56" w:rsidRDefault="00DE7BA1" w:rsidP="00DE7BA1">
            <w:pPr>
              <w:rPr>
                <w:rFonts w:ascii="Times New Roman" w:hAnsi="Times New Roman"/>
              </w:rPr>
            </w:pPr>
            <w:r w:rsidRPr="00291A56">
              <w:rPr>
                <w:rFonts w:ascii="Times New Roman" w:hAnsi="Times New Roman"/>
              </w:rPr>
              <w:t>Količina uklonjenog i zbrinutog otpada</w:t>
            </w:r>
          </w:p>
        </w:tc>
        <w:tc>
          <w:tcPr>
            <w:tcW w:w="1093" w:type="dxa"/>
          </w:tcPr>
          <w:p w14:paraId="3493E04A" w14:textId="148BEA98" w:rsidR="00DE7BA1" w:rsidRPr="00291A56" w:rsidRDefault="00DE7BA1" w:rsidP="00DE7BA1">
            <w:pPr>
              <w:jc w:val="right"/>
              <w:rPr>
                <w:rFonts w:ascii="Times New Roman" w:hAnsi="Times New Roman"/>
              </w:rPr>
            </w:pPr>
            <w:r w:rsidRPr="00291A56">
              <w:rPr>
                <w:rFonts w:ascii="Times New Roman" w:hAnsi="Times New Roman"/>
              </w:rPr>
              <w:t>8833 m3</w:t>
            </w:r>
          </w:p>
        </w:tc>
        <w:tc>
          <w:tcPr>
            <w:tcW w:w="1451" w:type="dxa"/>
          </w:tcPr>
          <w:p w14:paraId="281033E0" w14:textId="421EB6B0" w:rsidR="00DE7BA1" w:rsidRPr="00291A56" w:rsidRDefault="00291A56" w:rsidP="00DE7BA1">
            <w:pPr>
              <w:jc w:val="right"/>
              <w:rPr>
                <w:rFonts w:ascii="Times New Roman" w:hAnsi="Times New Roman"/>
              </w:rPr>
            </w:pPr>
            <w:r w:rsidRPr="00291A56">
              <w:rPr>
                <w:rFonts w:ascii="Times New Roman" w:hAnsi="Times New Roman"/>
              </w:rPr>
              <w:t>2929m3</w:t>
            </w:r>
          </w:p>
        </w:tc>
      </w:tr>
    </w:tbl>
    <w:p w14:paraId="17B1DAA3" w14:textId="77777777" w:rsidR="00E91CFD" w:rsidRPr="00E91CFD" w:rsidRDefault="00E91CFD" w:rsidP="00E91CFD">
      <w:pPr>
        <w:spacing w:after="160" w:line="259" w:lineRule="auto"/>
        <w:rPr>
          <w:rFonts w:ascii="Times New Roman" w:eastAsiaTheme="minorHAnsi" w:hAnsi="Times New Roman"/>
          <w:lang w:eastAsia="en-US"/>
          <w14:ligatures w14:val="standardContextual"/>
        </w:rPr>
      </w:pPr>
    </w:p>
    <w:p w14:paraId="6618B245" w14:textId="77777777" w:rsidR="00E91CFD" w:rsidRPr="00C90B22" w:rsidRDefault="00E91CFD" w:rsidP="00E91CFD">
      <w:pPr>
        <w:spacing w:after="160" w:line="259" w:lineRule="auto"/>
        <w:rPr>
          <w:rFonts w:ascii="Times New Roman" w:eastAsiaTheme="minorHAnsi" w:hAnsi="Times New Roman"/>
          <w:color w:val="EE0000"/>
          <w:lang w:eastAsia="en-US"/>
          <w14:ligatures w14:val="standardContextual"/>
        </w:rPr>
      </w:pPr>
    </w:p>
    <w:p w14:paraId="4A858A50" w14:textId="77777777" w:rsidR="00935AE9" w:rsidRPr="00E91CFD" w:rsidRDefault="00935AE9" w:rsidP="00982FF1">
      <w:pPr>
        <w:spacing w:after="160" w:line="259" w:lineRule="auto"/>
        <w:jc w:val="both"/>
        <w:rPr>
          <w:rFonts w:ascii="Times New Roman" w:eastAsiaTheme="minorHAnsi" w:hAnsi="Times New Roman"/>
          <w:b/>
          <w:bCs/>
          <w:i/>
          <w:iCs/>
          <w:lang w:eastAsia="en-US"/>
          <w14:ligatures w14:val="standardContextual"/>
        </w:rPr>
      </w:pPr>
      <w:r w:rsidRPr="00E91CFD">
        <w:rPr>
          <w:rFonts w:ascii="Times New Roman" w:eastAsiaTheme="minorHAnsi" w:hAnsi="Times New Roman"/>
          <w:b/>
          <w:bCs/>
          <w:i/>
          <w:iCs/>
          <w:lang w:eastAsia="en-US"/>
          <w14:ligatures w14:val="standardContextual"/>
        </w:rPr>
        <w:t>Program 1008: Razvoj poljoprivrede i gospodarstva</w:t>
      </w:r>
    </w:p>
    <w:p w14:paraId="001803FF" w14:textId="77777777" w:rsidR="00935AE9" w:rsidRPr="00E91CFD" w:rsidRDefault="00935AE9" w:rsidP="00982FF1">
      <w:pPr>
        <w:spacing w:after="160" w:line="259" w:lineRule="auto"/>
        <w:jc w:val="both"/>
        <w:rPr>
          <w:rFonts w:ascii="Times New Roman" w:eastAsiaTheme="minorHAnsi" w:hAnsi="Times New Roman"/>
          <w:lang w:eastAsia="en-US"/>
          <w14:ligatures w14:val="standardContextual"/>
        </w:rPr>
      </w:pPr>
      <w:r w:rsidRPr="00E91CFD">
        <w:rPr>
          <w:rFonts w:ascii="Times New Roman" w:eastAsiaTheme="minorHAnsi" w:hAnsi="Times New Roman"/>
          <w:b/>
          <w:bCs/>
          <w:lang w:eastAsia="en-US"/>
          <w14:ligatures w14:val="standardContextual"/>
        </w:rPr>
        <w:t>Opis i cilj programa:</w:t>
      </w:r>
      <w:r w:rsidRPr="00E91CFD">
        <w:rPr>
          <w:rFonts w:ascii="Times New Roman" w:eastAsiaTheme="minorHAnsi" w:hAnsi="Times New Roman"/>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68731F5C" w14:textId="2074D77C" w:rsidR="00935AE9" w:rsidRPr="00E91CFD" w:rsidRDefault="00935AE9" w:rsidP="00982FF1">
      <w:pPr>
        <w:spacing w:after="160" w:line="259" w:lineRule="auto"/>
        <w:jc w:val="both"/>
        <w:rPr>
          <w:rFonts w:ascii="Times New Roman" w:eastAsiaTheme="minorHAnsi" w:hAnsi="Times New Roman"/>
          <w:lang w:eastAsia="en-US"/>
          <w14:ligatures w14:val="standardContextual"/>
        </w:rPr>
      </w:pPr>
      <w:r w:rsidRPr="00E91CFD">
        <w:rPr>
          <w:rFonts w:ascii="Times New Roman" w:eastAsiaTheme="minorHAnsi" w:hAnsi="Times New Roman"/>
          <w:b/>
          <w:bCs/>
          <w:lang w:eastAsia="en-US"/>
          <w14:ligatures w14:val="standardContextual"/>
        </w:rPr>
        <w:t>Sredstva za realizaciju programa</w:t>
      </w:r>
      <w:r w:rsidRPr="00E91CFD">
        <w:rPr>
          <w:rFonts w:ascii="Times New Roman" w:eastAsiaTheme="minorHAnsi" w:hAnsi="Times New Roman"/>
          <w:lang w:eastAsia="en-US"/>
          <w14:ligatures w14:val="standardContextual"/>
        </w:rPr>
        <w:t xml:space="preserve"> u 202</w:t>
      </w:r>
      <w:r w:rsidR="00E91CFD" w:rsidRPr="00E91CFD">
        <w:rPr>
          <w:rFonts w:ascii="Times New Roman" w:eastAsiaTheme="minorHAnsi" w:hAnsi="Times New Roman"/>
          <w:lang w:eastAsia="en-US"/>
          <w14:ligatures w14:val="standardContextual"/>
        </w:rPr>
        <w:t>5</w:t>
      </w:r>
      <w:r w:rsidRPr="00E91CFD">
        <w:rPr>
          <w:rFonts w:ascii="Times New Roman" w:eastAsiaTheme="minorHAnsi" w:hAnsi="Times New Roman"/>
          <w:lang w:eastAsia="en-US"/>
          <w14:ligatures w14:val="standardContextual"/>
        </w:rPr>
        <w:t xml:space="preserve">. godini su planirana u iznosu od </w:t>
      </w:r>
      <w:r w:rsidR="00E91CFD" w:rsidRPr="00E91CFD">
        <w:rPr>
          <w:rFonts w:ascii="Times New Roman" w:eastAsiaTheme="minorHAnsi" w:hAnsi="Times New Roman"/>
          <w:lang w:eastAsia="en-US"/>
          <w14:ligatures w14:val="standardContextual"/>
        </w:rPr>
        <w:t>566.970,00</w:t>
      </w:r>
      <w:r w:rsidRPr="00E91CFD">
        <w:rPr>
          <w:rFonts w:ascii="Times New Roman" w:eastAsiaTheme="minorHAnsi" w:hAnsi="Times New Roman"/>
          <w:lang w:eastAsia="en-US"/>
          <w14:ligatures w14:val="standardContextual"/>
        </w:rPr>
        <w:t xml:space="preserve"> €, a izvršena u iznosu </w:t>
      </w:r>
      <w:r w:rsidR="00E91CFD" w:rsidRPr="00E91CFD">
        <w:rPr>
          <w:rFonts w:ascii="Times New Roman" w:eastAsiaTheme="minorHAnsi" w:hAnsi="Times New Roman"/>
          <w:lang w:eastAsia="en-US"/>
          <w14:ligatures w14:val="standardContextual"/>
        </w:rPr>
        <w:t>548.568,19</w:t>
      </w:r>
      <w:r w:rsidRPr="00E91CFD">
        <w:rPr>
          <w:rFonts w:ascii="Times New Roman" w:eastAsiaTheme="minorHAnsi" w:hAnsi="Times New Roman"/>
          <w:lang w:eastAsia="en-US"/>
          <w14:ligatures w14:val="standardContextual"/>
        </w:rPr>
        <w:t xml:space="preserve"> €.</w:t>
      </w:r>
    </w:p>
    <w:p w14:paraId="2386FD31" w14:textId="77777777" w:rsidR="00935AE9" w:rsidRPr="00F94086" w:rsidRDefault="00935AE9" w:rsidP="00982FF1">
      <w:pPr>
        <w:spacing w:after="160" w:line="259"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 xml:space="preserve"> Planirana i izvršena sredstva raspodijeljena su kako slijedi:</w:t>
      </w:r>
    </w:p>
    <w:tbl>
      <w:tblPr>
        <w:tblStyle w:val="Reetkatablice"/>
        <w:tblW w:w="0" w:type="auto"/>
        <w:tblLook w:val="04A0" w:firstRow="1" w:lastRow="0" w:firstColumn="1" w:lastColumn="0" w:noHBand="0" w:noVBand="1"/>
      </w:tblPr>
      <w:tblGrid>
        <w:gridCol w:w="1738"/>
        <w:gridCol w:w="2522"/>
        <w:gridCol w:w="2415"/>
        <w:gridCol w:w="2427"/>
      </w:tblGrid>
      <w:tr w:rsidR="00F94086" w:rsidRPr="00F94086" w14:paraId="611E4E67" w14:textId="77777777" w:rsidTr="00127F02">
        <w:trPr>
          <w:trHeight w:val="582"/>
        </w:trPr>
        <w:tc>
          <w:tcPr>
            <w:tcW w:w="1738" w:type="dxa"/>
          </w:tcPr>
          <w:p w14:paraId="0CAC0271" w14:textId="77777777" w:rsidR="00935AE9" w:rsidRPr="00F94086"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DE66106" w14:textId="77777777" w:rsidR="00935AE9" w:rsidRPr="00F94086"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A24F0F4" w14:textId="7ECE7644" w:rsidR="00935AE9" w:rsidRPr="00F94086" w:rsidRDefault="00935AE9" w:rsidP="00982FF1">
            <w:pPr>
              <w:spacing w:after="0" w:line="240" w:lineRule="auto"/>
              <w:jc w:val="both"/>
              <w:rPr>
                <w:rFonts w:ascii="Times New Roman" w:eastAsiaTheme="minorHAnsi" w:hAnsi="Times New Roman"/>
                <w:b/>
                <w:bCs/>
                <w:lang w:eastAsia="en-US"/>
                <w14:ligatures w14:val="standardContextual"/>
              </w:rPr>
            </w:pPr>
            <w:r w:rsidRPr="00F94086">
              <w:rPr>
                <w:rFonts w:ascii="Times New Roman" w:eastAsiaTheme="minorHAnsi" w:hAnsi="Times New Roman"/>
                <w:b/>
                <w:bCs/>
                <w:lang w:eastAsia="en-US"/>
                <w14:ligatures w14:val="standardContextual"/>
              </w:rPr>
              <w:t>Plan proračuna 202</w:t>
            </w:r>
            <w:r w:rsidR="00E91CFD" w:rsidRPr="00F94086">
              <w:rPr>
                <w:rFonts w:ascii="Times New Roman" w:eastAsiaTheme="minorHAnsi" w:hAnsi="Times New Roman"/>
                <w:b/>
                <w:bCs/>
                <w:lang w:eastAsia="en-US"/>
                <w14:ligatures w14:val="standardContextual"/>
              </w:rPr>
              <w:t>5</w:t>
            </w:r>
            <w:r w:rsidRPr="00F94086">
              <w:rPr>
                <w:rFonts w:ascii="Times New Roman" w:eastAsiaTheme="minorHAnsi" w:hAnsi="Times New Roman"/>
                <w:b/>
                <w:bCs/>
                <w:lang w:eastAsia="en-US"/>
                <w14:ligatures w14:val="standardContextual"/>
              </w:rPr>
              <w:t>.</w:t>
            </w:r>
            <w:r w:rsidR="00C202C2" w:rsidRPr="00F94086">
              <w:rPr>
                <w:rFonts w:ascii="Times New Roman" w:eastAsiaTheme="minorHAnsi" w:hAnsi="Times New Roman"/>
                <w:b/>
                <w:bCs/>
                <w:lang w:eastAsia="en-US"/>
                <w14:ligatures w14:val="standardContextual"/>
              </w:rPr>
              <w:t xml:space="preserve">- </w:t>
            </w:r>
            <w:r w:rsidR="00E91CFD" w:rsidRPr="00F94086">
              <w:rPr>
                <w:rFonts w:ascii="Times New Roman" w:eastAsiaTheme="minorHAnsi" w:hAnsi="Times New Roman"/>
                <w:b/>
                <w:bCs/>
                <w:lang w:eastAsia="en-US"/>
                <w14:ligatures w14:val="standardContextual"/>
              </w:rPr>
              <w:t>I</w:t>
            </w:r>
            <w:r w:rsidR="00C202C2" w:rsidRPr="00F94086">
              <w:rPr>
                <w:rFonts w:ascii="Times New Roman" w:eastAsiaTheme="minorHAnsi" w:hAnsi="Times New Roman"/>
                <w:b/>
                <w:bCs/>
                <w:lang w:eastAsia="en-US"/>
                <w14:ligatures w14:val="standardContextual"/>
              </w:rPr>
              <w:t>V. rebalans</w:t>
            </w:r>
            <w:r w:rsidRPr="00F94086">
              <w:rPr>
                <w:rFonts w:ascii="Times New Roman" w:eastAsiaTheme="minorHAnsi" w:hAnsi="Times New Roman"/>
                <w:b/>
                <w:bCs/>
                <w:lang w:eastAsia="en-US"/>
                <w14:ligatures w14:val="standardContextual"/>
              </w:rPr>
              <w:t xml:space="preserve"> (€)</w:t>
            </w:r>
          </w:p>
        </w:tc>
        <w:tc>
          <w:tcPr>
            <w:tcW w:w="2427" w:type="dxa"/>
          </w:tcPr>
          <w:p w14:paraId="063CAF50" w14:textId="6BE6212A" w:rsidR="00935AE9" w:rsidRPr="00F94086" w:rsidRDefault="00935AE9" w:rsidP="00982FF1">
            <w:pPr>
              <w:spacing w:after="0" w:line="240" w:lineRule="auto"/>
              <w:jc w:val="both"/>
              <w:rPr>
                <w:rFonts w:ascii="Times New Roman" w:eastAsiaTheme="minorHAnsi" w:hAnsi="Times New Roman"/>
                <w:b/>
                <w:bCs/>
                <w:lang w:eastAsia="en-US"/>
                <w14:ligatures w14:val="standardContextual"/>
              </w:rPr>
            </w:pPr>
            <w:r w:rsidRPr="00F94086">
              <w:rPr>
                <w:rFonts w:ascii="Times New Roman" w:eastAsiaTheme="minorHAnsi" w:hAnsi="Times New Roman"/>
                <w:b/>
                <w:bCs/>
                <w:lang w:eastAsia="en-US"/>
                <w14:ligatures w14:val="standardContextual"/>
              </w:rPr>
              <w:t>Ostvareno 202</w:t>
            </w:r>
            <w:r w:rsidR="00E91CFD" w:rsidRPr="00F94086">
              <w:rPr>
                <w:rFonts w:ascii="Times New Roman" w:eastAsiaTheme="minorHAnsi" w:hAnsi="Times New Roman"/>
                <w:b/>
                <w:bCs/>
                <w:lang w:eastAsia="en-US"/>
                <w14:ligatures w14:val="standardContextual"/>
              </w:rPr>
              <w:t>5</w:t>
            </w:r>
            <w:r w:rsidRPr="00F94086">
              <w:rPr>
                <w:rFonts w:ascii="Times New Roman" w:eastAsiaTheme="minorHAnsi" w:hAnsi="Times New Roman"/>
                <w:b/>
                <w:bCs/>
                <w:lang w:eastAsia="en-US"/>
                <w14:ligatures w14:val="standardContextual"/>
              </w:rPr>
              <w:t>. (€)</w:t>
            </w:r>
          </w:p>
        </w:tc>
      </w:tr>
      <w:tr w:rsidR="00F94086" w:rsidRPr="00F94086" w14:paraId="73B49910" w14:textId="77777777" w:rsidTr="00127F02">
        <w:trPr>
          <w:trHeight w:val="655"/>
        </w:trPr>
        <w:tc>
          <w:tcPr>
            <w:tcW w:w="1738" w:type="dxa"/>
          </w:tcPr>
          <w:p w14:paraId="62B2A40D" w14:textId="77777777" w:rsidR="00935AE9" w:rsidRPr="00F94086" w:rsidRDefault="00935AE9" w:rsidP="00982FF1">
            <w:pPr>
              <w:spacing w:after="0" w:line="240" w:lineRule="auto"/>
              <w:jc w:val="both"/>
              <w:rPr>
                <w:rFonts w:ascii="Times New Roman" w:eastAsiaTheme="minorHAnsi" w:hAnsi="Times New Roman"/>
                <w:b/>
                <w:bCs/>
                <w:lang w:eastAsia="en-US"/>
                <w14:ligatures w14:val="standardContextual"/>
              </w:rPr>
            </w:pPr>
            <w:r w:rsidRPr="00F94086">
              <w:rPr>
                <w:rFonts w:ascii="Times New Roman" w:eastAsiaTheme="minorHAnsi" w:hAnsi="Times New Roman"/>
                <w:b/>
                <w:bCs/>
                <w:lang w:eastAsia="en-US"/>
                <w14:ligatures w14:val="standardContextual"/>
              </w:rPr>
              <w:t>P1008</w:t>
            </w:r>
          </w:p>
        </w:tc>
        <w:tc>
          <w:tcPr>
            <w:tcW w:w="2522" w:type="dxa"/>
          </w:tcPr>
          <w:p w14:paraId="7A4C705E" w14:textId="77777777" w:rsidR="00935AE9" w:rsidRPr="00F94086" w:rsidRDefault="00935AE9" w:rsidP="00982FF1">
            <w:pPr>
              <w:spacing w:after="0" w:line="240" w:lineRule="auto"/>
              <w:jc w:val="both"/>
              <w:rPr>
                <w:rFonts w:ascii="Times New Roman" w:eastAsiaTheme="minorHAnsi" w:hAnsi="Times New Roman"/>
                <w:b/>
                <w:bCs/>
                <w:lang w:eastAsia="en-US"/>
                <w14:ligatures w14:val="standardContextual"/>
              </w:rPr>
            </w:pPr>
            <w:r w:rsidRPr="00F94086">
              <w:rPr>
                <w:rFonts w:ascii="Times New Roman" w:eastAsiaTheme="minorHAnsi" w:hAnsi="Times New Roman"/>
                <w:b/>
                <w:bCs/>
                <w:lang w:eastAsia="en-US"/>
                <w14:ligatures w14:val="standardContextual"/>
              </w:rPr>
              <w:t>Razvoj poljoprivrede i gospodarstva</w:t>
            </w:r>
          </w:p>
        </w:tc>
        <w:tc>
          <w:tcPr>
            <w:tcW w:w="2415" w:type="dxa"/>
          </w:tcPr>
          <w:p w14:paraId="617FCAB2" w14:textId="2965A627" w:rsidR="00935AE9"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566.970,00</w:t>
            </w:r>
          </w:p>
        </w:tc>
        <w:tc>
          <w:tcPr>
            <w:tcW w:w="2427" w:type="dxa"/>
          </w:tcPr>
          <w:p w14:paraId="7E8FF4F0" w14:textId="16C28C02" w:rsidR="00935AE9"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548.568,19</w:t>
            </w:r>
          </w:p>
        </w:tc>
      </w:tr>
      <w:tr w:rsidR="00F94086" w:rsidRPr="00F94086" w14:paraId="7660E035" w14:textId="77777777" w:rsidTr="00127F02">
        <w:trPr>
          <w:trHeight w:val="655"/>
        </w:trPr>
        <w:tc>
          <w:tcPr>
            <w:tcW w:w="1738" w:type="dxa"/>
          </w:tcPr>
          <w:p w14:paraId="50933EA5" w14:textId="33DB0BE9" w:rsidR="00486C5D" w:rsidRPr="00F94086" w:rsidRDefault="00486C5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A100120</w:t>
            </w:r>
          </w:p>
        </w:tc>
        <w:tc>
          <w:tcPr>
            <w:tcW w:w="2522" w:type="dxa"/>
          </w:tcPr>
          <w:p w14:paraId="3BD72CE3" w14:textId="4BEAFF89" w:rsidR="00486C5D" w:rsidRPr="00F94086" w:rsidRDefault="00486C5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Gospodarenje poljoprivrednim zemljištem</w:t>
            </w:r>
          </w:p>
        </w:tc>
        <w:tc>
          <w:tcPr>
            <w:tcW w:w="2415" w:type="dxa"/>
          </w:tcPr>
          <w:p w14:paraId="48E1DE5A" w14:textId="39D601E1" w:rsidR="00486C5D"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2.000,00</w:t>
            </w:r>
          </w:p>
        </w:tc>
        <w:tc>
          <w:tcPr>
            <w:tcW w:w="2427" w:type="dxa"/>
          </w:tcPr>
          <w:p w14:paraId="1C1BED07" w14:textId="391E9ECB" w:rsidR="00486C5D"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326,70</w:t>
            </w:r>
          </w:p>
        </w:tc>
      </w:tr>
      <w:tr w:rsidR="00F94086" w:rsidRPr="00F94086" w14:paraId="4CD5E093" w14:textId="77777777" w:rsidTr="00127F02">
        <w:trPr>
          <w:trHeight w:val="582"/>
        </w:trPr>
        <w:tc>
          <w:tcPr>
            <w:tcW w:w="1738" w:type="dxa"/>
          </w:tcPr>
          <w:p w14:paraId="72610102" w14:textId="77777777" w:rsidR="00935AE9" w:rsidRPr="00F94086" w:rsidRDefault="00935AE9"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K100125</w:t>
            </w:r>
          </w:p>
        </w:tc>
        <w:tc>
          <w:tcPr>
            <w:tcW w:w="2522" w:type="dxa"/>
          </w:tcPr>
          <w:p w14:paraId="0E708FDB" w14:textId="77777777" w:rsidR="00935AE9" w:rsidRPr="00F94086" w:rsidRDefault="00935AE9"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Razvoj gospodarske zone Zagrađe</w:t>
            </w:r>
          </w:p>
        </w:tc>
        <w:tc>
          <w:tcPr>
            <w:tcW w:w="2415" w:type="dxa"/>
          </w:tcPr>
          <w:p w14:paraId="0F4B8E37" w14:textId="2DACAEC8" w:rsidR="00935AE9"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524.250,00</w:t>
            </w:r>
          </w:p>
        </w:tc>
        <w:tc>
          <w:tcPr>
            <w:tcW w:w="2427" w:type="dxa"/>
          </w:tcPr>
          <w:p w14:paraId="609B9CA9" w14:textId="40A2D619" w:rsidR="00935AE9"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507.521,49</w:t>
            </w:r>
          </w:p>
        </w:tc>
      </w:tr>
      <w:tr w:rsidR="00F94086" w:rsidRPr="00F94086" w14:paraId="24CBD561" w14:textId="77777777" w:rsidTr="00127F02">
        <w:trPr>
          <w:trHeight w:val="582"/>
        </w:trPr>
        <w:tc>
          <w:tcPr>
            <w:tcW w:w="1738" w:type="dxa"/>
          </w:tcPr>
          <w:p w14:paraId="441557CB" w14:textId="77777777" w:rsidR="00935AE9" w:rsidRPr="00F94086" w:rsidRDefault="00935AE9"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K100127</w:t>
            </w:r>
          </w:p>
        </w:tc>
        <w:tc>
          <w:tcPr>
            <w:tcW w:w="2522" w:type="dxa"/>
          </w:tcPr>
          <w:p w14:paraId="01D5F246" w14:textId="77777777" w:rsidR="00935AE9" w:rsidRPr="00F94086" w:rsidRDefault="00935AE9"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Izgradnja tržnice</w:t>
            </w:r>
          </w:p>
        </w:tc>
        <w:tc>
          <w:tcPr>
            <w:tcW w:w="2415" w:type="dxa"/>
          </w:tcPr>
          <w:p w14:paraId="07BC0DA6" w14:textId="583EBBCE" w:rsidR="00935AE9"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3.750,00</w:t>
            </w:r>
          </w:p>
        </w:tc>
        <w:tc>
          <w:tcPr>
            <w:tcW w:w="2427" w:type="dxa"/>
          </w:tcPr>
          <w:p w14:paraId="54643ED8" w14:textId="031EC7CF" w:rsidR="00935AE9" w:rsidRPr="00F94086" w:rsidRDefault="00E91CFD"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3.750,00</w:t>
            </w:r>
          </w:p>
        </w:tc>
      </w:tr>
      <w:tr w:rsidR="00F94086" w:rsidRPr="00F94086" w14:paraId="669875D7" w14:textId="77777777" w:rsidTr="00127F02">
        <w:trPr>
          <w:trHeight w:val="582"/>
        </w:trPr>
        <w:tc>
          <w:tcPr>
            <w:tcW w:w="1738" w:type="dxa"/>
          </w:tcPr>
          <w:p w14:paraId="1DDD3315" w14:textId="7B1FD186" w:rsidR="00F94086" w:rsidRPr="00F94086" w:rsidRDefault="00F94086"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K100130</w:t>
            </w:r>
          </w:p>
        </w:tc>
        <w:tc>
          <w:tcPr>
            <w:tcW w:w="2522" w:type="dxa"/>
          </w:tcPr>
          <w:p w14:paraId="49FD7E4D" w14:textId="4A7FA6E2" w:rsidR="00F94086" w:rsidRPr="00F94086" w:rsidRDefault="00F94086"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Kupovina građevinskog zemljišta</w:t>
            </w:r>
          </w:p>
        </w:tc>
        <w:tc>
          <w:tcPr>
            <w:tcW w:w="2415" w:type="dxa"/>
          </w:tcPr>
          <w:p w14:paraId="1CE3295D" w14:textId="199DC4F3" w:rsidR="00F94086" w:rsidRPr="00F94086" w:rsidRDefault="00F94086"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36.970,00</w:t>
            </w:r>
          </w:p>
        </w:tc>
        <w:tc>
          <w:tcPr>
            <w:tcW w:w="2427" w:type="dxa"/>
          </w:tcPr>
          <w:p w14:paraId="51B6A302" w14:textId="0DB5536D" w:rsidR="00F94086" w:rsidRPr="00F94086" w:rsidRDefault="00F94086" w:rsidP="00982FF1">
            <w:pPr>
              <w:spacing w:after="0" w:line="240" w:lineRule="auto"/>
              <w:jc w:val="both"/>
              <w:rPr>
                <w:rFonts w:ascii="Times New Roman" w:eastAsiaTheme="minorHAnsi" w:hAnsi="Times New Roman"/>
                <w:lang w:eastAsia="en-US"/>
                <w14:ligatures w14:val="standardContextual"/>
              </w:rPr>
            </w:pPr>
            <w:r w:rsidRPr="00F94086">
              <w:rPr>
                <w:rFonts w:ascii="Times New Roman" w:eastAsiaTheme="minorHAnsi" w:hAnsi="Times New Roman"/>
                <w:lang w:eastAsia="en-US"/>
                <w14:ligatures w14:val="standardContextual"/>
              </w:rPr>
              <w:t>36.970,00</w:t>
            </w:r>
          </w:p>
        </w:tc>
      </w:tr>
    </w:tbl>
    <w:p w14:paraId="3AC5AA87" w14:textId="77777777" w:rsidR="00935AE9" w:rsidRDefault="00935AE9" w:rsidP="00982FF1">
      <w:pPr>
        <w:spacing w:after="160" w:line="259" w:lineRule="auto"/>
        <w:jc w:val="both"/>
        <w:rPr>
          <w:rFonts w:ascii="Times New Roman" w:eastAsiaTheme="minorHAnsi" w:hAnsi="Times New Roman"/>
          <w:color w:val="EE0000"/>
          <w:lang w:eastAsia="en-US"/>
          <w14:ligatures w14:val="standardContextual"/>
        </w:rPr>
      </w:pPr>
    </w:p>
    <w:p w14:paraId="5B59D3D2" w14:textId="77777777" w:rsidR="00E91CFD" w:rsidRDefault="00E91CFD" w:rsidP="00982FF1">
      <w:pPr>
        <w:spacing w:after="160" w:line="259" w:lineRule="auto"/>
        <w:jc w:val="both"/>
        <w:rPr>
          <w:rFonts w:ascii="Times New Roman" w:eastAsiaTheme="minorHAnsi" w:hAnsi="Times New Roman"/>
          <w:color w:val="EE0000"/>
          <w:lang w:eastAsia="en-US"/>
          <w14:ligatures w14:val="standardContextual"/>
        </w:rPr>
      </w:pPr>
    </w:p>
    <w:p w14:paraId="057FDA58" w14:textId="77777777" w:rsidR="00E91CFD" w:rsidRDefault="00E91CFD" w:rsidP="00982FF1">
      <w:pPr>
        <w:spacing w:after="160" w:line="259" w:lineRule="auto"/>
        <w:jc w:val="both"/>
        <w:rPr>
          <w:rFonts w:ascii="Times New Roman" w:eastAsiaTheme="minorHAnsi" w:hAnsi="Times New Roman"/>
          <w:color w:val="EE0000"/>
          <w:lang w:eastAsia="en-US"/>
          <w14:ligatures w14:val="standardContextual"/>
        </w:rPr>
      </w:pPr>
    </w:p>
    <w:p w14:paraId="197417CC" w14:textId="77777777" w:rsidR="00E91CFD" w:rsidRDefault="00E91CFD" w:rsidP="00982FF1">
      <w:pPr>
        <w:spacing w:after="160" w:line="259" w:lineRule="auto"/>
        <w:jc w:val="both"/>
        <w:rPr>
          <w:rFonts w:ascii="Times New Roman" w:eastAsiaTheme="minorHAnsi" w:hAnsi="Times New Roman"/>
          <w:color w:val="EE0000"/>
          <w:lang w:eastAsia="en-US"/>
          <w14:ligatures w14:val="standardContextual"/>
        </w:rPr>
      </w:pPr>
    </w:p>
    <w:p w14:paraId="28C1CE9C" w14:textId="77777777" w:rsidR="00E91CFD" w:rsidRDefault="00E91CFD" w:rsidP="00982FF1">
      <w:pPr>
        <w:spacing w:after="160" w:line="259" w:lineRule="auto"/>
        <w:jc w:val="both"/>
        <w:rPr>
          <w:rFonts w:ascii="Times New Roman" w:eastAsiaTheme="minorHAnsi" w:hAnsi="Times New Roman"/>
          <w:color w:val="EE0000"/>
          <w:lang w:eastAsia="en-US"/>
          <w14:ligatures w14:val="standardContextual"/>
        </w:rPr>
      </w:pPr>
    </w:p>
    <w:p w14:paraId="31070DB3" w14:textId="77777777" w:rsidR="00E91CFD" w:rsidRPr="00E91CFD" w:rsidRDefault="00E91CFD" w:rsidP="00E91CFD">
      <w:pPr>
        <w:spacing w:after="160" w:line="259" w:lineRule="auto"/>
        <w:jc w:val="both"/>
        <w:rPr>
          <w:rFonts w:ascii="Times New Roman" w:eastAsiaTheme="minorHAnsi" w:hAnsi="Times New Roman"/>
          <w:b/>
          <w:bCs/>
          <w:lang w:eastAsia="en-US"/>
          <w14:ligatures w14:val="standardContextual"/>
        </w:rPr>
      </w:pPr>
      <w:r w:rsidRPr="00E91CFD">
        <w:rPr>
          <w:rFonts w:ascii="Times New Roman" w:eastAsiaTheme="minorHAnsi" w:hAnsi="Times New Roman"/>
          <w:b/>
          <w:bCs/>
          <w:lang w:eastAsia="en-US"/>
          <w14:ligatures w14:val="standardContextual"/>
        </w:rPr>
        <w:t>Pokazatelji uspješnosti:</w:t>
      </w:r>
    </w:p>
    <w:p w14:paraId="76A5626B" w14:textId="77777777" w:rsidR="00E91CFD" w:rsidRPr="00E91CFD" w:rsidRDefault="00E91CFD" w:rsidP="00E91CFD">
      <w:pPr>
        <w:spacing w:after="160" w:line="259" w:lineRule="auto"/>
        <w:jc w:val="both"/>
        <w:rPr>
          <w:rFonts w:ascii="Times New Roman" w:eastAsiaTheme="minorHAnsi" w:hAnsi="Times New Roman"/>
          <w:lang w:eastAsia="en-US"/>
          <w14:ligatures w14:val="standardContextual"/>
        </w:rPr>
      </w:pPr>
      <w:r w:rsidRPr="00E91CFD">
        <w:rPr>
          <w:rFonts w:ascii="Times New Roman" w:eastAsiaTheme="minorHAnsi" w:hAnsi="Times New Roman"/>
          <w:lang w:eastAsia="en-US"/>
          <w14:ligatures w14:val="standardContextual"/>
        </w:rPr>
        <w:t>- broj odobrenih subvencija</w:t>
      </w:r>
    </w:p>
    <w:p w14:paraId="41BD8D45" w14:textId="77777777" w:rsidR="00E91CFD" w:rsidRPr="00E91CFD" w:rsidRDefault="00E91CFD" w:rsidP="00E91CFD">
      <w:pPr>
        <w:spacing w:after="160" w:line="259" w:lineRule="auto"/>
        <w:jc w:val="both"/>
        <w:rPr>
          <w:rFonts w:ascii="Times New Roman" w:eastAsiaTheme="minorHAnsi" w:hAnsi="Times New Roman"/>
          <w:lang w:eastAsia="en-US"/>
          <w14:ligatures w14:val="standardContextual"/>
        </w:rPr>
      </w:pPr>
      <w:r w:rsidRPr="00E91CFD">
        <w:rPr>
          <w:rFonts w:ascii="Times New Roman" w:eastAsiaTheme="minorHAnsi" w:hAnsi="Times New Roman"/>
          <w:lang w:eastAsia="en-US"/>
          <w14:ligatures w14:val="standardContextual"/>
        </w:rPr>
        <w:t>- broj potpora</w:t>
      </w:r>
    </w:p>
    <w:p w14:paraId="1FE16736" w14:textId="77777777" w:rsidR="00E91CFD" w:rsidRPr="00E91CFD" w:rsidRDefault="00E91CFD" w:rsidP="00E91CFD">
      <w:pPr>
        <w:spacing w:after="160" w:line="259" w:lineRule="auto"/>
        <w:jc w:val="both"/>
        <w:rPr>
          <w:rFonts w:ascii="Times New Roman" w:eastAsiaTheme="minorHAnsi" w:hAnsi="Times New Roman"/>
          <w:lang w:eastAsia="en-US"/>
          <w14:ligatures w14:val="standardContextual"/>
        </w:rPr>
      </w:pPr>
      <w:r w:rsidRPr="00E91CFD">
        <w:rPr>
          <w:rFonts w:ascii="Times New Roman" w:eastAsiaTheme="minorHAnsi" w:hAnsi="Times New Roman"/>
          <w:lang w:eastAsia="en-US"/>
          <w14:ligatures w14:val="standardContextual"/>
        </w:rPr>
        <w:t>- dužina izgrađene ceste</w:t>
      </w:r>
    </w:p>
    <w:p w14:paraId="25413F9C" w14:textId="77777777" w:rsidR="00E91CFD" w:rsidRPr="00E91CFD" w:rsidRDefault="00E91CFD" w:rsidP="00E91CFD">
      <w:pPr>
        <w:spacing w:after="160" w:line="259" w:lineRule="auto"/>
        <w:jc w:val="both"/>
        <w:rPr>
          <w:rFonts w:ascii="Times New Roman" w:eastAsiaTheme="minorHAnsi" w:hAnsi="Times New Roman"/>
          <w:lang w:eastAsia="en-US"/>
          <w14:ligatures w14:val="standardContextual"/>
        </w:rPr>
      </w:pPr>
      <w:r w:rsidRPr="00E91CFD">
        <w:rPr>
          <w:rFonts w:ascii="Times New Roman" w:eastAsiaTheme="minorHAnsi" w:hAnsi="Times New Roman"/>
          <w:lang w:eastAsia="en-US"/>
          <w14:ligatures w14:val="standardContextual"/>
        </w:rPr>
        <w:t>- broj kupljenih građevinskih zemljišta</w:t>
      </w:r>
    </w:p>
    <w:p w14:paraId="0BFC1CE0" w14:textId="533217F7" w:rsidR="00E91CFD" w:rsidRDefault="00E91CFD" w:rsidP="00E91CFD">
      <w:pPr>
        <w:spacing w:after="160" w:line="259" w:lineRule="auto"/>
        <w:jc w:val="both"/>
        <w:rPr>
          <w:rFonts w:ascii="Times New Roman" w:eastAsiaTheme="minorHAnsi" w:hAnsi="Times New Roman"/>
          <w:lang w:eastAsia="en-US"/>
          <w14:ligatures w14:val="standardContextual"/>
        </w:rPr>
      </w:pPr>
      <w:r w:rsidRPr="00E91CFD">
        <w:rPr>
          <w:rFonts w:ascii="Times New Roman" w:eastAsiaTheme="minorHAnsi" w:hAnsi="Times New Roman"/>
          <w:lang w:eastAsia="en-US"/>
          <w14:ligatures w14:val="standardContextual"/>
        </w:rPr>
        <w:t>- broj prijavljenih projekata</w:t>
      </w:r>
    </w:p>
    <w:tbl>
      <w:tblPr>
        <w:tblStyle w:val="Reetkatablice"/>
        <w:tblW w:w="9060" w:type="dxa"/>
        <w:jc w:val="center"/>
        <w:tblLook w:val="04A0" w:firstRow="1" w:lastRow="0" w:firstColumn="1" w:lastColumn="0" w:noHBand="0" w:noVBand="1"/>
      </w:tblPr>
      <w:tblGrid>
        <w:gridCol w:w="3397"/>
        <w:gridCol w:w="3119"/>
        <w:gridCol w:w="1093"/>
        <w:gridCol w:w="1451"/>
      </w:tblGrid>
      <w:tr w:rsidR="00E91CFD" w:rsidRPr="00332917" w14:paraId="0296F0DF" w14:textId="77777777" w:rsidTr="003A560C">
        <w:trPr>
          <w:trHeight w:val="239"/>
          <w:jc w:val="center"/>
        </w:trPr>
        <w:tc>
          <w:tcPr>
            <w:tcW w:w="3397" w:type="dxa"/>
            <w:tcBorders>
              <w:bottom w:val="single" w:sz="4" w:space="0" w:color="auto"/>
            </w:tcBorders>
          </w:tcPr>
          <w:p w14:paraId="16673D88" w14:textId="77777777" w:rsidR="00E91CFD" w:rsidRPr="00332917" w:rsidRDefault="00E91CFD" w:rsidP="00BF4A8A">
            <w:pPr>
              <w:jc w:val="center"/>
              <w:rPr>
                <w:rFonts w:ascii="Times New Roman" w:hAnsi="Times New Roman"/>
                <w:b/>
                <w:bCs/>
                <w:color w:val="FF0000"/>
              </w:rPr>
            </w:pPr>
          </w:p>
        </w:tc>
        <w:tc>
          <w:tcPr>
            <w:tcW w:w="3119" w:type="dxa"/>
          </w:tcPr>
          <w:p w14:paraId="11B04F91" w14:textId="77777777" w:rsidR="00E91CFD" w:rsidRPr="00C676C7" w:rsidRDefault="00E91CFD"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33E93A41" w14:textId="77777777" w:rsidR="00E91CFD" w:rsidRPr="00C676C7" w:rsidRDefault="00E91CFD"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156C9B85" w14:textId="77777777" w:rsidR="00E91CFD" w:rsidRPr="00C676C7" w:rsidRDefault="00E91CFD" w:rsidP="00BF4A8A">
            <w:pPr>
              <w:jc w:val="center"/>
              <w:rPr>
                <w:rFonts w:ascii="Times New Roman" w:hAnsi="Times New Roman"/>
                <w:b/>
                <w:bCs/>
              </w:rPr>
            </w:pPr>
            <w:r w:rsidRPr="00C676C7">
              <w:rPr>
                <w:rFonts w:ascii="Times New Roman" w:hAnsi="Times New Roman"/>
                <w:b/>
                <w:bCs/>
              </w:rPr>
              <w:t>IZVRŠENJE</w:t>
            </w:r>
          </w:p>
        </w:tc>
      </w:tr>
      <w:tr w:rsidR="003A560C" w:rsidRPr="00332917" w14:paraId="46059E2B" w14:textId="77777777" w:rsidTr="003A560C">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73A34D49" w14:textId="68BE536A" w:rsidR="003A560C" w:rsidRPr="003A560C" w:rsidRDefault="003A560C" w:rsidP="003A560C">
            <w:pPr>
              <w:jc w:val="both"/>
              <w:rPr>
                <w:rFonts w:ascii="Times New Roman" w:hAnsi="Times New Roman"/>
                <w:b/>
                <w:bCs/>
                <w:color w:val="FF0000"/>
              </w:rPr>
            </w:pPr>
            <w:r w:rsidRPr="003A560C">
              <w:rPr>
                <w:rFonts w:ascii="Times New Roman" w:hAnsi="Times New Roman"/>
                <w:b/>
                <w:bCs/>
                <w:color w:val="000000"/>
              </w:rPr>
              <w:t> Razvoj poljoprivrede i gospodarstva</w:t>
            </w:r>
          </w:p>
        </w:tc>
        <w:tc>
          <w:tcPr>
            <w:tcW w:w="3119" w:type="dxa"/>
            <w:tcBorders>
              <w:top w:val="single" w:sz="4" w:space="0" w:color="000000"/>
              <w:bottom w:val="single" w:sz="4" w:space="0" w:color="000000"/>
              <w:right w:val="single" w:sz="4" w:space="0" w:color="000000"/>
            </w:tcBorders>
            <w:vAlign w:val="center"/>
          </w:tcPr>
          <w:p w14:paraId="5AD8E527" w14:textId="6BA91FA2" w:rsidR="003A560C" w:rsidRPr="003A560C" w:rsidRDefault="003A560C" w:rsidP="003A560C">
            <w:pPr>
              <w:jc w:val="center"/>
              <w:rPr>
                <w:rFonts w:ascii="Times New Roman" w:hAnsi="Times New Roman"/>
                <w:b/>
                <w:bCs/>
              </w:rPr>
            </w:pPr>
            <w:r w:rsidRPr="003A560C">
              <w:rPr>
                <w:rFonts w:ascii="Times New Roman" w:eastAsiaTheme="minorHAnsi" w:hAnsi="Times New Roman"/>
                <w:b/>
                <w:bCs/>
                <w:lang w:eastAsia="en-US"/>
                <w14:ligatures w14:val="standardContextual"/>
              </w:rPr>
              <w:t> </w:t>
            </w:r>
          </w:p>
        </w:tc>
        <w:tc>
          <w:tcPr>
            <w:tcW w:w="1093" w:type="dxa"/>
          </w:tcPr>
          <w:p w14:paraId="4DDBEED8" w14:textId="77777777" w:rsidR="003A560C" w:rsidRPr="003A560C" w:rsidRDefault="003A560C" w:rsidP="003A560C">
            <w:pPr>
              <w:jc w:val="center"/>
              <w:rPr>
                <w:rFonts w:ascii="Times New Roman" w:hAnsi="Times New Roman"/>
                <w:b/>
                <w:bCs/>
              </w:rPr>
            </w:pPr>
          </w:p>
        </w:tc>
        <w:tc>
          <w:tcPr>
            <w:tcW w:w="1451" w:type="dxa"/>
          </w:tcPr>
          <w:p w14:paraId="0966C0F8" w14:textId="77777777" w:rsidR="003A560C" w:rsidRPr="00C676C7" w:rsidRDefault="003A560C" w:rsidP="003A560C">
            <w:pPr>
              <w:jc w:val="center"/>
              <w:rPr>
                <w:rFonts w:ascii="Times New Roman" w:hAnsi="Times New Roman"/>
                <w:b/>
                <w:bCs/>
              </w:rPr>
            </w:pPr>
          </w:p>
        </w:tc>
      </w:tr>
      <w:tr w:rsidR="003A560C" w:rsidRPr="00332917" w14:paraId="3EB4246C" w14:textId="77777777" w:rsidTr="0091565C">
        <w:trPr>
          <w:trHeight w:val="914"/>
          <w:jc w:val="center"/>
        </w:trPr>
        <w:tc>
          <w:tcPr>
            <w:tcW w:w="3397" w:type="dxa"/>
            <w:tcBorders>
              <w:bottom w:val="single" w:sz="4" w:space="0" w:color="000000"/>
              <w:right w:val="single" w:sz="4" w:space="0" w:color="000000"/>
            </w:tcBorders>
            <w:vAlign w:val="center"/>
          </w:tcPr>
          <w:p w14:paraId="6091BAAD" w14:textId="0115B7C6" w:rsidR="003A560C" w:rsidRPr="003A560C" w:rsidRDefault="003A560C" w:rsidP="003A560C">
            <w:pPr>
              <w:rPr>
                <w:rFonts w:ascii="Times New Roman" w:hAnsi="Times New Roman"/>
                <w:color w:val="FF0000"/>
              </w:rPr>
            </w:pPr>
            <w:r w:rsidRPr="003A560C">
              <w:rPr>
                <w:rFonts w:ascii="Times New Roman" w:eastAsiaTheme="minorHAnsi" w:hAnsi="Times New Roman"/>
                <w:color w:val="000000"/>
                <w:lang w:eastAsia="en-US"/>
                <w14:ligatures w14:val="standardContextual"/>
              </w:rPr>
              <w:t>Gospodarenje poljoprivrednim zemljištem</w:t>
            </w:r>
          </w:p>
        </w:tc>
        <w:tc>
          <w:tcPr>
            <w:tcW w:w="3119" w:type="dxa"/>
            <w:tcBorders>
              <w:bottom w:val="single" w:sz="4" w:space="0" w:color="000000"/>
              <w:right w:val="single" w:sz="4" w:space="0" w:color="000000"/>
            </w:tcBorders>
            <w:vAlign w:val="center"/>
          </w:tcPr>
          <w:p w14:paraId="51B35DA2" w14:textId="2DCE4473" w:rsidR="003A560C" w:rsidRPr="003A560C" w:rsidRDefault="003A560C" w:rsidP="003A560C">
            <w:pPr>
              <w:rPr>
                <w:rFonts w:ascii="Times New Roman" w:hAnsi="Times New Roman"/>
                <w:color w:val="FF0000"/>
              </w:rPr>
            </w:pPr>
            <w:r w:rsidRPr="003A560C">
              <w:rPr>
                <w:rFonts w:ascii="Times New Roman" w:eastAsiaTheme="minorHAnsi" w:hAnsi="Times New Roman"/>
                <w:color w:val="000000"/>
                <w:lang w:eastAsia="en-US"/>
                <w14:ligatures w14:val="standardContextual"/>
              </w:rPr>
              <w:t>Broj odobrenih subvencija</w:t>
            </w:r>
          </w:p>
        </w:tc>
        <w:tc>
          <w:tcPr>
            <w:tcW w:w="1093" w:type="dxa"/>
          </w:tcPr>
          <w:p w14:paraId="691BE112" w14:textId="0770098D" w:rsidR="003A560C" w:rsidRPr="003A560C" w:rsidRDefault="003A560C" w:rsidP="003A560C">
            <w:pPr>
              <w:jc w:val="right"/>
              <w:rPr>
                <w:rFonts w:ascii="Times New Roman" w:hAnsi="Times New Roman"/>
                <w:color w:val="FF0000"/>
              </w:rPr>
            </w:pPr>
            <w:r w:rsidRPr="003A560C">
              <w:rPr>
                <w:rFonts w:ascii="Times New Roman" w:hAnsi="Times New Roman"/>
              </w:rPr>
              <w:t>3</w:t>
            </w:r>
          </w:p>
        </w:tc>
        <w:tc>
          <w:tcPr>
            <w:tcW w:w="1451" w:type="dxa"/>
          </w:tcPr>
          <w:p w14:paraId="6D966BD8" w14:textId="004E42F6" w:rsidR="003A560C" w:rsidRPr="00440424" w:rsidRDefault="00F94086" w:rsidP="003A560C">
            <w:pPr>
              <w:jc w:val="right"/>
              <w:rPr>
                <w:rFonts w:ascii="Times New Roman" w:hAnsi="Times New Roman"/>
                <w:color w:val="FF0000"/>
              </w:rPr>
            </w:pPr>
            <w:r w:rsidRPr="00F735F6">
              <w:rPr>
                <w:rFonts w:ascii="Times New Roman" w:hAnsi="Times New Roman"/>
              </w:rPr>
              <w:t>3</w:t>
            </w:r>
          </w:p>
        </w:tc>
      </w:tr>
      <w:tr w:rsidR="003A560C" w:rsidRPr="00332917" w14:paraId="1D0EF882" w14:textId="77777777" w:rsidTr="0091565C">
        <w:trPr>
          <w:trHeight w:val="239"/>
          <w:jc w:val="center"/>
        </w:trPr>
        <w:tc>
          <w:tcPr>
            <w:tcW w:w="3397" w:type="dxa"/>
            <w:tcBorders>
              <w:bottom w:val="single" w:sz="4" w:space="0" w:color="auto"/>
              <w:right w:val="single" w:sz="4" w:space="0" w:color="000000"/>
            </w:tcBorders>
            <w:vAlign w:val="center"/>
          </w:tcPr>
          <w:p w14:paraId="1FE60CE4" w14:textId="63FEEA9C" w:rsidR="003A560C" w:rsidRPr="003A560C" w:rsidRDefault="003A560C" w:rsidP="003A560C">
            <w:pPr>
              <w:rPr>
                <w:rFonts w:ascii="Times New Roman" w:hAnsi="Times New Roman"/>
              </w:rPr>
            </w:pPr>
            <w:r w:rsidRPr="003A560C">
              <w:rPr>
                <w:rFonts w:ascii="Times New Roman" w:eastAsiaTheme="minorHAnsi" w:hAnsi="Times New Roman"/>
                <w:color w:val="000000"/>
                <w:lang w:eastAsia="en-US"/>
                <w14:ligatures w14:val="standardContextual"/>
              </w:rPr>
              <w:t>Poticanje gospodarstva i poduzetništva</w:t>
            </w:r>
          </w:p>
        </w:tc>
        <w:tc>
          <w:tcPr>
            <w:tcW w:w="3119" w:type="dxa"/>
            <w:tcBorders>
              <w:bottom w:val="single" w:sz="4" w:space="0" w:color="auto"/>
              <w:right w:val="single" w:sz="4" w:space="0" w:color="000000"/>
            </w:tcBorders>
            <w:vAlign w:val="center"/>
          </w:tcPr>
          <w:p w14:paraId="57894F82" w14:textId="23CD3F44" w:rsidR="003A560C" w:rsidRPr="003A560C" w:rsidRDefault="003A560C" w:rsidP="003A560C">
            <w:pPr>
              <w:rPr>
                <w:rFonts w:ascii="Times New Roman" w:hAnsi="Times New Roman"/>
              </w:rPr>
            </w:pPr>
            <w:r w:rsidRPr="003A560C">
              <w:rPr>
                <w:rFonts w:ascii="Times New Roman" w:eastAsiaTheme="minorHAnsi" w:hAnsi="Times New Roman"/>
                <w:color w:val="000000"/>
                <w:lang w:eastAsia="en-US"/>
                <w14:ligatures w14:val="standardContextual"/>
              </w:rPr>
              <w:t>Broj dodijeljenih subvencija</w:t>
            </w:r>
          </w:p>
        </w:tc>
        <w:tc>
          <w:tcPr>
            <w:tcW w:w="1093" w:type="dxa"/>
          </w:tcPr>
          <w:p w14:paraId="49BC0F69" w14:textId="3E1E9560" w:rsidR="003A560C" w:rsidRPr="003A560C" w:rsidRDefault="003A560C" w:rsidP="003A560C">
            <w:pPr>
              <w:jc w:val="right"/>
              <w:rPr>
                <w:rFonts w:ascii="Times New Roman" w:hAnsi="Times New Roman"/>
              </w:rPr>
            </w:pPr>
            <w:r w:rsidRPr="003A560C">
              <w:rPr>
                <w:rFonts w:ascii="Times New Roman" w:hAnsi="Times New Roman"/>
              </w:rPr>
              <w:t>20</w:t>
            </w:r>
          </w:p>
        </w:tc>
        <w:tc>
          <w:tcPr>
            <w:tcW w:w="1451" w:type="dxa"/>
          </w:tcPr>
          <w:p w14:paraId="4EA7F92C" w14:textId="556B79FC" w:rsidR="003A560C" w:rsidRPr="00440424" w:rsidRDefault="00F94086" w:rsidP="003A560C">
            <w:pPr>
              <w:jc w:val="right"/>
              <w:rPr>
                <w:rFonts w:ascii="Times New Roman" w:hAnsi="Times New Roman"/>
              </w:rPr>
            </w:pPr>
            <w:r>
              <w:rPr>
                <w:rFonts w:ascii="Times New Roman" w:hAnsi="Times New Roman"/>
              </w:rPr>
              <w:t>0</w:t>
            </w:r>
          </w:p>
        </w:tc>
      </w:tr>
      <w:tr w:rsidR="003A560C" w:rsidRPr="00332917" w14:paraId="6A5A4843" w14:textId="77777777" w:rsidTr="0091565C">
        <w:trPr>
          <w:trHeight w:val="239"/>
          <w:jc w:val="center"/>
        </w:trPr>
        <w:tc>
          <w:tcPr>
            <w:tcW w:w="3397" w:type="dxa"/>
            <w:tcBorders>
              <w:top w:val="single" w:sz="4" w:space="0" w:color="auto"/>
              <w:left w:val="single" w:sz="4" w:space="0" w:color="auto"/>
              <w:bottom w:val="single" w:sz="4" w:space="0" w:color="auto"/>
              <w:right w:val="single" w:sz="4" w:space="0" w:color="auto"/>
            </w:tcBorders>
            <w:vAlign w:val="center"/>
          </w:tcPr>
          <w:p w14:paraId="62605FCD" w14:textId="7CD4C228" w:rsidR="003A560C" w:rsidRPr="00F735F6" w:rsidRDefault="003A560C" w:rsidP="003A560C">
            <w:pPr>
              <w:rPr>
                <w:rFonts w:ascii="Times New Roman" w:hAnsi="Times New Roman"/>
              </w:rPr>
            </w:pPr>
            <w:r w:rsidRPr="00F735F6">
              <w:rPr>
                <w:rFonts w:ascii="Times New Roman" w:eastAsiaTheme="minorHAnsi" w:hAnsi="Times New Roman"/>
                <w:lang w:eastAsia="en-US"/>
                <w14:ligatures w14:val="standardContextual"/>
              </w:rPr>
              <w:t>Razvoj gospodarske zone Zagrađe</w:t>
            </w:r>
          </w:p>
        </w:tc>
        <w:tc>
          <w:tcPr>
            <w:tcW w:w="3119" w:type="dxa"/>
            <w:tcBorders>
              <w:top w:val="single" w:sz="4" w:space="0" w:color="auto"/>
              <w:left w:val="single" w:sz="4" w:space="0" w:color="auto"/>
              <w:bottom w:val="single" w:sz="4" w:space="0" w:color="auto"/>
              <w:right w:val="single" w:sz="4" w:space="0" w:color="auto"/>
            </w:tcBorders>
            <w:vAlign w:val="center"/>
          </w:tcPr>
          <w:p w14:paraId="26482DBD" w14:textId="14ED2E5C" w:rsidR="003A560C" w:rsidRPr="00F735F6" w:rsidRDefault="003A560C" w:rsidP="003A560C">
            <w:pPr>
              <w:rPr>
                <w:rFonts w:ascii="Times New Roman" w:hAnsi="Times New Roman"/>
              </w:rPr>
            </w:pPr>
            <w:r w:rsidRPr="00F735F6">
              <w:rPr>
                <w:rFonts w:ascii="Times New Roman" w:eastAsiaTheme="minorHAnsi" w:hAnsi="Times New Roman"/>
                <w:lang w:eastAsia="en-US"/>
                <w14:ligatures w14:val="standardContextual"/>
              </w:rPr>
              <w:t>Dužina izgrađene ceste (m)</w:t>
            </w:r>
          </w:p>
        </w:tc>
        <w:tc>
          <w:tcPr>
            <w:tcW w:w="1093" w:type="dxa"/>
          </w:tcPr>
          <w:p w14:paraId="3A0F8593" w14:textId="03D688B5" w:rsidR="003A560C" w:rsidRPr="00F735F6" w:rsidRDefault="003A560C" w:rsidP="003A560C">
            <w:pPr>
              <w:jc w:val="right"/>
              <w:rPr>
                <w:rFonts w:ascii="Times New Roman" w:hAnsi="Times New Roman"/>
              </w:rPr>
            </w:pPr>
            <w:r w:rsidRPr="00F735F6">
              <w:rPr>
                <w:rFonts w:ascii="Times New Roman" w:hAnsi="Times New Roman"/>
              </w:rPr>
              <w:t>300</w:t>
            </w:r>
          </w:p>
        </w:tc>
        <w:tc>
          <w:tcPr>
            <w:tcW w:w="1451" w:type="dxa"/>
          </w:tcPr>
          <w:p w14:paraId="0084310C" w14:textId="671C8EDB" w:rsidR="003A560C" w:rsidRPr="00F735F6" w:rsidRDefault="00F735F6" w:rsidP="003A560C">
            <w:pPr>
              <w:jc w:val="right"/>
              <w:rPr>
                <w:rFonts w:ascii="Times New Roman" w:hAnsi="Times New Roman"/>
              </w:rPr>
            </w:pPr>
            <w:r w:rsidRPr="00F735F6">
              <w:rPr>
                <w:rFonts w:ascii="Times New Roman" w:hAnsi="Times New Roman"/>
              </w:rPr>
              <w:t>300</w:t>
            </w:r>
          </w:p>
        </w:tc>
      </w:tr>
      <w:tr w:rsidR="003A560C" w:rsidRPr="00332917" w14:paraId="6B143CDA" w14:textId="77777777" w:rsidTr="0091565C">
        <w:trPr>
          <w:trHeight w:val="239"/>
          <w:jc w:val="center"/>
        </w:trPr>
        <w:tc>
          <w:tcPr>
            <w:tcW w:w="3397" w:type="dxa"/>
            <w:tcBorders>
              <w:top w:val="single" w:sz="4" w:space="0" w:color="auto"/>
              <w:left w:val="single" w:sz="4" w:space="0" w:color="auto"/>
              <w:bottom w:val="single" w:sz="4" w:space="0" w:color="auto"/>
              <w:right w:val="single" w:sz="4" w:space="0" w:color="auto"/>
            </w:tcBorders>
            <w:vAlign w:val="center"/>
          </w:tcPr>
          <w:p w14:paraId="2493274E" w14:textId="3F7EFB0B" w:rsidR="003A560C" w:rsidRPr="003A560C" w:rsidRDefault="003A560C" w:rsidP="003A560C">
            <w:pPr>
              <w:rPr>
                <w:rFonts w:ascii="Times New Roman" w:hAnsi="Times New Roman"/>
              </w:rPr>
            </w:pPr>
            <w:r w:rsidRPr="003A560C">
              <w:rPr>
                <w:rFonts w:ascii="Times New Roman" w:eastAsiaTheme="minorHAnsi" w:hAnsi="Times New Roman"/>
                <w:color w:val="000000"/>
                <w:lang w:eastAsia="en-US"/>
                <w14:ligatures w14:val="standardContextual"/>
              </w:rPr>
              <w:t>Kupovina građevinskog zemljišta</w:t>
            </w:r>
          </w:p>
        </w:tc>
        <w:tc>
          <w:tcPr>
            <w:tcW w:w="3119" w:type="dxa"/>
            <w:tcBorders>
              <w:top w:val="single" w:sz="4" w:space="0" w:color="auto"/>
              <w:left w:val="single" w:sz="4" w:space="0" w:color="auto"/>
              <w:bottom w:val="single" w:sz="4" w:space="0" w:color="auto"/>
              <w:right w:val="single" w:sz="4" w:space="0" w:color="auto"/>
            </w:tcBorders>
            <w:vAlign w:val="center"/>
          </w:tcPr>
          <w:p w14:paraId="3C57AF08" w14:textId="74BA8002" w:rsidR="003A560C" w:rsidRPr="003A560C" w:rsidRDefault="003A560C" w:rsidP="003A560C">
            <w:pPr>
              <w:rPr>
                <w:rFonts w:ascii="Times New Roman" w:hAnsi="Times New Roman"/>
              </w:rPr>
            </w:pPr>
            <w:r w:rsidRPr="003A560C">
              <w:rPr>
                <w:rFonts w:ascii="Times New Roman" w:eastAsiaTheme="minorHAnsi" w:hAnsi="Times New Roman"/>
                <w:color w:val="000000"/>
                <w:lang w:eastAsia="en-US"/>
                <w14:ligatures w14:val="standardContextual"/>
              </w:rPr>
              <w:t>Broj kupljenih građevinskih zemljišta</w:t>
            </w:r>
          </w:p>
        </w:tc>
        <w:tc>
          <w:tcPr>
            <w:tcW w:w="1093" w:type="dxa"/>
          </w:tcPr>
          <w:p w14:paraId="0AE29BA1" w14:textId="415045BE" w:rsidR="003A560C" w:rsidRPr="003A560C" w:rsidRDefault="003A560C" w:rsidP="003A560C">
            <w:pPr>
              <w:jc w:val="right"/>
              <w:rPr>
                <w:rFonts w:ascii="Times New Roman" w:hAnsi="Times New Roman"/>
              </w:rPr>
            </w:pPr>
            <w:r w:rsidRPr="003A560C">
              <w:rPr>
                <w:rFonts w:ascii="Times New Roman" w:hAnsi="Times New Roman"/>
              </w:rPr>
              <w:t>1</w:t>
            </w:r>
          </w:p>
        </w:tc>
        <w:tc>
          <w:tcPr>
            <w:tcW w:w="1451" w:type="dxa"/>
          </w:tcPr>
          <w:p w14:paraId="32791B2C" w14:textId="0B213660" w:rsidR="003A560C" w:rsidRPr="00440424" w:rsidRDefault="003A560C" w:rsidP="003A560C">
            <w:pPr>
              <w:jc w:val="right"/>
              <w:rPr>
                <w:rFonts w:ascii="Times New Roman" w:hAnsi="Times New Roman"/>
              </w:rPr>
            </w:pPr>
            <w:r>
              <w:rPr>
                <w:rFonts w:ascii="Times New Roman" w:hAnsi="Times New Roman"/>
              </w:rPr>
              <w:t>1</w:t>
            </w:r>
          </w:p>
        </w:tc>
      </w:tr>
      <w:tr w:rsidR="003A560C" w:rsidRPr="00332917" w14:paraId="0AB37ECB" w14:textId="77777777" w:rsidTr="0091565C">
        <w:trPr>
          <w:trHeight w:val="239"/>
          <w:jc w:val="center"/>
        </w:trPr>
        <w:tc>
          <w:tcPr>
            <w:tcW w:w="3397" w:type="dxa"/>
            <w:tcBorders>
              <w:top w:val="single" w:sz="4" w:space="0" w:color="auto"/>
              <w:left w:val="single" w:sz="4" w:space="0" w:color="auto"/>
              <w:bottom w:val="single" w:sz="4" w:space="0" w:color="auto"/>
              <w:right w:val="single" w:sz="4" w:space="0" w:color="auto"/>
            </w:tcBorders>
            <w:vAlign w:val="center"/>
          </w:tcPr>
          <w:p w14:paraId="026F572F" w14:textId="3C2ADB97" w:rsidR="003A560C" w:rsidRPr="00324AC7" w:rsidRDefault="003A560C" w:rsidP="003A560C">
            <w:pPr>
              <w:rPr>
                <w:rFonts w:ascii="Times New Roman" w:hAnsi="Times New Roman"/>
              </w:rPr>
            </w:pPr>
            <w:r w:rsidRPr="00324AC7">
              <w:rPr>
                <w:rFonts w:ascii="Times New Roman" w:eastAsiaTheme="minorHAnsi" w:hAnsi="Times New Roman"/>
                <w:lang w:eastAsia="en-US"/>
                <w14:ligatures w14:val="standardContextual"/>
              </w:rPr>
              <w:t>Izgradnja tržnice</w:t>
            </w:r>
          </w:p>
        </w:tc>
        <w:tc>
          <w:tcPr>
            <w:tcW w:w="3119" w:type="dxa"/>
            <w:tcBorders>
              <w:top w:val="single" w:sz="4" w:space="0" w:color="auto"/>
              <w:left w:val="single" w:sz="4" w:space="0" w:color="auto"/>
              <w:bottom w:val="single" w:sz="4" w:space="0" w:color="auto"/>
              <w:right w:val="single" w:sz="4" w:space="0" w:color="auto"/>
            </w:tcBorders>
            <w:vAlign w:val="center"/>
          </w:tcPr>
          <w:p w14:paraId="04704D6A" w14:textId="7FA178AC" w:rsidR="003A560C" w:rsidRPr="00324AC7" w:rsidRDefault="003A560C" w:rsidP="003A560C">
            <w:pPr>
              <w:rPr>
                <w:rFonts w:ascii="Times New Roman" w:hAnsi="Times New Roman"/>
              </w:rPr>
            </w:pPr>
            <w:r w:rsidRPr="00324AC7">
              <w:rPr>
                <w:rFonts w:ascii="Times New Roman" w:eastAsiaTheme="minorHAnsi" w:hAnsi="Times New Roman"/>
                <w:lang w:eastAsia="en-US"/>
                <w14:ligatures w14:val="standardContextual"/>
              </w:rPr>
              <w:t>broj prijavljenih projekata</w:t>
            </w:r>
          </w:p>
        </w:tc>
        <w:tc>
          <w:tcPr>
            <w:tcW w:w="1093" w:type="dxa"/>
          </w:tcPr>
          <w:p w14:paraId="63569CD9" w14:textId="1FCCF88C" w:rsidR="003A560C" w:rsidRPr="00324AC7" w:rsidRDefault="003A560C" w:rsidP="003A560C">
            <w:pPr>
              <w:jc w:val="right"/>
              <w:rPr>
                <w:rFonts w:ascii="Times New Roman" w:hAnsi="Times New Roman"/>
              </w:rPr>
            </w:pPr>
            <w:r w:rsidRPr="00324AC7">
              <w:rPr>
                <w:rFonts w:ascii="Times New Roman" w:hAnsi="Times New Roman"/>
              </w:rPr>
              <w:t>1</w:t>
            </w:r>
          </w:p>
        </w:tc>
        <w:tc>
          <w:tcPr>
            <w:tcW w:w="1451" w:type="dxa"/>
          </w:tcPr>
          <w:p w14:paraId="0CCC0A4A" w14:textId="65F40BD3" w:rsidR="003A560C" w:rsidRPr="00324AC7" w:rsidRDefault="006F4685" w:rsidP="003A560C">
            <w:pPr>
              <w:jc w:val="right"/>
              <w:rPr>
                <w:rFonts w:ascii="Times New Roman" w:hAnsi="Times New Roman"/>
              </w:rPr>
            </w:pPr>
            <w:r w:rsidRPr="00324AC7">
              <w:rPr>
                <w:rFonts w:ascii="Times New Roman" w:hAnsi="Times New Roman"/>
              </w:rPr>
              <w:t>0</w:t>
            </w:r>
          </w:p>
        </w:tc>
      </w:tr>
    </w:tbl>
    <w:p w14:paraId="1E266EC6" w14:textId="77777777" w:rsidR="00E91CFD" w:rsidRDefault="00E91CFD" w:rsidP="00E91CFD">
      <w:pPr>
        <w:spacing w:after="160" w:line="259" w:lineRule="auto"/>
        <w:jc w:val="both"/>
        <w:rPr>
          <w:rFonts w:ascii="Times New Roman" w:eastAsiaTheme="minorHAnsi" w:hAnsi="Times New Roman"/>
          <w:lang w:eastAsia="en-US"/>
          <w14:ligatures w14:val="standardContextual"/>
        </w:rPr>
      </w:pPr>
    </w:p>
    <w:p w14:paraId="408AE88B" w14:textId="77777777" w:rsidR="00E91CFD" w:rsidRPr="00E91CFD" w:rsidRDefault="00E91CFD" w:rsidP="00E91CFD">
      <w:pPr>
        <w:spacing w:after="160" w:line="259" w:lineRule="auto"/>
        <w:jc w:val="both"/>
        <w:rPr>
          <w:rFonts w:ascii="Times New Roman" w:eastAsiaTheme="minorHAnsi" w:hAnsi="Times New Roman"/>
          <w:lang w:eastAsia="en-US"/>
          <w14:ligatures w14:val="standardContextual"/>
        </w:rPr>
      </w:pPr>
    </w:p>
    <w:p w14:paraId="4C2BD10A" w14:textId="77777777" w:rsidR="00935AE9" w:rsidRPr="003A560C" w:rsidRDefault="00935AE9" w:rsidP="00982FF1">
      <w:pPr>
        <w:spacing w:after="160" w:line="259"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Program 1009: Upravljanje imovinom općine</w:t>
      </w:r>
    </w:p>
    <w:p w14:paraId="47FF37DC" w14:textId="77777777" w:rsidR="00935AE9" w:rsidRPr="003A560C" w:rsidRDefault="00935AE9" w:rsidP="00982FF1">
      <w:pPr>
        <w:spacing w:after="160" w:line="259"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b/>
          <w:bCs/>
          <w:lang w:eastAsia="en-US"/>
          <w14:ligatures w14:val="standardContextual"/>
        </w:rPr>
        <w:t>Opis i cilj programa:</w:t>
      </w:r>
      <w:r w:rsidRPr="003A560C">
        <w:rPr>
          <w:rFonts w:ascii="Times New Roman" w:eastAsiaTheme="minorHAnsi" w:hAnsi="Times New Roman"/>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50EDAD9" w14:textId="16624AE7" w:rsidR="00935AE9" w:rsidRPr="003A560C" w:rsidRDefault="00935AE9" w:rsidP="00982FF1">
      <w:pPr>
        <w:spacing w:after="160" w:line="259"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b/>
          <w:bCs/>
          <w:lang w:eastAsia="en-US"/>
          <w14:ligatures w14:val="standardContextual"/>
        </w:rPr>
        <w:t>Sredstva za realizaciju programa</w:t>
      </w:r>
      <w:r w:rsidRPr="003A560C">
        <w:rPr>
          <w:rFonts w:ascii="Times New Roman" w:eastAsiaTheme="minorHAnsi" w:hAnsi="Times New Roman"/>
          <w:lang w:eastAsia="en-US"/>
          <w14:ligatures w14:val="standardContextual"/>
        </w:rPr>
        <w:t xml:space="preserve"> planirana su u 202</w:t>
      </w:r>
      <w:r w:rsidR="003A560C" w:rsidRPr="003A560C">
        <w:rPr>
          <w:rFonts w:ascii="Times New Roman" w:eastAsiaTheme="minorHAnsi" w:hAnsi="Times New Roman"/>
          <w:lang w:eastAsia="en-US"/>
          <w14:ligatures w14:val="standardContextual"/>
        </w:rPr>
        <w:t>5</w:t>
      </w:r>
      <w:r w:rsidRPr="003A560C">
        <w:rPr>
          <w:rFonts w:ascii="Times New Roman" w:eastAsiaTheme="minorHAnsi" w:hAnsi="Times New Roman"/>
          <w:lang w:eastAsia="en-US"/>
          <w14:ligatures w14:val="standardContextual"/>
        </w:rPr>
        <w:t xml:space="preserve">. godini u iznosu od </w:t>
      </w:r>
      <w:r w:rsidR="003A560C" w:rsidRPr="003A560C">
        <w:rPr>
          <w:rFonts w:ascii="Times New Roman" w:eastAsiaTheme="minorHAnsi" w:hAnsi="Times New Roman"/>
          <w:lang w:eastAsia="en-US"/>
          <w14:ligatures w14:val="standardContextual"/>
        </w:rPr>
        <w:t>99.863,92</w:t>
      </w:r>
      <w:r w:rsidR="00486C5D" w:rsidRPr="003A560C">
        <w:rPr>
          <w:rFonts w:ascii="Times New Roman" w:eastAsiaTheme="minorHAnsi" w:hAnsi="Times New Roman"/>
          <w:lang w:eastAsia="en-US"/>
          <w14:ligatures w14:val="standardContextual"/>
        </w:rPr>
        <w:t xml:space="preserve"> </w:t>
      </w:r>
      <w:r w:rsidRPr="003A560C">
        <w:rPr>
          <w:rFonts w:ascii="Times New Roman" w:eastAsiaTheme="minorHAnsi" w:hAnsi="Times New Roman"/>
          <w:lang w:eastAsia="en-US"/>
          <w14:ligatures w14:val="standardContextual"/>
        </w:rPr>
        <w:t xml:space="preserve">€, a ostvareno u izvještajnom razdoblju je </w:t>
      </w:r>
      <w:r w:rsidR="003A560C" w:rsidRPr="003A560C">
        <w:rPr>
          <w:rFonts w:ascii="Times New Roman" w:eastAsiaTheme="minorHAnsi" w:hAnsi="Times New Roman"/>
          <w:lang w:eastAsia="en-US"/>
          <w14:ligatures w14:val="standardContextual"/>
        </w:rPr>
        <w:t>79.002,32</w:t>
      </w:r>
      <w:r w:rsidRPr="003A560C">
        <w:rPr>
          <w:rFonts w:ascii="Times New Roman" w:eastAsiaTheme="minorHAnsi" w:hAnsi="Times New Roman"/>
          <w:lang w:eastAsia="en-US"/>
          <w14:ligatures w14:val="standardContextual"/>
        </w:rPr>
        <w:t xml:space="preserve"> €.</w:t>
      </w:r>
    </w:p>
    <w:p w14:paraId="36E8A1E7" w14:textId="4EFF5336" w:rsidR="00935AE9" w:rsidRPr="003A560C" w:rsidRDefault="00810F15" w:rsidP="00935AE9">
      <w:pPr>
        <w:spacing w:after="160" w:line="259" w:lineRule="auto"/>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Planirana i izvršena sredstva raspodijeljena su kako slijedi:</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38EA2895" w14:textId="77777777" w:rsidTr="00127F02">
        <w:trPr>
          <w:trHeight w:val="582"/>
        </w:trPr>
        <w:tc>
          <w:tcPr>
            <w:tcW w:w="1738" w:type="dxa"/>
          </w:tcPr>
          <w:p w14:paraId="6511DC04"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bookmarkStart w:id="4" w:name="_Hlk167791853"/>
          </w:p>
        </w:tc>
        <w:tc>
          <w:tcPr>
            <w:tcW w:w="2522" w:type="dxa"/>
          </w:tcPr>
          <w:p w14:paraId="79327445"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FA36DB6" w14:textId="41354128"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Plan proračuna 202</w:t>
            </w:r>
            <w:r w:rsidR="003A560C" w:rsidRPr="003A560C">
              <w:rPr>
                <w:rFonts w:ascii="Times New Roman" w:eastAsiaTheme="minorHAnsi" w:hAnsi="Times New Roman"/>
                <w:b/>
                <w:bCs/>
                <w:lang w:eastAsia="en-US"/>
                <w14:ligatures w14:val="standardContextual"/>
              </w:rPr>
              <w:t>5</w:t>
            </w:r>
            <w:r w:rsidRPr="003A560C">
              <w:rPr>
                <w:rFonts w:ascii="Times New Roman" w:eastAsiaTheme="minorHAnsi" w:hAnsi="Times New Roman"/>
                <w:b/>
                <w:bCs/>
                <w:lang w:eastAsia="en-US"/>
                <w14:ligatures w14:val="standardContextual"/>
              </w:rPr>
              <w:t>.</w:t>
            </w:r>
            <w:r w:rsidR="00C202C2" w:rsidRPr="003A560C">
              <w:rPr>
                <w:rFonts w:ascii="Times New Roman" w:eastAsiaTheme="minorHAnsi" w:hAnsi="Times New Roman"/>
                <w:b/>
                <w:bCs/>
                <w:lang w:eastAsia="en-US"/>
                <w14:ligatures w14:val="standardContextual"/>
              </w:rPr>
              <w:t xml:space="preserve">- </w:t>
            </w:r>
            <w:r w:rsidR="003A560C" w:rsidRPr="003A560C">
              <w:rPr>
                <w:rFonts w:ascii="Times New Roman" w:eastAsiaTheme="minorHAnsi" w:hAnsi="Times New Roman"/>
                <w:b/>
                <w:bCs/>
                <w:lang w:eastAsia="en-US"/>
                <w14:ligatures w14:val="standardContextual"/>
              </w:rPr>
              <w:t>I</w:t>
            </w:r>
            <w:r w:rsidR="00C202C2" w:rsidRPr="003A560C">
              <w:rPr>
                <w:rFonts w:ascii="Times New Roman" w:eastAsiaTheme="minorHAnsi" w:hAnsi="Times New Roman"/>
                <w:b/>
                <w:bCs/>
                <w:lang w:eastAsia="en-US"/>
                <w14:ligatures w14:val="standardContextual"/>
              </w:rPr>
              <w:t>V. rebalans</w:t>
            </w:r>
            <w:r w:rsidRPr="003A560C">
              <w:rPr>
                <w:rFonts w:ascii="Times New Roman" w:eastAsiaTheme="minorHAnsi" w:hAnsi="Times New Roman"/>
                <w:b/>
                <w:bCs/>
                <w:lang w:eastAsia="en-US"/>
                <w14:ligatures w14:val="standardContextual"/>
              </w:rPr>
              <w:t xml:space="preserve"> (€)</w:t>
            </w:r>
          </w:p>
        </w:tc>
        <w:tc>
          <w:tcPr>
            <w:tcW w:w="2427" w:type="dxa"/>
          </w:tcPr>
          <w:p w14:paraId="5BB48F4B" w14:textId="4057A91B"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Ostvareno 202</w:t>
            </w:r>
            <w:r w:rsidR="003A560C" w:rsidRPr="003A560C">
              <w:rPr>
                <w:rFonts w:ascii="Times New Roman" w:eastAsiaTheme="minorHAnsi" w:hAnsi="Times New Roman"/>
                <w:b/>
                <w:bCs/>
                <w:lang w:eastAsia="en-US"/>
                <w14:ligatures w14:val="standardContextual"/>
              </w:rPr>
              <w:t>5</w:t>
            </w:r>
            <w:r w:rsidRPr="003A560C">
              <w:rPr>
                <w:rFonts w:ascii="Times New Roman" w:eastAsiaTheme="minorHAnsi" w:hAnsi="Times New Roman"/>
                <w:b/>
                <w:bCs/>
                <w:lang w:eastAsia="en-US"/>
                <w14:ligatures w14:val="standardContextual"/>
              </w:rPr>
              <w:t>. (€)</w:t>
            </w:r>
          </w:p>
        </w:tc>
      </w:tr>
      <w:tr w:rsidR="00C90B22" w:rsidRPr="00C90B22" w14:paraId="78F7D24A" w14:textId="77777777" w:rsidTr="00127F02">
        <w:trPr>
          <w:trHeight w:val="655"/>
        </w:trPr>
        <w:tc>
          <w:tcPr>
            <w:tcW w:w="1738" w:type="dxa"/>
          </w:tcPr>
          <w:p w14:paraId="0A23AB08" w14:textId="77777777"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P1009</w:t>
            </w:r>
          </w:p>
        </w:tc>
        <w:tc>
          <w:tcPr>
            <w:tcW w:w="2522" w:type="dxa"/>
          </w:tcPr>
          <w:p w14:paraId="15650FA6" w14:textId="77777777"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Upravljanje imovinom općine</w:t>
            </w:r>
          </w:p>
        </w:tc>
        <w:tc>
          <w:tcPr>
            <w:tcW w:w="2415" w:type="dxa"/>
          </w:tcPr>
          <w:p w14:paraId="6116208E" w14:textId="6531682D"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99.863,92</w:t>
            </w:r>
          </w:p>
        </w:tc>
        <w:tc>
          <w:tcPr>
            <w:tcW w:w="2427" w:type="dxa"/>
          </w:tcPr>
          <w:p w14:paraId="28EBCBD7" w14:textId="64535A89"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79.002,32</w:t>
            </w:r>
          </w:p>
        </w:tc>
      </w:tr>
      <w:tr w:rsidR="00C90B22" w:rsidRPr="00C90B22" w14:paraId="65E6D15C" w14:textId="77777777" w:rsidTr="00127F02">
        <w:trPr>
          <w:trHeight w:val="582"/>
        </w:trPr>
        <w:tc>
          <w:tcPr>
            <w:tcW w:w="1738" w:type="dxa"/>
          </w:tcPr>
          <w:p w14:paraId="564B6342"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lastRenderedPageBreak/>
              <w:t>A100110</w:t>
            </w:r>
          </w:p>
        </w:tc>
        <w:tc>
          <w:tcPr>
            <w:tcW w:w="2522" w:type="dxa"/>
          </w:tcPr>
          <w:p w14:paraId="252BB6EA"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 xml:space="preserve">Održavanje građevinskih objekata u vlasništvu općine  </w:t>
            </w:r>
          </w:p>
        </w:tc>
        <w:tc>
          <w:tcPr>
            <w:tcW w:w="2415" w:type="dxa"/>
          </w:tcPr>
          <w:p w14:paraId="191503FB" w14:textId="632C41EA"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62.762,97</w:t>
            </w:r>
          </w:p>
        </w:tc>
        <w:tc>
          <w:tcPr>
            <w:tcW w:w="2427" w:type="dxa"/>
          </w:tcPr>
          <w:p w14:paraId="564666E9" w14:textId="4F25B925"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45.647,98</w:t>
            </w:r>
          </w:p>
        </w:tc>
      </w:tr>
      <w:tr w:rsidR="00C90B22" w:rsidRPr="00C90B22" w14:paraId="04E9F635" w14:textId="77777777" w:rsidTr="00127F02">
        <w:trPr>
          <w:trHeight w:val="582"/>
        </w:trPr>
        <w:tc>
          <w:tcPr>
            <w:tcW w:w="1738" w:type="dxa"/>
          </w:tcPr>
          <w:p w14:paraId="62FA92A8"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K100108</w:t>
            </w:r>
          </w:p>
        </w:tc>
        <w:tc>
          <w:tcPr>
            <w:tcW w:w="2522" w:type="dxa"/>
          </w:tcPr>
          <w:p w14:paraId="41D927E0"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Investicijsko održavanje općinskih zgrada</w:t>
            </w:r>
          </w:p>
        </w:tc>
        <w:tc>
          <w:tcPr>
            <w:tcW w:w="2415" w:type="dxa"/>
          </w:tcPr>
          <w:p w14:paraId="42DB84FB" w14:textId="6848254C"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37.100,95</w:t>
            </w:r>
          </w:p>
        </w:tc>
        <w:tc>
          <w:tcPr>
            <w:tcW w:w="2427" w:type="dxa"/>
          </w:tcPr>
          <w:p w14:paraId="7A896B65" w14:textId="68541DA1"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33.354,34</w:t>
            </w:r>
          </w:p>
        </w:tc>
      </w:tr>
      <w:bookmarkEnd w:id="4"/>
    </w:tbl>
    <w:p w14:paraId="32581E1A" w14:textId="77777777" w:rsidR="00935AE9" w:rsidRDefault="00935AE9" w:rsidP="00982FF1">
      <w:pPr>
        <w:spacing w:after="160" w:line="259" w:lineRule="auto"/>
        <w:jc w:val="both"/>
        <w:rPr>
          <w:rFonts w:ascii="Times New Roman" w:eastAsiaTheme="minorHAnsi" w:hAnsi="Times New Roman"/>
          <w:color w:val="EE0000"/>
          <w:lang w:eastAsia="en-US"/>
          <w14:ligatures w14:val="standardContextual"/>
        </w:rPr>
      </w:pPr>
    </w:p>
    <w:p w14:paraId="51D82CD7" w14:textId="77777777" w:rsidR="003A560C" w:rsidRPr="003A560C" w:rsidRDefault="003A560C" w:rsidP="003A560C">
      <w:pPr>
        <w:spacing w:after="160"/>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Pokazatelji uspješnosti:</w:t>
      </w:r>
    </w:p>
    <w:p w14:paraId="6D3D06AD" w14:textId="77777777" w:rsidR="003A560C" w:rsidRPr="003A560C" w:rsidRDefault="003A560C" w:rsidP="003A560C">
      <w:pPr>
        <w:spacing w:after="160"/>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 broj prijavljenih projekta za izgradnju Doma kulture u Cerni</w:t>
      </w:r>
    </w:p>
    <w:p w14:paraId="5935FB21" w14:textId="77777777" w:rsidR="003A560C" w:rsidRPr="003A560C" w:rsidRDefault="003A560C" w:rsidP="003A560C">
      <w:pPr>
        <w:spacing w:after="160"/>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 broj uređenih objekata/broj neuređenih objekata u vlasništvu općine</w:t>
      </w:r>
    </w:p>
    <w:tbl>
      <w:tblPr>
        <w:tblStyle w:val="Reetkatablice"/>
        <w:tblW w:w="9060" w:type="dxa"/>
        <w:jc w:val="center"/>
        <w:tblLook w:val="04A0" w:firstRow="1" w:lastRow="0" w:firstColumn="1" w:lastColumn="0" w:noHBand="0" w:noVBand="1"/>
      </w:tblPr>
      <w:tblGrid>
        <w:gridCol w:w="3397"/>
        <w:gridCol w:w="3119"/>
        <w:gridCol w:w="1093"/>
        <w:gridCol w:w="1451"/>
      </w:tblGrid>
      <w:tr w:rsidR="003A560C" w:rsidRPr="00332917" w14:paraId="0438DFA1" w14:textId="77777777" w:rsidTr="003A560C">
        <w:trPr>
          <w:trHeight w:val="239"/>
          <w:jc w:val="center"/>
        </w:trPr>
        <w:tc>
          <w:tcPr>
            <w:tcW w:w="3397" w:type="dxa"/>
            <w:tcBorders>
              <w:bottom w:val="single" w:sz="4" w:space="0" w:color="auto"/>
            </w:tcBorders>
          </w:tcPr>
          <w:p w14:paraId="0E5CCD66" w14:textId="77777777" w:rsidR="003A560C" w:rsidRPr="00332917" w:rsidRDefault="003A560C" w:rsidP="00BF4A8A">
            <w:pPr>
              <w:jc w:val="center"/>
              <w:rPr>
                <w:rFonts w:ascii="Times New Roman" w:hAnsi="Times New Roman"/>
                <w:b/>
                <w:bCs/>
                <w:color w:val="FF0000"/>
              </w:rPr>
            </w:pPr>
          </w:p>
        </w:tc>
        <w:tc>
          <w:tcPr>
            <w:tcW w:w="3119" w:type="dxa"/>
          </w:tcPr>
          <w:p w14:paraId="19408A5D" w14:textId="77777777" w:rsidR="003A560C" w:rsidRPr="00C676C7" w:rsidRDefault="003A560C" w:rsidP="00BF4A8A">
            <w:pPr>
              <w:jc w:val="center"/>
              <w:rPr>
                <w:rFonts w:ascii="Times New Roman" w:hAnsi="Times New Roman"/>
                <w:b/>
                <w:bCs/>
              </w:rPr>
            </w:pPr>
            <w:r w:rsidRPr="00C676C7">
              <w:rPr>
                <w:rFonts w:ascii="Times New Roman" w:hAnsi="Times New Roman"/>
                <w:b/>
                <w:bCs/>
              </w:rPr>
              <w:t>OPIS POKAZATELJA</w:t>
            </w:r>
          </w:p>
        </w:tc>
        <w:tc>
          <w:tcPr>
            <w:tcW w:w="1093" w:type="dxa"/>
          </w:tcPr>
          <w:p w14:paraId="5C08D020" w14:textId="77777777" w:rsidR="003A560C" w:rsidRPr="00C676C7" w:rsidRDefault="003A560C" w:rsidP="00BF4A8A">
            <w:pPr>
              <w:jc w:val="center"/>
              <w:rPr>
                <w:rFonts w:ascii="Times New Roman" w:hAnsi="Times New Roman"/>
                <w:b/>
                <w:bCs/>
              </w:rPr>
            </w:pPr>
            <w:r w:rsidRPr="00C676C7">
              <w:rPr>
                <w:rFonts w:ascii="Times New Roman" w:hAnsi="Times New Roman"/>
                <w:b/>
                <w:bCs/>
              </w:rPr>
              <w:t xml:space="preserve">PLAN </w:t>
            </w:r>
          </w:p>
        </w:tc>
        <w:tc>
          <w:tcPr>
            <w:tcW w:w="1451" w:type="dxa"/>
          </w:tcPr>
          <w:p w14:paraId="59253A42" w14:textId="77777777" w:rsidR="003A560C" w:rsidRPr="00C676C7" w:rsidRDefault="003A560C" w:rsidP="00BF4A8A">
            <w:pPr>
              <w:jc w:val="center"/>
              <w:rPr>
                <w:rFonts w:ascii="Times New Roman" w:hAnsi="Times New Roman"/>
                <w:b/>
                <w:bCs/>
              </w:rPr>
            </w:pPr>
            <w:r w:rsidRPr="00C676C7">
              <w:rPr>
                <w:rFonts w:ascii="Times New Roman" w:hAnsi="Times New Roman"/>
                <w:b/>
                <w:bCs/>
              </w:rPr>
              <w:t>IZVRŠENJE</w:t>
            </w:r>
          </w:p>
        </w:tc>
      </w:tr>
      <w:tr w:rsidR="003A560C" w:rsidRPr="00332917" w14:paraId="7BE8FAC0" w14:textId="77777777" w:rsidTr="003A560C">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14E7DB50" w14:textId="358F5C2C" w:rsidR="003A560C" w:rsidRPr="003A560C" w:rsidRDefault="003A560C" w:rsidP="003A560C">
            <w:pPr>
              <w:jc w:val="both"/>
              <w:rPr>
                <w:rFonts w:ascii="Times New Roman" w:hAnsi="Times New Roman"/>
                <w:b/>
                <w:bCs/>
                <w:color w:val="FF0000"/>
              </w:rPr>
            </w:pPr>
            <w:r w:rsidRPr="003A560C">
              <w:rPr>
                <w:rFonts w:ascii="Times New Roman" w:hAnsi="Times New Roman"/>
                <w:b/>
                <w:bCs/>
                <w:color w:val="000000"/>
              </w:rPr>
              <w:t>Program upravljanja imovinom Općine</w:t>
            </w:r>
          </w:p>
        </w:tc>
        <w:tc>
          <w:tcPr>
            <w:tcW w:w="3119" w:type="dxa"/>
            <w:tcBorders>
              <w:top w:val="single" w:sz="4" w:space="0" w:color="000000"/>
              <w:bottom w:val="single" w:sz="4" w:space="0" w:color="000000"/>
              <w:right w:val="single" w:sz="4" w:space="0" w:color="000000"/>
            </w:tcBorders>
            <w:vAlign w:val="center"/>
          </w:tcPr>
          <w:p w14:paraId="1DD54BE7" w14:textId="5D7AADF1" w:rsidR="003A560C" w:rsidRPr="003A560C" w:rsidRDefault="003A560C" w:rsidP="003A560C">
            <w:pPr>
              <w:jc w:val="center"/>
              <w:rPr>
                <w:rFonts w:ascii="Times New Roman" w:hAnsi="Times New Roman"/>
                <w:b/>
                <w:bCs/>
              </w:rPr>
            </w:pPr>
            <w:r w:rsidRPr="003A560C">
              <w:rPr>
                <w:rFonts w:ascii="Times New Roman" w:eastAsiaTheme="minorHAnsi" w:hAnsi="Times New Roman"/>
                <w:b/>
                <w:bCs/>
                <w:lang w:eastAsia="en-US"/>
                <w14:ligatures w14:val="standardContextual"/>
              </w:rPr>
              <w:t> </w:t>
            </w:r>
          </w:p>
        </w:tc>
        <w:tc>
          <w:tcPr>
            <w:tcW w:w="1093" w:type="dxa"/>
          </w:tcPr>
          <w:p w14:paraId="1ACDAD78" w14:textId="77777777" w:rsidR="003A560C" w:rsidRPr="003A560C" w:rsidRDefault="003A560C" w:rsidP="003A560C">
            <w:pPr>
              <w:jc w:val="center"/>
              <w:rPr>
                <w:rFonts w:ascii="Times New Roman" w:hAnsi="Times New Roman"/>
                <w:b/>
                <w:bCs/>
              </w:rPr>
            </w:pPr>
          </w:p>
        </w:tc>
        <w:tc>
          <w:tcPr>
            <w:tcW w:w="1451" w:type="dxa"/>
          </w:tcPr>
          <w:p w14:paraId="5F84922F" w14:textId="77777777" w:rsidR="003A560C" w:rsidRPr="00C676C7" w:rsidRDefault="003A560C" w:rsidP="003A560C">
            <w:pPr>
              <w:jc w:val="center"/>
              <w:rPr>
                <w:rFonts w:ascii="Times New Roman" w:hAnsi="Times New Roman"/>
                <w:b/>
                <w:bCs/>
              </w:rPr>
            </w:pPr>
          </w:p>
        </w:tc>
      </w:tr>
      <w:tr w:rsidR="006F4685" w:rsidRPr="006F4685" w14:paraId="1FA40699" w14:textId="77777777" w:rsidTr="00BF4A8A">
        <w:trPr>
          <w:trHeight w:val="914"/>
          <w:jc w:val="center"/>
        </w:trPr>
        <w:tc>
          <w:tcPr>
            <w:tcW w:w="3397" w:type="dxa"/>
            <w:tcBorders>
              <w:bottom w:val="single" w:sz="4" w:space="0" w:color="000000"/>
              <w:right w:val="single" w:sz="4" w:space="0" w:color="000000"/>
            </w:tcBorders>
            <w:vAlign w:val="center"/>
          </w:tcPr>
          <w:p w14:paraId="33E8843F" w14:textId="4DADFA90" w:rsidR="003A560C" w:rsidRPr="003A560C" w:rsidRDefault="003A560C" w:rsidP="003A560C">
            <w:pPr>
              <w:rPr>
                <w:rFonts w:ascii="Times New Roman" w:hAnsi="Times New Roman"/>
                <w:color w:val="FF0000"/>
              </w:rPr>
            </w:pPr>
            <w:r w:rsidRPr="003A560C">
              <w:rPr>
                <w:rFonts w:ascii="Times New Roman" w:eastAsiaTheme="minorHAnsi" w:hAnsi="Times New Roman"/>
                <w:color w:val="000000"/>
                <w:lang w:eastAsia="en-US"/>
                <w14:ligatures w14:val="standardContextual"/>
              </w:rPr>
              <w:t>Investicijsko održavanje općinskih zgrada</w:t>
            </w:r>
          </w:p>
        </w:tc>
        <w:tc>
          <w:tcPr>
            <w:tcW w:w="3119" w:type="dxa"/>
            <w:tcBorders>
              <w:bottom w:val="single" w:sz="4" w:space="0" w:color="000000"/>
              <w:right w:val="single" w:sz="4" w:space="0" w:color="000000"/>
            </w:tcBorders>
            <w:vAlign w:val="center"/>
          </w:tcPr>
          <w:p w14:paraId="7A263F52" w14:textId="0B44451D" w:rsidR="003A560C" w:rsidRPr="003A560C" w:rsidRDefault="003A560C" w:rsidP="003A560C">
            <w:pPr>
              <w:rPr>
                <w:rFonts w:ascii="Times New Roman" w:hAnsi="Times New Roman"/>
                <w:color w:val="FF0000"/>
              </w:rPr>
            </w:pPr>
            <w:r w:rsidRPr="003A560C">
              <w:rPr>
                <w:rFonts w:ascii="Times New Roman" w:eastAsiaTheme="minorHAnsi" w:hAnsi="Times New Roman"/>
                <w:color w:val="000000"/>
                <w:lang w:eastAsia="en-US"/>
                <w14:ligatures w14:val="standardContextual"/>
              </w:rPr>
              <w:t>broj uređenih objekata</w:t>
            </w:r>
          </w:p>
        </w:tc>
        <w:tc>
          <w:tcPr>
            <w:tcW w:w="1093" w:type="dxa"/>
          </w:tcPr>
          <w:p w14:paraId="28583636" w14:textId="2178C399" w:rsidR="003A560C" w:rsidRPr="003A560C" w:rsidRDefault="003A560C" w:rsidP="003A560C">
            <w:pPr>
              <w:jc w:val="right"/>
              <w:rPr>
                <w:rFonts w:ascii="Times New Roman" w:hAnsi="Times New Roman"/>
                <w:color w:val="FF0000"/>
              </w:rPr>
            </w:pPr>
            <w:r>
              <w:rPr>
                <w:rFonts w:ascii="Times New Roman" w:hAnsi="Times New Roman"/>
              </w:rPr>
              <w:t>4</w:t>
            </w:r>
          </w:p>
        </w:tc>
        <w:tc>
          <w:tcPr>
            <w:tcW w:w="1451" w:type="dxa"/>
          </w:tcPr>
          <w:p w14:paraId="5B246E30" w14:textId="153927BC" w:rsidR="003A560C" w:rsidRPr="006F4685" w:rsidRDefault="006F4685" w:rsidP="003A560C">
            <w:pPr>
              <w:jc w:val="right"/>
              <w:rPr>
                <w:rFonts w:ascii="Times New Roman" w:hAnsi="Times New Roman"/>
              </w:rPr>
            </w:pPr>
            <w:r w:rsidRPr="006F4685">
              <w:rPr>
                <w:rFonts w:ascii="Times New Roman" w:hAnsi="Times New Roman"/>
              </w:rPr>
              <w:t>3</w:t>
            </w:r>
          </w:p>
        </w:tc>
      </w:tr>
      <w:tr w:rsidR="003A560C" w:rsidRPr="00332917" w14:paraId="12BFD618" w14:textId="77777777" w:rsidTr="00740DD6">
        <w:trPr>
          <w:trHeight w:val="239"/>
          <w:jc w:val="center"/>
        </w:trPr>
        <w:tc>
          <w:tcPr>
            <w:tcW w:w="3397" w:type="dxa"/>
            <w:tcBorders>
              <w:top w:val="single" w:sz="4" w:space="0" w:color="000000"/>
              <w:bottom w:val="single" w:sz="4" w:space="0" w:color="000000"/>
              <w:right w:val="single" w:sz="4" w:space="0" w:color="000000"/>
            </w:tcBorders>
            <w:vAlign w:val="center"/>
          </w:tcPr>
          <w:p w14:paraId="729DE948" w14:textId="3554EDF3" w:rsidR="003A560C" w:rsidRPr="003A560C" w:rsidRDefault="003A560C" w:rsidP="003A560C">
            <w:pPr>
              <w:rPr>
                <w:rFonts w:ascii="Times New Roman" w:hAnsi="Times New Roman"/>
              </w:rPr>
            </w:pPr>
            <w:r w:rsidRPr="003A560C">
              <w:rPr>
                <w:rFonts w:ascii="Times New Roman" w:eastAsiaTheme="minorHAnsi" w:hAnsi="Times New Roman"/>
                <w:color w:val="000000"/>
                <w:lang w:eastAsia="en-US"/>
                <w14:ligatures w14:val="standardContextual"/>
              </w:rPr>
              <w:t>Izgradnja Doma kulture Cerna</w:t>
            </w:r>
          </w:p>
        </w:tc>
        <w:tc>
          <w:tcPr>
            <w:tcW w:w="3119" w:type="dxa"/>
            <w:tcBorders>
              <w:top w:val="single" w:sz="4" w:space="0" w:color="000000"/>
              <w:bottom w:val="single" w:sz="4" w:space="0" w:color="000000"/>
              <w:right w:val="single" w:sz="4" w:space="0" w:color="000000"/>
            </w:tcBorders>
            <w:vAlign w:val="center"/>
          </w:tcPr>
          <w:p w14:paraId="2F0B56DC" w14:textId="2F32368A" w:rsidR="003A560C" w:rsidRPr="003A560C" w:rsidRDefault="003A560C" w:rsidP="003A560C">
            <w:pPr>
              <w:rPr>
                <w:rFonts w:ascii="Times New Roman" w:hAnsi="Times New Roman"/>
              </w:rPr>
            </w:pPr>
            <w:r w:rsidRPr="003A560C">
              <w:rPr>
                <w:rFonts w:ascii="Times New Roman" w:eastAsiaTheme="minorHAnsi" w:hAnsi="Times New Roman"/>
                <w:color w:val="000000"/>
                <w:lang w:eastAsia="en-US"/>
                <w14:ligatures w14:val="standardContextual"/>
              </w:rPr>
              <w:t>Broj prijavljenih projekata za izgradnju</w:t>
            </w:r>
          </w:p>
        </w:tc>
        <w:tc>
          <w:tcPr>
            <w:tcW w:w="1093" w:type="dxa"/>
          </w:tcPr>
          <w:p w14:paraId="610FF862" w14:textId="2DB468DD" w:rsidR="003A560C" w:rsidRPr="003A560C" w:rsidRDefault="003A560C" w:rsidP="003A560C">
            <w:pPr>
              <w:jc w:val="right"/>
              <w:rPr>
                <w:rFonts w:ascii="Times New Roman" w:hAnsi="Times New Roman"/>
              </w:rPr>
            </w:pPr>
            <w:r>
              <w:rPr>
                <w:rFonts w:ascii="Times New Roman" w:hAnsi="Times New Roman"/>
              </w:rPr>
              <w:t>1</w:t>
            </w:r>
          </w:p>
        </w:tc>
        <w:tc>
          <w:tcPr>
            <w:tcW w:w="1451" w:type="dxa"/>
          </w:tcPr>
          <w:p w14:paraId="3CB8A5DD" w14:textId="5E768F18" w:rsidR="003A560C" w:rsidRPr="00440424" w:rsidRDefault="006F4685" w:rsidP="003A560C">
            <w:pPr>
              <w:jc w:val="right"/>
              <w:rPr>
                <w:rFonts w:ascii="Times New Roman" w:hAnsi="Times New Roman"/>
              </w:rPr>
            </w:pPr>
            <w:r>
              <w:rPr>
                <w:rFonts w:ascii="Times New Roman" w:hAnsi="Times New Roman"/>
              </w:rPr>
              <w:t xml:space="preserve">0 </w:t>
            </w:r>
          </w:p>
        </w:tc>
      </w:tr>
    </w:tbl>
    <w:p w14:paraId="68770E9D" w14:textId="77777777" w:rsidR="003A560C" w:rsidRPr="00C90B22" w:rsidRDefault="003A560C" w:rsidP="00982FF1">
      <w:pPr>
        <w:spacing w:after="160" w:line="259" w:lineRule="auto"/>
        <w:jc w:val="both"/>
        <w:rPr>
          <w:rFonts w:ascii="Times New Roman" w:eastAsiaTheme="minorHAnsi" w:hAnsi="Times New Roman"/>
          <w:color w:val="EE0000"/>
          <w:lang w:eastAsia="en-US"/>
          <w14:ligatures w14:val="standardContextual"/>
        </w:rPr>
      </w:pPr>
    </w:p>
    <w:p w14:paraId="79879B17" w14:textId="77777777" w:rsidR="00935AE9" w:rsidRPr="003A560C" w:rsidRDefault="00935AE9" w:rsidP="00982FF1">
      <w:pPr>
        <w:spacing w:after="160" w:line="259" w:lineRule="auto"/>
        <w:jc w:val="both"/>
        <w:rPr>
          <w:rFonts w:ascii="Times New Roman" w:eastAsiaTheme="minorHAnsi" w:hAnsi="Times New Roman"/>
          <w:b/>
          <w:bCs/>
          <w:i/>
          <w:iCs/>
          <w:lang w:eastAsia="en-US"/>
          <w14:ligatures w14:val="standardContextual"/>
        </w:rPr>
      </w:pPr>
      <w:r w:rsidRPr="003A560C">
        <w:rPr>
          <w:rFonts w:ascii="Times New Roman" w:eastAsiaTheme="minorHAnsi" w:hAnsi="Times New Roman"/>
          <w:b/>
          <w:bCs/>
          <w:i/>
          <w:iCs/>
          <w:lang w:eastAsia="en-US"/>
          <w14:ligatures w14:val="standardContextual"/>
        </w:rPr>
        <w:t>Program 1010: Prostorno uređenje i unapređenje stanovanja</w:t>
      </w:r>
    </w:p>
    <w:p w14:paraId="6255C4C7" w14:textId="77777777" w:rsidR="00935AE9" w:rsidRPr="003A560C" w:rsidRDefault="00935AE9" w:rsidP="00982FF1">
      <w:pPr>
        <w:spacing w:after="160" w:line="259"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b/>
          <w:bCs/>
          <w:lang w:eastAsia="en-US"/>
          <w14:ligatures w14:val="standardContextual"/>
        </w:rPr>
        <w:t>Opis i cilj programa</w:t>
      </w:r>
      <w:r w:rsidRPr="003A560C">
        <w:rPr>
          <w:rFonts w:ascii="Times New Roman" w:eastAsiaTheme="minorHAnsi" w:hAnsi="Times New Roman"/>
          <w:lang w:eastAsia="en-US"/>
          <w14:ligatures w14:val="standardContextual"/>
        </w:rPr>
        <w:t>: Program je usmjeren na aktivnosti u pogledu uređenja dječjih igrališta.</w:t>
      </w:r>
    </w:p>
    <w:p w14:paraId="684D07E4" w14:textId="64912441" w:rsidR="00935AE9" w:rsidRPr="003A560C" w:rsidRDefault="00935AE9" w:rsidP="00982FF1">
      <w:pPr>
        <w:spacing w:after="160" w:line="259"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Sredstva za provođenje programa u 202</w:t>
      </w:r>
      <w:r w:rsidR="003A560C" w:rsidRPr="003A560C">
        <w:rPr>
          <w:rFonts w:ascii="Times New Roman" w:eastAsiaTheme="minorHAnsi" w:hAnsi="Times New Roman"/>
          <w:lang w:eastAsia="en-US"/>
          <w14:ligatures w14:val="standardContextual"/>
        </w:rPr>
        <w:t>5</w:t>
      </w:r>
      <w:r w:rsidRPr="003A560C">
        <w:rPr>
          <w:rFonts w:ascii="Times New Roman" w:eastAsiaTheme="minorHAnsi" w:hAnsi="Times New Roman"/>
          <w:lang w:eastAsia="en-US"/>
          <w14:ligatures w14:val="standardContextual"/>
        </w:rPr>
        <w:t xml:space="preserve">. godini planirana su sredstva u iznosu od ukupno </w:t>
      </w:r>
      <w:r w:rsidR="003A560C" w:rsidRPr="003A560C">
        <w:rPr>
          <w:rFonts w:ascii="Times New Roman" w:eastAsiaTheme="minorHAnsi" w:hAnsi="Times New Roman"/>
          <w:lang w:eastAsia="en-US"/>
          <w14:ligatures w14:val="standardContextual"/>
        </w:rPr>
        <w:t>90.931,38</w:t>
      </w:r>
      <w:r w:rsidRPr="003A560C">
        <w:rPr>
          <w:rFonts w:ascii="Times New Roman" w:eastAsiaTheme="minorHAnsi" w:hAnsi="Times New Roman"/>
          <w:lang w:eastAsia="en-US"/>
          <w14:ligatures w14:val="standardContextual"/>
        </w:rPr>
        <w:t xml:space="preserve"> €, a izvršeno je u izvještajnom razdoblju u iznosu </w:t>
      </w:r>
      <w:r w:rsidR="003A560C" w:rsidRPr="003A560C">
        <w:rPr>
          <w:rFonts w:ascii="Times New Roman" w:eastAsiaTheme="minorHAnsi" w:hAnsi="Times New Roman"/>
          <w:lang w:eastAsia="en-US"/>
          <w14:ligatures w14:val="standardContextual"/>
        </w:rPr>
        <w:t>90.931,38</w:t>
      </w:r>
      <w:r w:rsidRPr="003A560C">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59046445" w14:textId="77777777" w:rsidTr="00127F02">
        <w:trPr>
          <w:trHeight w:val="582"/>
        </w:trPr>
        <w:tc>
          <w:tcPr>
            <w:tcW w:w="1738" w:type="dxa"/>
          </w:tcPr>
          <w:p w14:paraId="6E34AAB7"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586161A"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340AEBBE" w14:textId="10E8C8C5"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Plan proračuna 202</w:t>
            </w:r>
            <w:r w:rsidR="003A560C" w:rsidRPr="003A560C">
              <w:rPr>
                <w:rFonts w:ascii="Times New Roman" w:eastAsiaTheme="minorHAnsi" w:hAnsi="Times New Roman"/>
                <w:b/>
                <w:bCs/>
                <w:lang w:eastAsia="en-US"/>
                <w14:ligatures w14:val="standardContextual"/>
              </w:rPr>
              <w:t>5</w:t>
            </w:r>
            <w:r w:rsidRPr="003A560C">
              <w:rPr>
                <w:rFonts w:ascii="Times New Roman" w:eastAsiaTheme="minorHAnsi" w:hAnsi="Times New Roman"/>
                <w:b/>
                <w:bCs/>
                <w:lang w:eastAsia="en-US"/>
                <w14:ligatures w14:val="standardContextual"/>
              </w:rPr>
              <w:t>.</w:t>
            </w:r>
            <w:r w:rsidR="00C202C2" w:rsidRPr="003A560C">
              <w:rPr>
                <w:rFonts w:ascii="Times New Roman" w:eastAsiaTheme="minorHAnsi" w:hAnsi="Times New Roman"/>
                <w:b/>
                <w:bCs/>
                <w:lang w:eastAsia="en-US"/>
                <w14:ligatures w14:val="standardContextual"/>
              </w:rPr>
              <w:t>-</w:t>
            </w:r>
            <w:r w:rsidRPr="003A560C">
              <w:rPr>
                <w:rFonts w:ascii="Times New Roman" w:eastAsiaTheme="minorHAnsi" w:hAnsi="Times New Roman"/>
                <w:b/>
                <w:bCs/>
                <w:lang w:eastAsia="en-US"/>
                <w14:ligatures w14:val="standardContextual"/>
              </w:rPr>
              <w:t xml:space="preserve"> </w:t>
            </w:r>
            <w:r w:rsidR="003A560C" w:rsidRPr="003A560C">
              <w:rPr>
                <w:rFonts w:ascii="Times New Roman" w:eastAsiaTheme="minorHAnsi" w:hAnsi="Times New Roman"/>
                <w:b/>
                <w:bCs/>
                <w:lang w:eastAsia="en-US"/>
                <w14:ligatures w14:val="standardContextual"/>
              </w:rPr>
              <w:t>I</w:t>
            </w:r>
            <w:r w:rsidR="00C202C2" w:rsidRPr="003A560C">
              <w:rPr>
                <w:rFonts w:ascii="Times New Roman" w:eastAsiaTheme="minorHAnsi" w:hAnsi="Times New Roman"/>
                <w:b/>
                <w:bCs/>
                <w:lang w:eastAsia="en-US"/>
                <w14:ligatures w14:val="standardContextual"/>
              </w:rPr>
              <w:t xml:space="preserve">V. rebalans </w:t>
            </w:r>
            <w:r w:rsidRPr="003A560C">
              <w:rPr>
                <w:rFonts w:ascii="Times New Roman" w:eastAsiaTheme="minorHAnsi" w:hAnsi="Times New Roman"/>
                <w:b/>
                <w:bCs/>
                <w:lang w:eastAsia="en-US"/>
                <w14:ligatures w14:val="standardContextual"/>
              </w:rPr>
              <w:t>(€)</w:t>
            </w:r>
          </w:p>
        </w:tc>
        <w:tc>
          <w:tcPr>
            <w:tcW w:w="2427" w:type="dxa"/>
          </w:tcPr>
          <w:p w14:paraId="22029B16" w14:textId="499C6C05"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Ostvareno 202</w:t>
            </w:r>
            <w:r w:rsidR="003A560C" w:rsidRPr="003A560C">
              <w:rPr>
                <w:rFonts w:ascii="Times New Roman" w:eastAsiaTheme="minorHAnsi" w:hAnsi="Times New Roman"/>
                <w:b/>
                <w:bCs/>
                <w:lang w:eastAsia="en-US"/>
                <w14:ligatures w14:val="standardContextual"/>
              </w:rPr>
              <w:t>5</w:t>
            </w:r>
            <w:r w:rsidRPr="003A560C">
              <w:rPr>
                <w:rFonts w:ascii="Times New Roman" w:eastAsiaTheme="minorHAnsi" w:hAnsi="Times New Roman"/>
                <w:b/>
                <w:bCs/>
                <w:lang w:eastAsia="en-US"/>
                <w14:ligatures w14:val="standardContextual"/>
              </w:rPr>
              <w:t>. (€)</w:t>
            </w:r>
          </w:p>
        </w:tc>
      </w:tr>
      <w:tr w:rsidR="00C90B22" w:rsidRPr="00C90B22" w14:paraId="09C6C807" w14:textId="77777777" w:rsidTr="00127F02">
        <w:trPr>
          <w:trHeight w:val="655"/>
        </w:trPr>
        <w:tc>
          <w:tcPr>
            <w:tcW w:w="1738" w:type="dxa"/>
          </w:tcPr>
          <w:p w14:paraId="18879DA2" w14:textId="77777777"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P1010</w:t>
            </w:r>
          </w:p>
        </w:tc>
        <w:tc>
          <w:tcPr>
            <w:tcW w:w="2522" w:type="dxa"/>
          </w:tcPr>
          <w:p w14:paraId="25B71F47" w14:textId="77777777"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Prostorno uređenje i unapređenje stanovanja</w:t>
            </w:r>
          </w:p>
        </w:tc>
        <w:tc>
          <w:tcPr>
            <w:tcW w:w="2415" w:type="dxa"/>
          </w:tcPr>
          <w:p w14:paraId="7D37AEF2" w14:textId="7973466C"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90.931,38</w:t>
            </w:r>
          </w:p>
        </w:tc>
        <w:tc>
          <w:tcPr>
            <w:tcW w:w="2427" w:type="dxa"/>
          </w:tcPr>
          <w:p w14:paraId="5C3F770B" w14:textId="710D550B"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90.931,38</w:t>
            </w:r>
          </w:p>
        </w:tc>
      </w:tr>
      <w:tr w:rsidR="003A560C" w:rsidRPr="00C90B22" w14:paraId="1D4FBE31" w14:textId="77777777" w:rsidTr="00127F02">
        <w:trPr>
          <w:trHeight w:val="655"/>
        </w:trPr>
        <w:tc>
          <w:tcPr>
            <w:tcW w:w="1738" w:type="dxa"/>
          </w:tcPr>
          <w:p w14:paraId="1765C40C" w14:textId="30862626" w:rsidR="003A560C"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K100224</w:t>
            </w:r>
          </w:p>
        </w:tc>
        <w:tc>
          <w:tcPr>
            <w:tcW w:w="2522" w:type="dxa"/>
          </w:tcPr>
          <w:p w14:paraId="361EB988" w14:textId="324FB5BB" w:rsidR="003A560C"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Izgradnja malonogometnog igrališta u Šiškovcima</w:t>
            </w:r>
          </w:p>
        </w:tc>
        <w:tc>
          <w:tcPr>
            <w:tcW w:w="2415" w:type="dxa"/>
          </w:tcPr>
          <w:p w14:paraId="53C06096" w14:textId="69EC77A1" w:rsidR="003A560C"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2.270,00</w:t>
            </w:r>
          </w:p>
        </w:tc>
        <w:tc>
          <w:tcPr>
            <w:tcW w:w="2427" w:type="dxa"/>
          </w:tcPr>
          <w:p w14:paraId="16462D97" w14:textId="08B2E790" w:rsidR="003A560C"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2.270,00</w:t>
            </w:r>
          </w:p>
        </w:tc>
      </w:tr>
      <w:tr w:rsidR="00935AE9" w:rsidRPr="00C90B22" w14:paraId="754E14A7" w14:textId="77777777" w:rsidTr="00127F02">
        <w:trPr>
          <w:trHeight w:val="582"/>
        </w:trPr>
        <w:tc>
          <w:tcPr>
            <w:tcW w:w="1738" w:type="dxa"/>
          </w:tcPr>
          <w:p w14:paraId="29F45EA8" w14:textId="39B410DD" w:rsidR="00935AE9" w:rsidRPr="003A560C" w:rsidRDefault="00935AE9"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K100</w:t>
            </w:r>
            <w:r w:rsidR="003A560C" w:rsidRPr="003A560C">
              <w:rPr>
                <w:rFonts w:ascii="Times New Roman" w:eastAsiaTheme="minorHAnsi" w:hAnsi="Times New Roman"/>
                <w:lang w:eastAsia="en-US"/>
                <w14:ligatures w14:val="standardContextual"/>
              </w:rPr>
              <w:t>241</w:t>
            </w:r>
          </w:p>
        </w:tc>
        <w:tc>
          <w:tcPr>
            <w:tcW w:w="2522" w:type="dxa"/>
          </w:tcPr>
          <w:p w14:paraId="1EE009A8" w14:textId="3CB6EBAB"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Opremanje i uređenje dječjeg igrališta u Jurišićevoj ulici</w:t>
            </w:r>
          </w:p>
        </w:tc>
        <w:tc>
          <w:tcPr>
            <w:tcW w:w="2415" w:type="dxa"/>
          </w:tcPr>
          <w:p w14:paraId="13DF3578" w14:textId="0A93026E"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88.661,38</w:t>
            </w:r>
          </w:p>
        </w:tc>
        <w:tc>
          <w:tcPr>
            <w:tcW w:w="2427" w:type="dxa"/>
          </w:tcPr>
          <w:p w14:paraId="75130259" w14:textId="384F43A1" w:rsidR="00935AE9" w:rsidRPr="003A560C" w:rsidRDefault="003A560C" w:rsidP="00982FF1">
            <w:pPr>
              <w:spacing w:after="0" w:line="240"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88.661,38</w:t>
            </w:r>
          </w:p>
        </w:tc>
      </w:tr>
    </w:tbl>
    <w:p w14:paraId="4F7B427A" w14:textId="77777777" w:rsidR="00935AE9" w:rsidRDefault="00935AE9" w:rsidP="00982FF1">
      <w:pPr>
        <w:spacing w:after="160" w:line="259" w:lineRule="auto"/>
        <w:jc w:val="both"/>
        <w:rPr>
          <w:rFonts w:ascii="Times New Roman" w:eastAsiaTheme="minorHAnsi" w:hAnsi="Times New Roman"/>
          <w:color w:val="EE0000"/>
          <w:lang w:eastAsia="en-US"/>
          <w14:ligatures w14:val="standardContextual"/>
        </w:rPr>
      </w:pPr>
    </w:p>
    <w:p w14:paraId="0E64F051" w14:textId="77777777" w:rsidR="003A560C" w:rsidRPr="003A560C" w:rsidRDefault="003A560C" w:rsidP="003A560C">
      <w:pPr>
        <w:spacing w:after="160"/>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Pokazatelji uspješnosti:</w:t>
      </w:r>
    </w:p>
    <w:p w14:paraId="5163FE22" w14:textId="77777777" w:rsidR="003A560C" w:rsidRPr="003A560C" w:rsidRDefault="003A560C" w:rsidP="003A560C">
      <w:pPr>
        <w:spacing w:after="160"/>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-broj izgrađenih dječjih igrališta</w:t>
      </w:r>
    </w:p>
    <w:p w14:paraId="04194CBA" w14:textId="77777777" w:rsidR="003A560C" w:rsidRPr="003A560C" w:rsidRDefault="003A560C" w:rsidP="003A560C">
      <w:pPr>
        <w:spacing w:after="160"/>
        <w:jc w:val="both"/>
        <w:rPr>
          <w:rFonts w:ascii="Times New Roman" w:eastAsiaTheme="minorHAnsi" w:hAnsi="Times New Roman"/>
          <w:lang w:eastAsia="en-US"/>
          <w14:ligatures w14:val="standardContextual"/>
        </w:rPr>
      </w:pPr>
      <w:r w:rsidRPr="003A560C">
        <w:rPr>
          <w:rFonts w:ascii="Times New Roman" w:eastAsiaTheme="minorHAnsi" w:hAnsi="Times New Roman"/>
          <w:lang w:eastAsia="en-US"/>
          <w14:ligatures w14:val="standardContextual"/>
        </w:rPr>
        <w:t>-broj izgrađenih malonogometnih igrališta</w:t>
      </w:r>
    </w:p>
    <w:p w14:paraId="50BD6F55" w14:textId="77777777" w:rsidR="003A560C" w:rsidRDefault="003A560C" w:rsidP="00982FF1">
      <w:pPr>
        <w:spacing w:after="160" w:line="259" w:lineRule="auto"/>
        <w:jc w:val="both"/>
        <w:rPr>
          <w:rFonts w:ascii="Times New Roman" w:eastAsiaTheme="minorHAnsi" w:hAnsi="Times New Roman"/>
          <w:color w:val="EE0000"/>
          <w:lang w:eastAsia="en-US"/>
          <w14:ligatures w14:val="standardContextual"/>
        </w:rPr>
      </w:pPr>
    </w:p>
    <w:p w14:paraId="3433AF7F" w14:textId="77777777" w:rsidR="003A560C" w:rsidRDefault="003A560C" w:rsidP="00982FF1">
      <w:pPr>
        <w:spacing w:after="160" w:line="259" w:lineRule="auto"/>
        <w:jc w:val="both"/>
        <w:rPr>
          <w:rFonts w:ascii="Times New Roman" w:eastAsiaTheme="minorHAnsi" w:hAnsi="Times New Roman"/>
          <w:color w:val="EE0000"/>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3A560C" w:rsidRPr="00332917" w14:paraId="7EFCC420" w14:textId="77777777" w:rsidTr="003A560C">
        <w:trPr>
          <w:trHeight w:val="239"/>
          <w:jc w:val="center"/>
        </w:trPr>
        <w:tc>
          <w:tcPr>
            <w:tcW w:w="3397" w:type="dxa"/>
            <w:tcBorders>
              <w:bottom w:val="single" w:sz="4" w:space="0" w:color="auto"/>
            </w:tcBorders>
          </w:tcPr>
          <w:p w14:paraId="64142473" w14:textId="77777777" w:rsidR="003A560C" w:rsidRPr="00332917" w:rsidRDefault="003A560C" w:rsidP="00BF4A8A">
            <w:pPr>
              <w:jc w:val="center"/>
              <w:rPr>
                <w:rFonts w:ascii="Times New Roman" w:hAnsi="Times New Roman"/>
                <w:b/>
                <w:bCs/>
                <w:color w:val="FF0000"/>
              </w:rPr>
            </w:pPr>
          </w:p>
        </w:tc>
        <w:tc>
          <w:tcPr>
            <w:tcW w:w="3119" w:type="dxa"/>
            <w:tcBorders>
              <w:bottom w:val="single" w:sz="4" w:space="0" w:color="auto"/>
            </w:tcBorders>
          </w:tcPr>
          <w:p w14:paraId="73C73E85" w14:textId="77777777" w:rsidR="003A560C" w:rsidRPr="00C676C7" w:rsidRDefault="003A560C" w:rsidP="00BF4A8A">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3DB65FFD" w14:textId="77777777" w:rsidR="003A560C" w:rsidRPr="00C676C7" w:rsidRDefault="003A560C" w:rsidP="00BF4A8A">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188D4780" w14:textId="77777777" w:rsidR="003A560C" w:rsidRPr="00C676C7" w:rsidRDefault="003A560C" w:rsidP="00BF4A8A">
            <w:pPr>
              <w:jc w:val="center"/>
              <w:rPr>
                <w:rFonts w:ascii="Times New Roman" w:hAnsi="Times New Roman"/>
                <w:b/>
                <w:bCs/>
              </w:rPr>
            </w:pPr>
            <w:r w:rsidRPr="00C676C7">
              <w:rPr>
                <w:rFonts w:ascii="Times New Roman" w:hAnsi="Times New Roman"/>
                <w:b/>
                <w:bCs/>
              </w:rPr>
              <w:t>IZVRŠENJE</w:t>
            </w:r>
          </w:p>
        </w:tc>
      </w:tr>
      <w:tr w:rsidR="003A560C" w:rsidRPr="00332917" w14:paraId="6EF6C2D1" w14:textId="77777777" w:rsidTr="003A560C">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41FCFC88" w14:textId="1A0198E0" w:rsidR="003A560C" w:rsidRPr="003A560C" w:rsidRDefault="003A560C" w:rsidP="003A560C">
            <w:pPr>
              <w:jc w:val="both"/>
              <w:rPr>
                <w:rFonts w:ascii="Times New Roman" w:hAnsi="Times New Roman"/>
                <w:b/>
                <w:bCs/>
                <w:color w:val="FF0000"/>
              </w:rPr>
            </w:pPr>
            <w:r w:rsidRPr="003A560C">
              <w:rPr>
                <w:rFonts w:ascii="Times New Roman" w:hAnsi="Times New Roman"/>
                <w:b/>
                <w:bCs/>
                <w:color w:val="000000"/>
              </w:rPr>
              <w:t> Prostorno uređenje i unapređenje stanovanja</w:t>
            </w:r>
          </w:p>
        </w:tc>
        <w:tc>
          <w:tcPr>
            <w:tcW w:w="3119" w:type="dxa"/>
            <w:tcBorders>
              <w:top w:val="single" w:sz="4" w:space="0" w:color="auto"/>
              <w:bottom w:val="single" w:sz="4" w:space="0" w:color="000000"/>
              <w:right w:val="single" w:sz="4" w:space="0" w:color="000000"/>
            </w:tcBorders>
            <w:vAlign w:val="center"/>
          </w:tcPr>
          <w:p w14:paraId="2170BF74" w14:textId="59D465A2" w:rsidR="003A560C" w:rsidRPr="003A560C" w:rsidRDefault="003A560C" w:rsidP="003A560C">
            <w:pPr>
              <w:jc w:val="center"/>
              <w:rPr>
                <w:rFonts w:ascii="Times New Roman" w:hAnsi="Times New Roman"/>
                <w:b/>
                <w:bCs/>
              </w:rPr>
            </w:pPr>
            <w:r w:rsidRPr="003A560C">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7D6D9B01" w14:textId="77777777" w:rsidR="003A560C" w:rsidRPr="003A560C" w:rsidRDefault="003A560C" w:rsidP="003A560C">
            <w:pPr>
              <w:jc w:val="center"/>
              <w:rPr>
                <w:rFonts w:ascii="Times New Roman" w:hAnsi="Times New Roman"/>
                <w:b/>
                <w:bCs/>
              </w:rPr>
            </w:pPr>
          </w:p>
        </w:tc>
        <w:tc>
          <w:tcPr>
            <w:tcW w:w="1451" w:type="dxa"/>
            <w:tcBorders>
              <w:top w:val="single" w:sz="4" w:space="0" w:color="auto"/>
            </w:tcBorders>
          </w:tcPr>
          <w:p w14:paraId="70E07BB5" w14:textId="77777777" w:rsidR="003A560C" w:rsidRPr="00C676C7" w:rsidRDefault="003A560C" w:rsidP="003A560C">
            <w:pPr>
              <w:jc w:val="center"/>
              <w:rPr>
                <w:rFonts w:ascii="Times New Roman" w:hAnsi="Times New Roman"/>
                <w:b/>
                <w:bCs/>
              </w:rPr>
            </w:pPr>
          </w:p>
        </w:tc>
      </w:tr>
      <w:tr w:rsidR="003A560C" w:rsidRPr="00332917" w14:paraId="70924A8C" w14:textId="77777777" w:rsidTr="00BF4A8A">
        <w:trPr>
          <w:trHeight w:val="914"/>
          <w:jc w:val="center"/>
        </w:trPr>
        <w:tc>
          <w:tcPr>
            <w:tcW w:w="3397" w:type="dxa"/>
            <w:tcBorders>
              <w:bottom w:val="single" w:sz="4" w:space="0" w:color="000000"/>
              <w:right w:val="single" w:sz="4" w:space="0" w:color="000000"/>
            </w:tcBorders>
            <w:vAlign w:val="center"/>
          </w:tcPr>
          <w:p w14:paraId="0B9CB3B4" w14:textId="2D75D0EE" w:rsidR="003A560C" w:rsidRPr="003A560C" w:rsidRDefault="003A560C" w:rsidP="003A560C">
            <w:pPr>
              <w:rPr>
                <w:rFonts w:ascii="Times New Roman" w:hAnsi="Times New Roman"/>
                <w:color w:val="FF0000"/>
              </w:rPr>
            </w:pPr>
            <w:r w:rsidRPr="003A560C">
              <w:rPr>
                <w:rFonts w:ascii="Times New Roman" w:eastAsiaTheme="minorHAnsi" w:hAnsi="Times New Roman"/>
                <w:lang w:eastAsia="en-US"/>
                <w14:ligatures w14:val="standardContextual"/>
              </w:rPr>
              <w:t>Izgradnja dječjeg igrališta</w:t>
            </w:r>
          </w:p>
        </w:tc>
        <w:tc>
          <w:tcPr>
            <w:tcW w:w="3119" w:type="dxa"/>
            <w:tcBorders>
              <w:bottom w:val="single" w:sz="4" w:space="0" w:color="000000"/>
              <w:right w:val="single" w:sz="4" w:space="0" w:color="000000"/>
            </w:tcBorders>
            <w:vAlign w:val="center"/>
          </w:tcPr>
          <w:p w14:paraId="15A6C9E6" w14:textId="07922B7D" w:rsidR="003A560C" w:rsidRPr="003A560C" w:rsidRDefault="003A560C" w:rsidP="003A560C">
            <w:pPr>
              <w:rPr>
                <w:rFonts w:ascii="Times New Roman" w:hAnsi="Times New Roman"/>
                <w:color w:val="FF0000"/>
              </w:rPr>
            </w:pPr>
            <w:r w:rsidRPr="003A560C">
              <w:rPr>
                <w:rFonts w:ascii="Times New Roman" w:eastAsiaTheme="minorHAnsi" w:hAnsi="Times New Roman"/>
                <w:lang w:eastAsia="en-US"/>
                <w14:ligatures w14:val="standardContextual"/>
              </w:rPr>
              <w:t>Broj izgrađenih dječjih igrališta</w:t>
            </w:r>
          </w:p>
        </w:tc>
        <w:tc>
          <w:tcPr>
            <w:tcW w:w="1093" w:type="dxa"/>
          </w:tcPr>
          <w:p w14:paraId="3A9C374D" w14:textId="72177DBC" w:rsidR="003A560C" w:rsidRPr="003A560C" w:rsidRDefault="003A560C" w:rsidP="003A560C">
            <w:pPr>
              <w:jc w:val="right"/>
              <w:rPr>
                <w:rFonts w:ascii="Times New Roman" w:hAnsi="Times New Roman"/>
                <w:color w:val="FF0000"/>
              </w:rPr>
            </w:pPr>
            <w:r>
              <w:rPr>
                <w:rFonts w:ascii="Times New Roman" w:hAnsi="Times New Roman"/>
              </w:rPr>
              <w:t>1</w:t>
            </w:r>
          </w:p>
        </w:tc>
        <w:tc>
          <w:tcPr>
            <w:tcW w:w="1451" w:type="dxa"/>
          </w:tcPr>
          <w:p w14:paraId="16024809" w14:textId="563D5CE2" w:rsidR="003A560C" w:rsidRPr="00440424" w:rsidRDefault="003A560C" w:rsidP="003A560C">
            <w:pPr>
              <w:jc w:val="right"/>
              <w:rPr>
                <w:rFonts w:ascii="Times New Roman" w:hAnsi="Times New Roman"/>
                <w:color w:val="FF0000"/>
              </w:rPr>
            </w:pPr>
            <w:r w:rsidRPr="003A560C">
              <w:rPr>
                <w:rFonts w:ascii="Times New Roman" w:hAnsi="Times New Roman"/>
              </w:rPr>
              <w:t>1</w:t>
            </w:r>
          </w:p>
        </w:tc>
      </w:tr>
      <w:tr w:rsidR="003A560C" w:rsidRPr="00332917" w14:paraId="1BCF6BE2" w14:textId="77777777" w:rsidTr="00BF4A8A">
        <w:trPr>
          <w:trHeight w:val="239"/>
          <w:jc w:val="center"/>
        </w:trPr>
        <w:tc>
          <w:tcPr>
            <w:tcW w:w="3397" w:type="dxa"/>
            <w:tcBorders>
              <w:top w:val="single" w:sz="4" w:space="0" w:color="000000"/>
              <w:bottom w:val="single" w:sz="4" w:space="0" w:color="000000"/>
              <w:right w:val="single" w:sz="4" w:space="0" w:color="000000"/>
            </w:tcBorders>
            <w:vAlign w:val="center"/>
          </w:tcPr>
          <w:p w14:paraId="3742CF6D" w14:textId="12C3945F" w:rsidR="003A560C" w:rsidRPr="003A560C" w:rsidRDefault="003A560C" w:rsidP="003A560C">
            <w:pPr>
              <w:rPr>
                <w:rFonts w:ascii="Times New Roman" w:hAnsi="Times New Roman"/>
              </w:rPr>
            </w:pPr>
            <w:r w:rsidRPr="003A560C">
              <w:rPr>
                <w:rFonts w:ascii="Times New Roman" w:hAnsi="Times New Roman"/>
                <w:color w:val="000000"/>
              </w:rPr>
              <w:t>Izgradnja malonogometnog igrališta u Šiškovcima</w:t>
            </w:r>
          </w:p>
        </w:tc>
        <w:tc>
          <w:tcPr>
            <w:tcW w:w="3119" w:type="dxa"/>
            <w:tcBorders>
              <w:top w:val="single" w:sz="4" w:space="0" w:color="000000"/>
              <w:bottom w:val="single" w:sz="4" w:space="0" w:color="000000"/>
              <w:right w:val="single" w:sz="4" w:space="0" w:color="000000"/>
            </w:tcBorders>
            <w:vAlign w:val="center"/>
          </w:tcPr>
          <w:p w14:paraId="191C5819" w14:textId="7DDBB301" w:rsidR="003A560C" w:rsidRPr="003A560C" w:rsidRDefault="003A560C" w:rsidP="003A560C">
            <w:pPr>
              <w:rPr>
                <w:rFonts w:ascii="Times New Roman" w:hAnsi="Times New Roman"/>
              </w:rPr>
            </w:pPr>
            <w:r w:rsidRPr="003A560C">
              <w:rPr>
                <w:rFonts w:ascii="Times New Roman" w:hAnsi="Times New Roman"/>
                <w:color w:val="000000"/>
              </w:rPr>
              <w:t xml:space="preserve">Broj izgrađenih malonogometnih igrališta </w:t>
            </w:r>
          </w:p>
        </w:tc>
        <w:tc>
          <w:tcPr>
            <w:tcW w:w="1093" w:type="dxa"/>
          </w:tcPr>
          <w:p w14:paraId="6F6C8634" w14:textId="77777777" w:rsidR="003A560C" w:rsidRPr="003A560C" w:rsidRDefault="003A560C" w:rsidP="003A560C">
            <w:pPr>
              <w:jc w:val="right"/>
              <w:rPr>
                <w:rFonts w:ascii="Times New Roman" w:hAnsi="Times New Roman"/>
              </w:rPr>
            </w:pPr>
            <w:r>
              <w:rPr>
                <w:rFonts w:ascii="Times New Roman" w:hAnsi="Times New Roman"/>
              </w:rPr>
              <w:t>1</w:t>
            </w:r>
          </w:p>
        </w:tc>
        <w:tc>
          <w:tcPr>
            <w:tcW w:w="1451" w:type="dxa"/>
          </w:tcPr>
          <w:p w14:paraId="316571E7" w14:textId="710DA49B" w:rsidR="003A560C" w:rsidRPr="00440424" w:rsidRDefault="003A560C" w:rsidP="003A560C">
            <w:pPr>
              <w:jc w:val="right"/>
              <w:rPr>
                <w:rFonts w:ascii="Times New Roman" w:hAnsi="Times New Roman"/>
              </w:rPr>
            </w:pPr>
            <w:r>
              <w:rPr>
                <w:rFonts w:ascii="Times New Roman" w:hAnsi="Times New Roman"/>
              </w:rPr>
              <w:t>0</w:t>
            </w:r>
          </w:p>
        </w:tc>
      </w:tr>
    </w:tbl>
    <w:p w14:paraId="05DB06A0" w14:textId="77777777" w:rsidR="003A560C" w:rsidRPr="00C90B22" w:rsidRDefault="003A560C" w:rsidP="00982FF1">
      <w:pPr>
        <w:spacing w:after="160" w:line="259" w:lineRule="auto"/>
        <w:jc w:val="both"/>
        <w:rPr>
          <w:rFonts w:ascii="Times New Roman" w:eastAsiaTheme="minorHAnsi" w:hAnsi="Times New Roman"/>
          <w:color w:val="EE0000"/>
          <w:lang w:eastAsia="en-US"/>
          <w14:ligatures w14:val="standardContextual"/>
        </w:rPr>
      </w:pPr>
    </w:p>
    <w:p w14:paraId="46B22D3E" w14:textId="77777777" w:rsidR="00935AE9" w:rsidRPr="003A560C" w:rsidRDefault="00935AE9" w:rsidP="00982FF1">
      <w:pPr>
        <w:spacing w:after="160" w:line="259" w:lineRule="auto"/>
        <w:jc w:val="both"/>
        <w:rPr>
          <w:rFonts w:ascii="Times New Roman" w:eastAsiaTheme="minorHAnsi" w:hAnsi="Times New Roman"/>
          <w:b/>
          <w:bCs/>
          <w:i/>
          <w:iCs/>
          <w:lang w:eastAsia="en-US"/>
          <w14:ligatures w14:val="standardContextual"/>
        </w:rPr>
      </w:pPr>
      <w:r w:rsidRPr="003A560C">
        <w:rPr>
          <w:rFonts w:ascii="Times New Roman" w:eastAsiaTheme="minorHAnsi" w:hAnsi="Times New Roman"/>
          <w:b/>
          <w:bCs/>
          <w:i/>
          <w:iCs/>
          <w:lang w:eastAsia="en-US"/>
          <w14:ligatures w14:val="standardContextual"/>
        </w:rPr>
        <w:t>Program 1011: Program javnih potreba u školstvu</w:t>
      </w:r>
    </w:p>
    <w:p w14:paraId="3C7E8515" w14:textId="77777777" w:rsidR="00935AE9" w:rsidRPr="003A560C" w:rsidRDefault="00935AE9" w:rsidP="00982FF1">
      <w:pPr>
        <w:spacing w:after="160" w:line="259"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b/>
          <w:bCs/>
          <w:lang w:eastAsia="en-US"/>
          <w14:ligatures w14:val="standardContextual"/>
        </w:rPr>
        <w:t>Opis i cilj programa:</w:t>
      </w:r>
      <w:r w:rsidRPr="003A560C">
        <w:rPr>
          <w:rFonts w:ascii="Times New Roman" w:eastAsiaTheme="minorHAnsi" w:hAnsi="Times New Roman"/>
          <w:lang w:eastAsia="en-US"/>
          <w14:ligatures w14:val="standardContextual"/>
        </w:rPr>
        <w:t xml:space="preserve">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35E41B56" w14:textId="66910036" w:rsidR="00935AE9" w:rsidRPr="003A560C" w:rsidRDefault="00935AE9" w:rsidP="00982FF1">
      <w:pPr>
        <w:spacing w:after="160" w:line="259" w:lineRule="auto"/>
        <w:jc w:val="both"/>
        <w:rPr>
          <w:rFonts w:ascii="Times New Roman" w:eastAsiaTheme="minorHAnsi" w:hAnsi="Times New Roman"/>
          <w:lang w:eastAsia="en-US"/>
          <w14:ligatures w14:val="standardContextual"/>
        </w:rPr>
      </w:pPr>
      <w:r w:rsidRPr="003A560C">
        <w:rPr>
          <w:rFonts w:ascii="Times New Roman" w:eastAsiaTheme="minorHAnsi" w:hAnsi="Times New Roman"/>
          <w:b/>
          <w:bCs/>
          <w:lang w:eastAsia="en-US"/>
          <w14:ligatures w14:val="standardContextual"/>
        </w:rPr>
        <w:t>Sredstva za provođenje programa</w:t>
      </w:r>
      <w:r w:rsidRPr="003A560C">
        <w:rPr>
          <w:rFonts w:ascii="Times New Roman" w:eastAsiaTheme="minorHAnsi" w:hAnsi="Times New Roman"/>
          <w:lang w:eastAsia="en-US"/>
          <w14:ligatures w14:val="standardContextual"/>
        </w:rPr>
        <w:t xml:space="preserve"> u 202</w:t>
      </w:r>
      <w:r w:rsidR="003A560C" w:rsidRPr="003A560C">
        <w:rPr>
          <w:rFonts w:ascii="Times New Roman" w:eastAsiaTheme="minorHAnsi" w:hAnsi="Times New Roman"/>
          <w:lang w:eastAsia="en-US"/>
          <w14:ligatures w14:val="standardContextual"/>
        </w:rPr>
        <w:t>5</w:t>
      </w:r>
      <w:r w:rsidRPr="003A560C">
        <w:rPr>
          <w:rFonts w:ascii="Times New Roman" w:eastAsiaTheme="minorHAnsi" w:hAnsi="Times New Roman"/>
          <w:lang w:eastAsia="en-US"/>
          <w14:ligatures w14:val="standardContextual"/>
        </w:rPr>
        <w:t xml:space="preserve">. godini planirana su sredstva u iznosu od ukupno </w:t>
      </w:r>
      <w:r w:rsidR="003A560C" w:rsidRPr="003A560C">
        <w:rPr>
          <w:rFonts w:ascii="Times New Roman" w:eastAsiaTheme="minorHAnsi" w:hAnsi="Times New Roman"/>
          <w:lang w:eastAsia="en-US"/>
          <w14:ligatures w14:val="standardContextual"/>
        </w:rPr>
        <w:t>139.640,74</w:t>
      </w:r>
      <w:r w:rsidRPr="003A560C">
        <w:rPr>
          <w:rFonts w:ascii="Times New Roman" w:eastAsiaTheme="minorHAnsi" w:hAnsi="Times New Roman"/>
          <w:lang w:eastAsia="en-US"/>
          <w14:ligatures w14:val="standardContextual"/>
        </w:rPr>
        <w:t xml:space="preserve"> €, a izvršena u iznosu </w:t>
      </w:r>
      <w:r w:rsidR="003A560C" w:rsidRPr="003A560C">
        <w:rPr>
          <w:rFonts w:ascii="Times New Roman" w:eastAsiaTheme="minorHAnsi" w:hAnsi="Times New Roman"/>
          <w:lang w:eastAsia="en-US"/>
          <w14:ligatures w14:val="standardContextual"/>
        </w:rPr>
        <w:t>132.884,28</w:t>
      </w:r>
      <w:r w:rsidRPr="003A560C">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68798CC4" w14:textId="77777777" w:rsidTr="00127F02">
        <w:trPr>
          <w:trHeight w:val="582"/>
        </w:trPr>
        <w:tc>
          <w:tcPr>
            <w:tcW w:w="1738" w:type="dxa"/>
          </w:tcPr>
          <w:p w14:paraId="0AF99022"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bookmarkStart w:id="5" w:name="_Hlk167792114"/>
          </w:p>
        </w:tc>
        <w:tc>
          <w:tcPr>
            <w:tcW w:w="2522" w:type="dxa"/>
          </w:tcPr>
          <w:p w14:paraId="231B0C52" w14:textId="77777777" w:rsidR="00935AE9" w:rsidRPr="003A560C"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FB46075" w14:textId="0022BD82"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Plan proračuna 202</w:t>
            </w:r>
            <w:r w:rsidR="003A560C" w:rsidRPr="003A560C">
              <w:rPr>
                <w:rFonts w:ascii="Times New Roman" w:eastAsiaTheme="minorHAnsi" w:hAnsi="Times New Roman"/>
                <w:b/>
                <w:bCs/>
                <w:lang w:eastAsia="en-US"/>
                <w14:ligatures w14:val="standardContextual"/>
              </w:rPr>
              <w:t>5</w:t>
            </w:r>
            <w:r w:rsidRPr="003A560C">
              <w:rPr>
                <w:rFonts w:ascii="Times New Roman" w:eastAsiaTheme="minorHAnsi" w:hAnsi="Times New Roman"/>
                <w:b/>
                <w:bCs/>
                <w:lang w:eastAsia="en-US"/>
                <w14:ligatures w14:val="standardContextual"/>
              </w:rPr>
              <w:t>.</w:t>
            </w:r>
            <w:r w:rsidR="00C202C2" w:rsidRPr="003A560C">
              <w:rPr>
                <w:rFonts w:ascii="Times New Roman" w:eastAsiaTheme="minorHAnsi" w:hAnsi="Times New Roman"/>
                <w:b/>
                <w:bCs/>
                <w:lang w:eastAsia="en-US"/>
                <w14:ligatures w14:val="standardContextual"/>
              </w:rPr>
              <w:t xml:space="preserve">- </w:t>
            </w:r>
            <w:r w:rsidR="003A560C" w:rsidRPr="003A560C">
              <w:rPr>
                <w:rFonts w:ascii="Times New Roman" w:eastAsiaTheme="minorHAnsi" w:hAnsi="Times New Roman"/>
                <w:b/>
                <w:bCs/>
                <w:lang w:eastAsia="en-US"/>
                <w14:ligatures w14:val="standardContextual"/>
              </w:rPr>
              <w:t>I</w:t>
            </w:r>
            <w:r w:rsidR="00C202C2" w:rsidRPr="003A560C">
              <w:rPr>
                <w:rFonts w:ascii="Times New Roman" w:eastAsiaTheme="minorHAnsi" w:hAnsi="Times New Roman"/>
                <w:b/>
                <w:bCs/>
                <w:lang w:eastAsia="en-US"/>
                <w14:ligatures w14:val="standardContextual"/>
              </w:rPr>
              <w:t>V. rebalans</w:t>
            </w:r>
            <w:r w:rsidRPr="003A560C">
              <w:rPr>
                <w:rFonts w:ascii="Times New Roman" w:eastAsiaTheme="minorHAnsi" w:hAnsi="Times New Roman"/>
                <w:b/>
                <w:bCs/>
                <w:lang w:eastAsia="en-US"/>
                <w14:ligatures w14:val="standardContextual"/>
              </w:rPr>
              <w:t xml:space="preserve"> (€)</w:t>
            </w:r>
          </w:p>
        </w:tc>
        <w:tc>
          <w:tcPr>
            <w:tcW w:w="2427" w:type="dxa"/>
          </w:tcPr>
          <w:p w14:paraId="25E54AF6" w14:textId="01E05608" w:rsidR="00935AE9" w:rsidRPr="003A560C" w:rsidRDefault="00935AE9" w:rsidP="00982FF1">
            <w:pPr>
              <w:spacing w:after="0" w:line="240" w:lineRule="auto"/>
              <w:jc w:val="both"/>
              <w:rPr>
                <w:rFonts w:ascii="Times New Roman" w:eastAsiaTheme="minorHAnsi" w:hAnsi="Times New Roman"/>
                <w:b/>
                <w:bCs/>
                <w:lang w:eastAsia="en-US"/>
                <w14:ligatures w14:val="standardContextual"/>
              </w:rPr>
            </w:pPr>
            <w:r w:rsidRPr="003A560C">
              <w:rPr>
                <w:rFonts w:ascii="Times New Roman" w:eastAsiaTheme="minorHAnsi" w:hAnsi="Times New Roman"/>
                <w:b/>
                <w:bCs/>
                <w:lang w:eastAsia="en-US"/>
                <w14:ligatures w14:val="standardContextual"/>
              </w:rPr>
              <w:t>Ostvareno 202</w:t>
            </w:r>
            <w:r w:rsidR="003A560C" w:rsidRPr="003A560C">
              <w:rPr>
                <w:rFonts w:ascii="Times New Roman" w:eastAsiaTheme="minorHAnsi" w:hAnsi="Times New Roman"/>
                <w:b/>
                <w:bCs/>
                <w:lang w:eastAsia="en-US"/>
                <w14:ligatures w14:val="standardContextual"/>
              </w:rPr>
              <w:t>5</w:t>
            </w:r>
            <w:r w:rsidRPr="003A560C">
              <w:rPr>
                <w:rFonts w:ascii="Times New Roman" w:eastAsiaTheme="minorHAnsi" w:hAnsi="Times New Roman"/>
                <w:b/>
                <w:bCs/>
                <w:lang w:eastAsia="en-US"/>
                <w14:ligatures w14:val="standardContextual"/>
              </w:rPr>
              <w:t>. (€)</w:t>
            </w:r>
          </w:p>
        </w:tc>
      </w:tr>
      <w:tr w:rsidR="00C90B22" w:rsidRPr="00C90B22" w14:paraId="072E146C" w14:textId="77777777" w:rsidTr="00127F02">
        <w:trPr>
          <w:trHeight w:val="655"/>
        </w:trPr>
        <w:tc>
          <w:tcPr>
            <w:tcW w:w="1738" w:type="dxa"/>
          </w:tcPr>
          <w:p w14:paraId="1A1A2D65" w14:textId="77777777" w:rsidR="00935AE9" w:rsidRPr="00053830" w:rsidRDefault="00935AE9" w:rsidP="00982FF1">
            <w:pPr>
              <w:spacing w:after="0" w:line="240" w:lineRule="auto"/>
              <w:jc w:val="both"/>
              <w:rPr>
                <w:rFonts w:ascii="Times New Roman" w:eastAsiaTheme="minorHAnsi" w:hAnsi="Times New Roman"/>
                <w:b/>
                <w:bCs/>
                <w:lang w:eastAsia="en-US"/>
                <w14:ligatures w14:val="standardContextual"/>
              </w:rPr>
            </w:pPr>
            <w:r w:rsidRPr="00053830">
              <w:rPr>
                <w:rFonts w:ascii="Times New Roman" w:eastAsiaTheme="minorHAnsi" w:hAnsi="Times New Roman"/>
                <w:b/>
                <w:bCs/>
                <w:lang w:eastAsia="en-US"/>
                <w14:ligatures w14:val="standardContextual"/>
              </w:rPr>
              <w:t>P1011</w:t>
            </w:r>
          </w:p>
        </w:tc>
        <w:tc>
          <w:tcPr>
            <w:tcW w:w="2522" w:type="dxa"/>
          </w:tcPr>
          <w:p w14:paraId="794C4EA2" w14:textId="77777777" w:rsidR="00935AE9" w:rsidRPr="00053830" w:rsidRDefault="00935AE9" w:rsidP="00982FF1">
            <w:pPr>
              <w:spacing w:after="0" w:line="240" w:lineRule="auto"/>
              <w:jc w:val="both"/>
              <w:rPr>
                <w:rFonts w:ascii="Times New Roman" w:eastAsiaTheme="minorHAnsi" w:hAnsi="Times New Roman"/>
                <w:b/>
                <w:bCs/>
                <w:lang w:eastAsia="en-US"/>
                <w14:ligatures w14:val="standardContextual"/>
              </w:rPr>
            </w:pPr>
            <w:r w:rsidRPr="00053830">
              <w:rPr>
                <w:rFonts w:ascii="Times New Roman" w:eastAsiaTheme="minorHAnsi" w:hAnsi="Times New Roman"/>
                <w:b/>
                <w:bCs/>
                <w:lang w:eastAsia="en-US"/>
                <w14:ligatures w14:val="standardContextual"/>
              </w:rPr>
              <w:t>Program javnih potreba u školstvu</w:t>
            </w:r>
          </w:p>
        </w:tc>
        <w:tc>
          <w:tcPr>
            <w:tcW w:w="2415" w:type="dxa"/>
          </w:tcPr>
          <w:p w14:paraId="7F719FF9" w14:textId="4775771A"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139.640,74</w:t>
            </w:r>
          </w:p>
        </w:tc>
        <w:tc>
          <w:tcPr>
            <w:tcW w:w="2427" w:type="dxa"/>
          </w:tcPr>
          <w:p w14:paraId="45130EDD" w14:textId="0BB88548"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132.884,28</w:t>
            </w:r>
          </w:p>
        </w:tc>
      </w:tr>
      <w:tr w:rsidR="00C90B22" w:rsidRPr="00C90B22" w14:paraId="50AC7CC5" w14:textId="77777777" w:rsidTr="00127F02">
        <w:trPr>
          <w:trHeight w:val="582"/>
        </w:trPr>
        <w:tc>
          <w:tcPr>
            <w:tcW w:w="1738" w:type="dxa"/>
          </w:tcPr>
          <w:p w14:paraId="0DD22870"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A100184</w:t>
            </w:r>
          </w:p>
        </w:tc>
        <w:tc>
          <w:tcPr>
            <w:tcW w:w="2522" w:type="dxa"/>
          </w:tcPr>
          <w:p w14:paraId="526602D0"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Financiranje aktivnosti u školstvu</w:t>
            </w:r>
          </w:p>
        </w:tc>
        <w:tc>
          <w:tcPr>
            <w:tcW w:w="2415" w:type="dxa"/>
          </w:tcPr>
          <w:p w14:paraId="2E86D342" w14:textId="58D8266F"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15.704,38</w:t>
            </w:r>
          </w:p>
        </w:tc>
        <w:tc>
          <w:tcPr>
            <w:tcW w:w="2427" w:type="dxa"/>
          </w:tcPr>
          <w:p w14:paraId="056361D3" w14:textId="7D20AC12"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15.704,38</w:t>
            </w:r>
          </w:p>
        </w:tc>
      </w:tr>
      <w:tr w:rsidR="00C90B22" w:rsidRPr="00C90B22" w14:paraId="25CB8A5A" w14:textId="77777777" w:rsidTr="00127F02">
        <w:trPr>
          <w:trHeight w:val="582"/>
        </w:trPr>
        <w:tc>
          <w:tcPr>
            <w:tcW w:w="1738" w:type="dxa"/>
          </w:tcPr>
          <w:p w14:paraId="043B7659"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A100185</w:t>
            </w:r>
          </w:p>
        </w:tc>
        <w:tc>
          <w:tcPr>
            <w:tcW w:w="2522" w:type="dxa"/>
          </w:tcPr>
          <w:p w14:paraId="7837F392"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Stipendiranje studenata</w:t>
            </w:r>
          </w:p>
        </w:tc>
        <w:tc>
          <w:tcPr>
            <w:tcW w:w="2415" w:type="dxa"/>
          </w:tcPr>
          <w:p w14:paraId="15880D92" w14:textId="486EEECD"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46.980,00</w:t>
            </w:r>
          </w:p>
        </w:tc>
        <w:tc>
          <w:tcPr>
            <w:tcW w:w="2427" w:type="dxa"/>
          </w:tcPr>
          <w:p w14:paraId="1F7D5250" w14:textId="194F1EF8"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46.980,00</w:t>
            </w:r>
          </w:p>
        </w:tc>
      </w:tr>
      <w:tr w:rsidR="00C90B22" w:rsidRPr="00C90B22" w14:paraId="48CEE405" w14:textId="77777777" w:rsidTr="00127F02">
        <w:trPr>
          <w:trHeight w:val="582"/>
        </w:trPr>
        <w:tc>
          <w:tcPr>
            <w:tcW w:w="1738" w:type="dxa"/>
          </w:tcPr>
          <w:p w14:paraId="0C875685"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A100186</w:t>
            </w:r>
          </w:p>
        </w:tc>
        <w:tc>
          <w:tcPr>
            <w:tcW w:w="2522" w:type="dxa"/>
          </w:tcPr>
          <w:p w14:paraId="3F0EEC28"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Financiranje udžbenika</w:t>
            </w:r>
          </w:p>
        </w:tc>
        <w:tc>
          <w:tcPr>
            <w:tcW w:w="2415" w:type="dxa"/>
          </w:tcPr>
          <w:p w14:paraId="3A868B14" w14:textId="4FF3FC2B"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48.956,36</w:t>
            </w:r>
          </w:p>
        </w:tc>
        <w:tc>
          <w:tcPr>
            <w:tcW w:w="2427" w:type="dxa"/>
          </w:tcPr>
          <w:p w14:paraId="56926238" w14:textId="28BB064D" w:rsidR="00935AE9" w:rsidRPr="00053830" w:rsidRDefault="003A560C"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48.956,36</w:t>
            </w:r>
          </w:p>
        </w:tc>
      </w:tr>
      <w:tr w:rsidR="00C90B22" w:rsidRPr="00C90B22" w14:paraId="39B1A77A" w14:textId="77777777" w:rsidTr="00127F02">
        <w:trPr>
          <w:trHeight w:val="582"/>
        </w:trPr>
        <w:tc>
          <w:tcPr>
            <w:tcW w:w="1738" w:type="dxa"/>
          </w:tcPr>
          <w:p w14:paraId="440E8050"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A100187</w:t>
            </w:r>
          </w:p>
        </w:tc>
        <w:tc>
          <w:tcPr>
            <w:tcW w:w="2522" w:type="dxa"/>
          </w:tcPr>
          <w:p w14:paraId="7B5D577F"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Sufinanciranje prijevoza učenika</w:t>
            </w:r>
          </w:p>
        </w:tc>
        <w:tc>
          <w:tcPr>
            <w:tcW w:w="2415" w:type="dxa"/>
          </w:tcPr>
          <w:p w14:paraId="46F2AC8E" w14:textId="5677E2E3" w:rsidR="00935AE9" w:rsidRPr="00053830" w:rsidRDefault="00053830"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20.000,00</w:t>
            </w:r>
          </w:p>
        </w:tc>
        <w:tc>
          <w:tcPr>
            <w:tcW w:w="2427" w:type="dxa"/>
          </w:tcPr>
          <w:p w14:paraId="66D2A285" w14:textId="0C9AA9BE" w:rsidR="00935AE9" w:rsidRPr="00053830" w:rsidRDefault="00053830"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15.902,49</w:t>
            </w:r>
          </w:p>
        </w:tc>
      </w:tr>
      <w:tr w:rsidR="00810F15" w:rsidRPr="00C90B22" w14:paraId="267C94B1" w14:textId="77777777" w:rsidTr="00127F02">
        <w:trPr>
          <w:trHeight w:val="582"/>
        </w:trPr>
        <w:tc>
          <w:tcPr>
            <w:tcW w:w="1738" w:type="dxa"/>
          </w:tcPr>
          <w:p w14:paraId="27478A88" w14:textId="136358C1" w:rsidR="00810F15" w:rsidRPr="00053830" w:rsidRDefault="00810F15"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A100227</w:t>
            </w:r>
          </w:p>
        </w:tc>
        <w:tc>
          <w:tcPr>
            <w:tcW w:w="2522" w:type="dxa"/>
          </w:tcPr>
          <w:p w14:paraId="7E9A5CDE" w14:textId="3F5E4757" w:rsidR="00810F15" w:rsidRPr="00053830" w:rsidRDefault="00810F15"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Prigodna darivanja povodom blagdana</w:t>
            </w:r>
          </w:p>
        </w:tc>
        <w:tc>
          <w:tcPr>
            <w:tcW w:w="2415" w:type="dxa"/>
          </w:tcPr>
          <w:p w14:paraId="02E9AC36" w14:textId="57E947B7" w:rsidR="00810F15" w:rsidRPr="00053830" w:rsidRDefault="00053830"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8.000,00</w:t>
            </w:r>
          </w:p>
        </w:tc>
        <w:tc>
          <w:tcPr>
            <w:tcW w:w="2427" w:type="dxa"/>
          </w:tcPr>
          <w:p w14:paraId="598034F6" w14:textId="55F8AF11" w:rsidR="00810F15" w:rsidRPr="00053830" w:rsidRDefault="00810F15"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5.</w:t>
            </w:r>
            <w:r w:rsidR="00053830" w:rsidRPr="00053830">
              <w:rPr>
                <w:rFonts w:ascii="Times New Roman" w:eastAsiaTheme="minorHAnsi" w:hAnsi="Times New Roman"/>
                <w:lang w:eastAsia="en-US"/>
                <w14:ligatures w14:val="standardContextual"/>
              </w:rPr>
              <w:t>341,05</w:t>
            </w:r>
          </w:p>
        </w:tc>
      </w:tr>
      <w:bookmarkEnd w:id="5"/>
    </w:tbl>
    <w:p w14:paraId="6F72C105" w14:textId="77777777" w:rsidR="00935AE9" w:rsidRDefault="00935AE9" w:rsidP="00982FF1">
      <w:pPr>
        <w:spacing w:after="160" w:line="259" w:lineRule="auto"/>
        <w:jc w:val="both"/>
        <w:rPr>
          <w:rFonts w:ascii="Times New Roman" w:eastAsiaTheme="minorHAnsi" w:hAnsi="Times New Roman"/>
          <w:color w:val="EE0000"/>
          <w:lang w:eastAsia="en-US"/>
          <w14:ligatures w14:val="standardContextual"/>
        </w:rPr>
      </w:pPr>
    </w:p>
    <w:p w14:paraId="235376AD" w14:textId="77777777" w:rsidR="00053830" w:rsidRPr="00053830" w:rsidRDefault="00053830" w:rsidP="00053830">
      <w:pPr>
        <w:spacing w:after="160"/>
        <w:jc w:val="both"/>
        <w:rPr>
          <w:rFonts w:ascii="Times New Roman" w:eastAsiaTheme="minorHAnsi" w:hAnsi="Times New Roman"/>
          <w:b/>
          <w:bCs/>
          <w:lang w:eastAsia="en-US"/>
          <w14:ligatures w14:val="standardContextual"/>
        </w:rPr>
      </w:pPr>
      <w:r w:rsidRPr="00053830">
        <w:rPr>
          <w:rFonts w:ascii="Times New Roman" w:eastAsiaTheme="minorHAnsi" w:hAnsi="Times New Roman"/>
          <w:b/>
          <w:bCs/>
          <w:lang w:eastAsia="en-US"/>
          <w14:ligatures w14:val="standardContextual"/>
        </w:rPr>
        <w:t>Pokazatelji uspješnosti:</w:t>
      </w:r>
    </w:p>
    <w:p w14:paraId="53FC8ECF" w14:textId="77777777" w:rsidR="00053830" w:rsidRPr="00053830" w:rsidRDefault="00053830" w:rsidP="00053830">
      <w:pPr>
        <w:spacing w:after="160"/>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 broj studenata</w:t>
      </w:r>
    </w:p>
    <w:p w14:paraId="1AFF6B60" w14:textId="77777777" w:rsidR="00053830" w:rsidRPr="00053830" w:rsidRDefault="00053830" w:rsidP="00053830">
      <w:pPr>
        <w:spacing w:after="160"/>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 broj učenika koji koriste javni prijevoz</w:t>
      </w:r>
    </w:p>
    <w:p w14:paraId="62AB46B8" w14:textId="77777777" w:rsidR="00053830" w:rsidRDefault="00053830" w:rsidP="00982FF1">
      <w:pPr>
        <w:spacing w:after="160" w:line="259" w:lineRule="auto"/>
        <w:jc w:val="both"/>
        <w:rPr>
          <w:rFonts w:ascii="Times New Roman" w:eastAsiaTheme="minorHAnsi" w:hAnsi="Times New Roman"/>
          <w:color w:val="EE0000"/>
          <w:lang w:eastAsia="en-US"/>
          <w14:ligatures w14:val="standardContextual"/>
        </w:rPr>
      </w:pPr>
    </w:p>
    <w:p w14:paraId="20B53E57" w14:textId="77777777" w:rsidR="00053830" w:rsidRDefault="00053830" w:rsidP="00982FF1">
      <w:pPr>
        <w:spacing w:after="160" w:line="259" w:lineRule="auto"/>
        <w:jc w:val="both"/>
        <w:rPr>
          <w:rFonts w:ascii="Times New Roman" w:eastAsiaTheme="minorHAnsi" w:hAnsi="Times New Roman"/>
          <w:color w:val="EE0000"/>
          <w:lang w:eastAsia="en-US"/>
          <w14:ligatures w14:val="standardContextual"/>
        </w:rPr>
      </w:pPr>
    </w:p>
    <w:tbl>
      <w:tblPr>
        <w:tblStyle w:val="Reetkatablice"/>
        <w:tblW w:w="8879" w:type="dxa"/>
        <w:jc w:val="center"/>
        <w:tblLook w:val="04A0" w:firstRow="1" w:lastRow="0" w:firstColumn="1" w:lastColumn="0" w:noHBand="0" w:noVBand="1"/>
      </w:tblPr>
      <w:tblGrid>
        <w:gridCol w:w="3313"/>
        <w:gridCol w:w="3046"/>
        <w:gridCol w:w="1069"/>
        <w:gridCol w:w="1451"/>
      </w:tblGrid>
      <w:tr w:rsidR="00053830" w:rsidRPr="00332917" w14:paraId="78558A5F" w14:textId="77777777" w:rsidTr="000A4183">
        <w:trPr>
          <w:trHeight w:val="228"/>
          <w:jc w:val="center"/>
        </w:trPr>
        <w:tc>
          <w:tcPr>
            <w:tcW w:w="3329" w:type="dxa"/>
            <w:tcBorders>
              <w:bottom w:val="single" w:sz="4" w:space="0" w:color="auto"/>
            </w:tcBorders>
          </w:tcPr>
          <w:p w14:paraId="53B60377" w14:textId="77777777" w:rsidR="00053830" w:rsidRPr="00332917" w:rsidRDefault="00053830" w:rsidP="00BF4A8A">
            <w:pPr>
              <w:jc w:val="center"/>
              <w:rPr>
                <w:rFonts w:ascii="Times New Roman" w:hAnsi="Times New Roman"/>
                <w:b/>
                <w:bCs/>
                <w:color w:val="FF0000"/>
              </w:rPr>
            </w:pPr>
          </w:p>
        </w:tc>
        <w:tc>
          <w:tcPr>
            <w:tcW w:w="3057" w:type="dxa"/>
            <w:tcBorders>
              <w:bottom w:val="single" w:sz="4" w:space="0" w:color="auto"/>
            </w:tcBorders>
          </w:tcPr>
          <w:p w14:paraId="08AFCC24" w14:textId="77777777" w:rsidR="00053830" w:rsidRPr="00C676C7" w:rsidRDefault="00053830" w:rsidP="00BF4A8A">
            <w:pPr>
              <w:jc w:val="center"/>
              <w:rPr>
                <w:rFonts w:ascii="Times New Roman" w:hAnsi="Times New Roman"/>
                <w:b/>
                <w:bCs/>
              </w:rPr>
            </w:pPr>
            <w:r w:rsidRPr="00C676C7">
              <w:rPr>
                <w:rFonts w:ascii="Times New Roman" w:hAnsi="Times New Roman"/>
                <w:b/>
                <w:bCs/>
              </w:rPr>
              <w:t>OPIS POKAZATELJA</w:t>
            </w:r>
          </w:p>
        </w:tc>
        <w:tc>
          <w:tcPr>
            <w:tcW w:w="1071" w:type="dxa"/>
            <w:tcBorders>
              <w:bottom w:val="single" w:sz="4" w:space="0" w:color="auto"/>
            </w:tcBorders>
          </w:tcPr>
          <w:p w14:paraId="5B3747BC" w14:textId="77777777" w:rsidR="00053830" w:rsidRPr="00C676C7" w:rsidRDefault="00053830" w:rsidP="00BF4A8A">
            <w:pPr>
              <w:jc w:val="center"/>
              <w:rPr>
                <w:rFonts w:ascii="Times New Roman" w:hAnsi="Times New Roman"/>
                <w:b/>
                <w:bCs/>
              </w:rPr>
            </w:pPr>
            <w:r w:rsidRPr="00C676C7">
              <w:rPr>
                <w:rFonts w:ascii="Times New Roman" w:hAnsi="Times New Roman"/>
                <w:b/>
                <w:bCs/>
              </w:rPr>
              <w:t xml:space="preserve">PLAN </w:t>
            </w:r>
          </w:p>
        </w:tc>
        <w:tc>
          <w:tcPr>
            <w:tcW w:w="1422" w:type="dxa"/>
            <w:tcBorders>
              <w:bottom w:val="single" w:sz="4" w:space="0" w:color="auto"/>
            </w:tcBorders>
          </w:tcPr>
          <w:p w14:paraId="72C7DC26" w14:textId="77777777" w:rsidR="00053830" w:rsidRPr="00C676C7" w:rsidRDefault="00053830" w:rsidP="00BF4A8A">
            <w:pPr>
              <w:jc w:val="center"/>
              <w:rPr>
                <w:rFonts w:ascii="Times New Roman" w:hAnsi="Times New Roman"/>
                <w:b/>
                <w:bCs/>
              </w:rPr>
            </w:pPr>
            <w:r w:rsidRPr="00C676C7">
              <w:rPr>
                <w:rFonts w:ascii="Times New Roman" w:hAnsi="Times New Roman"/>
                <w:b/>
                <w:bCs/>
              </w:rPr>
              <w:t>IZVRŠENJE</w:t>
            </w:r>
          </w:p>
        </w:tc>
      </w:tr>
      <w:tr w:rsidR="000A4183" w:rsidRPr="00332917" w14:paraId="7D496303" w14:textId="77777777" w:rsidTr="000A4183">
        <w:trPr>
          <w:trHeight w:val="228"/>
          <w:jc w:val="center"/>
        </w:trPr>
        <w:tc>
          <w:tcPr>
            <w:tcW w:w="3329" w:type="dxa"/>
            <w:tcBorders>
              <w:top w:val="single" w:sz="4" w:space="0" w:color="auto"/>
              <w:left w:val="single" w:sz="4" w:space="0" w:color="auto"/>
              <w:bottom w:val="single" w:sz="4" w:space="0" w:color="auto"/>
              <w:right w:val="single" w:sz="4" w:space="0" w:color="auto"/>
            </w:tcBorders>
            <w:vAlign w:val="bottom"/>
          </w:tcPr>
          <w:p w14:paraId="04AA665C" w14:textId="2534D467" w:rsidR="00053830" w:rsidRPr="00053830" w:rsidRDefault="00053830" w:rsidP="00053830">
            <w:pPr>
              <w:jc w:val="both"/>
              <w:rPr>
                <w:rFonts w:ascii="Times New Roman" w:hAnsi="Times New Roman"/>
                <w:b/>
                <w:bCs/>
                <w:color w:val="FF0000"/>
              </w:rPr>
            </w:pPr>
            <w:r w:rsidRPr="00053830">
              <w:rPr>
                <w:rFonts w:ascii="Times New Roman" w:hAnsi="Times New Roman"/>
                <w:b/>
                <w:bCs/>
                <w:color w:val="000000"/>
              </w:rPr>
              <w:t>Program javnih potreba u školstvu</w:t>
            </w:r>
          </w:p>
        </w:tc>
        <w:tc>
          <w:tcPr>
            <w:tcW w:w="3057" w:type="dxa"/>
            <w:tcBorders>
              <w:top w:val="single" w:sz="4" w:space="0" w:color="auto"/>
              <w:bottom w:val="single" w:sz="4" w:space="0" w:color="000000"/>
              <w:right w:val="single" w:sz="4" w:space="0" w:color="000000"/>
            </w:tcBorders>
            <w:vAlign w:val="center"/>
          </w:tcPr>
          <w:p w14:paraId="1825970A" w14:textId="08B35FDA" w:rsidR="00053830" w:rsidRPr="00053830" w:rsidRDefault="00053830" w:rsidP="00053830">
            <w:pPr>
              <w:jc w:val="center"/>
              <w:rPr>
                <w:rFonts w:ascii="Times New Roman" w:hAnsi="Times New Roman"/>
                <w:b/>
                <w:bCs/>
              </w:rPr>
            </w:pPr>
            <w:r w:rsidRPr="00053830">
              <w:rPr>
                <w:rFonts w:ascii="Times New Roman" w:eastAsiaTheme="minorHAnsi" w:hAnsi="Times New Roman"/>
                <w:b/>
                <w:bCs/>
                <w:lang w:eastAsia="en-US"/>
                <w14:ligatures w14:val="standardContextual"/>
              </w:rPr>
              <w:t> </w:t>
            </w:r>
          </w:p>
        </w:tc>
        <w:tc>
          <w:tcPr>
            <w:tcW w:w="1071" w:type="dxa"/>
            <w:tcBorders>
              <w:top w:val="single" w:sz="4" w:space="0" w:color="auto"/>
            </w:tcBorders>
          </w:tcPr>
          <w:p w14:paraId="75201646" w14:textId="77777777" w:rsidR="00053830" w:rsidRPr="003A560C" w:rsidRDefault="00053830" w:rsidP="00053830">
            <w:pPr>
              <w:jc w:val="center"/>
              <w:rPr>
                <w:rFonts w:ascii="Times New Roman" w:hAnsi="Times New Roman"/>
                <w:b/>
                <w:bCs/>
              </w:rPr>
            </w:pPr>
          </w:p>
        </w:tc>
        <w:tc>
          <w:tcPr>
            <w:tcW w:w="1422" w:type="dxa"/>
            <w:tcBorders>
              <w:top w:val="single" w:sz="4" w:space="0" w:color="auto"/>
            </w:tcBorders>
          </w:tcPr>
          <w:p w14:paraId="6B036BBF" w14:textId="77777777" w:rsidR="00053830" w:rsidRPr="00C676C7" w:rsidRDefault="00053830" w:rsidP="00053830">
            <w:pPr>
              <w:jc w:val="center"/>
              <w:rPr>
                <w:rFonts w:ascii="Times New Roman" w:hAnsi="Times New Roman"/>
                <w:b/>
                <w:bCs/>
              </w:rPr>
            </w:pPr>
          </w:p>
        </w:tc>
      </w:tr>
      <w:tr w:rsidR="00053830" w:rsidRPr="00332917" w14:paraId="2BEC04CD" w14:textId="77777777" w:rsidTr="000A4183">
        <w:trPr>
          <w:trHeight w:val="530"/>
          <w:jc w:val="center"/>
        </w:trPr>
        <w:tc>
          <w:tcPr>
            <w:tcW w:w="3329" w:type="dxa"/>
            <w:tcBorders>
              <w:top w:val="single" w:sz="4" w:space="0" w:color="000000"/>
              <w:bottom w:val="single" w:sz="4" w:space="0" w:color="000000"/>
              <w:right w:val="single" w:sz="4" w:space="0" w:color="000000"/>
            </w:tcBorders>
            <w:vAlign w:val="center"/>
          </w:tcPr>
          <w:p w14:paraId="03686833" w14:textId="5B2682CA" w:rsidR="00053830" w:rsidRPr="00053830" w:rsidRDefault="00053830" w:rsidP="00053830">
            <w:pPr>
              <w:rPr>
                <w:rFonts w:ascii="Times New Roman" w:hAnsi="Times New Roman"/>
                <w:color w:val="FF0000"/>
              </w:rPr>
            </w:pPr>
            <w:r w:rsidRPr="00053830">
              <w:rPr>
                <w:rFonts w:ascii="Times New Roman" w:eastAsiaTheme="minorHAnsi" w:hAnsi="Times New Roman"/>
                <w:color w:val="000000"/>
                <w:lang w:eastAsia="en-US"/>
                <w14:ligatures w14:val="standardContextual"/>
              </w:rPr>
              <w:t>Stipendiranje studenata</w:t>
            </w:r>
          </w:p>
        </w:tc>
        <w:tc>
          <w:tcPr>
            <w:tcW w:w="3057" w:type="dxa"/>
            <w:tcBorders>
              <w:top w:val="single" w:sz="4" w:space="0" w:color="000000"/>
              <w:bottom w:val="single" w:sz="4" w:space="0" w:color="000000"/>
              <w:right w:val="single" w:sz="4" w:space="0" w:color="000000"/>
            </w:tcBorders>
            <w:vAlign w:val="center"/>
          </w:tcPr>
          <w:p w14:paraId="5772149D" w14:textId="61C880C0" w:rsidR="00053830" w:rsidRPr="00053830" w:rsidRDefault="00053830" w:rsidP="00053830">
            <w:pPr>
              <w:rPr>
                <w:rFonts w:ascii="Times New Roman" w:hAnsi="Times New Roman"/>
                <w:color w:val="FF0000"/>
              </w:rPr>
            </w:pPr>
            <w:r w:rsidRPr="00053830">
              <w:rPr>
                <w:rFonts w:ascii="Times New Roman" w:eastAsiaTheme="minorHAnsi" w:hAnsi="Times New Roman"/>
                <w:color w:val="000000"/>
                <w:lang w:eastAsia="en-US"/>
                <w14:ligatures w14:val="standardContextual"/>
              </w:rPr>
              <w:t>Broj primatelja stipendija</w:t>
            </w:r>
          </w:p>
        </w:tc>
        <w:tc>
          <w:tcPr>
            <w:tcW w:w="1071" w:type="dxa"/>
          </w:tcPr>
          <w:p w14:paraId="4E8DABB1" w14:textId="5F374DC4" w:rsidR="00053830" w:rsidRPr="003A560C" w:rsidRDefault="00053830" w:rsidP="00053830">
            <w:pPr>
              <w:jc w:val="right"/>
              <w:rPr>
                <w:rFonts w:ascii="Times New Roman" w:hAnsi="Times New Roman"/>
                <w:color w:val="FF0000"/>
              </w:rPr>
            </w:pPr>
            <w:r>
              <w:rPr>
                <w:rFonts w:ascii="Times New Roman" w:hAnsi="Times New Roman"/>
              </w:rPr>
              <w:t>20</w:t>
            </w:r>
          </w:p>
        </w:tc>
        <w:tc>
          <w:tcPr>
            <w:tcW w:w="1422" w:type="dxa"/>
          </w:tcPr>
          <w:p w14:paraId="2C008B48" w14:textId="1C41702F" w:rsidR="00053830" w:rsidRPr="00440424" w:rsidRDefault="006F4685" w:rsidP="00053830">
            <w:pPr>
              <w:jc w:val="right"/>
              <w:rPr>
                <w:rFonts w:ascii="Times New Roman" w:hAnsi="Times New Roman"/>
                <w:color w:val="FF0000"/>
              </w:rPr>
            </w:pPr>
            <w:r w:rsidRPr="006F4685">
              <w:rPr>
                <w:rFonts w:ascii="Times New Roman" w:hAnsi="Times New Roman"/>
              </w:rPr>
              <w:t>24</w:t>
            </w:r>
          </w:p>
        </w:tc>
      </w:tr>
      <w:tr w:rsidR="00053830" w:rsidRPr="00332917" w14:paraId="00024BCA" w14:textId="77777777" w:rsidTr="000A4183">
        <w:trPr>
          <w:trHeight w:val="524"/>
          <w:jc w:val="center"/>
        </w:trPr>
        <w:tc>
          <w:tcPr>
            <w:tcW w:w="3329" w:type="dxa"/>
            <w:tcBorders>
              <w:top w:val="single" w:sz="4" w:space="0" w:color="000000"/>
              <w:bottom w:val="single" w:sz="4" w:space="0" w:color="000000"/>
              <w:right w:val="single" w:sz="4" w:space="0" w:color="000000"/>
            </w:tcBorders>
            <w:vAlign w:val="center"/>
          </w:tcPr>
          <w:p w14:paraId="1880F66E" w14:textId="773E0DB1" w:rsidR="00053830" w:rsidRPr="00053830" w:rsidRDefault="00053830" w:rsidP="00053830">
            <w:pPr>
              <w:rPr>
                <w:rFonts w:ascii="Times New Roman" w:hAnsi="Times New Roman"/>
              </w:rPr>
            </w:pPr>
            <w:r w:rsidRPr="00053830">
              <w:rPr>
                <w:rFonts w:ascii="Times New Roman" w:eastAsiaTheme="minorHAnsi" w:hAnsi="Times New Roman"/>
                <w:color w:val="000000"/>
                <w:lang w:eastAsia="en-US"/>
                <w14:ligatures w14:val="standardContextual"/>
              </w:rPr>
              <w:t>Sufinanciranje prijevoza učenika</w:t>
            </w:r>
          </w:p>
        </w:tc>
        <w:tc>
          <w:tcPr>
            <w:tcW w:w="3057" w:type="dxa"/>
            <w:tcBorders>
              <w:top w:val="single" w:sz="4" w:space="0" w:color="000000"/>
              <w:bottom w:val="single" w:sz="4" w:space="0" w:color="000000"/>
              <w:right w:val="single" w:sz="4" w:space="0" w:color="000000"/>
            </w:tcBorders>
            <w:vAlign w:val="center"/>
          </w:tcPr>
          <w:p w14:paraId="267A9827" w14:textId="78215013" w:rsidR="00053830" w:rsidRPr="00053830" w:rsidRDefault="00053830" w:rsidP="00053830">
            <w:pPr>
              <w:rPr>
                <w:rFonts w:ascii="Times New Roman" w:hAnsi="Times New Roman"/>
              </w:rPr>
            </w:pPr>
            <w:r w:rsidRPr="00053830">
              <w:rPr>
                <w:rFonts w:ascii="Times New Roman" w:eastAsiaTheme="minorHAnsi" w:hAnsi="Times New Roman"/>
                <w:color w:val="000000"/>
                <w:lang w:eastAsia="en-US"/>
                <w14:ligatures w14:val="standardContextual"/>
              </w:rPr>
              <w:t>Broj učenika koji koriste javni prijevoz</w:t>
            </w:r>
          </w:p>
        </w:tc>
        <w:tc>
          <w:tcPr>
            <w:tcW w:w="1071" w:type="dxa"/>
          </w:tcPr>
          <w:p w14:paraId="482BE0DE" w14:textId="496FC707" w:rsidR="00053830" w:rsidRPr="003A560C" w:rsidRDefault="00053830" w:rsidP="00053830">
            <w:pPr>
              <w:jc w:val="right"/>
              <w:rPr>
                <w:rFonts w:ascii="Times New Roman" w:hAnsi="Times New Roman"/>
              </w:rPr>
            </w:pPr>
            <w:r>
              <w:rPr>
                <w:rFonts w:ascii="Times New Roman" w:hAnsi="Times New Roman"/>
              </w:rPr>
              <w:t>150</w:t>
            </w:r>
          </w:p>
        </w:tc>
        <w:tc>
          <w:tcPr>
            <w:tcW w:w="1422" w:type="dxa"/>
          </w:tcPr>
          <w:p w14:paraId="565E702D" w14:textId="0E35D7E9" w:rsidR="00053830" w:rsidRPr="00440424" w:rsidRDefault="00604426" w:rsidP="00053830">
            <w:pPr>
              <w:jc w:val="right"/>
              <w:rPr>
                <w:rFonts w:ascii="Times New Roman" w:hAnsi="Times New Roman"/>
              </w:rPr>
            </w:pPr>
            <w:r>
              <w:rPr>
                <w:rFonts w:ascii="Times New Roman" w:hAnsi="Times New Roman"/>
              </w:rPr>
              <w:t>135</w:t>
            </w:r>
          </w:p>
        </w:tc>
      </w:tr>
    </w:tbl>
    <w:p w14:paraId="66B48F62" w14:textId="77777777" w:rsidR="00053830" w:rsidRPr="00C90B22" w:rsidRDefault="00053830" w:rsidP="00982FF1">
      <w:pPr>
        <w:spacing w:after="160" w:line="259" w:lineRule="auto"/>
        <w:jc w:val="both"/>
        <w:rPr>
          <w:rFonts w:ascii="Times New Roman" w:eastAsiaTheme="minorHAnsi" w:hAnsi="Times New Roman"/>
          <w:color w:val="EE0000"/>
          <w:lang w:eastAsia="en-US"/>
          <w14:ligatures w14:val="standardContextual"/>
        </w:rPr>
      </w:pPr>
    </w:p>
    <w:p w14:paraId="2063C485" w14:textId="77777777" w:rsidR="00935AE9" w:rsidRPr="00053830" w:rsidRDefault="00935AE9" w:rsidP="00982FF1">
      <w:pPr>
        <w:spacing w:after="160" w:line="259" w:lineRule="auto"/>
        <w:jc w:val="both"/>
        <w:rPr>
          <w:rFonts w:ascii="Times New Roman" w:eastAsiaTheme="minorHAnsi" w:hAnsi="Times New Roman"/>
          <w:b/>
          <w:bCs/>
          <w:i/>
          <w:iCs/>
          <w:lang w:eastAsia="en-US"/>
          <w14:ligatures w14:val="standardContextual"/>
        </w:rPr>
      </w:pPr>
      <w:r w:rsidRPr="00053830">
        <w:rPr>
          <w:rFonts w:ascii="Times New Roman" w:eastAsiaTheme="minorHAnsi" w:hAnsi="Times New Roman"/>
          <w:b/>
          <w:bCs/>
          <w:i/>
          <w:iCs/>
          <w:lang w:eastAsia="en-US"/>
          <w14:ligatures w14:val="standardContextual"/>
        </w:rPr>
        <w:t>Program 1012: Javne potrebe u kulturi</w:t>
      </w:r>
    </w:p>
    <w:p w14:paraId="2E76E4C7" w14:textId="77777777" w:rsidR="00935AE9" w:rsidRPr="00053830" w:rsidRDefault="00935AE9" w:rsidP="00982FF1">
      <w:pPr>
        <w:spacing w:after="160" w:line="259"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b/>
          <w:bCs/>
          <w:lang w:eastAsia="en-US"/>
          <w14:ligatures w14:val="standardContextual"/>
        </w:rPr>
        <w:t>Opis i cilj programa:</w:t>
      </w:r>
      <w:r w:rsidRPr="00053830">
        <w:rPr>
          <w:rFonts w:ascii="Times New Roman" w:eastAsiaTheme="minorHAnsi" w:hAnsi="Times New Roman"/>
          <w:lang w:eastAsia="en-US"/>
          <w14:ligatures w14:val="standardContextual"/>
        </w:rPr>
        <w:t xml:space="preserve">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33E5C83A" w14:textId="6A20FAE1" w:rsidR="00935AE9" w:rsidRPr="00053830" w:rsidRDefault="00935AE9" w:rsidP="00982FF1">
      <w:pPr>
        <w:spacing w:after="160" w:line="259"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b/>
          <w:bCs/>
          <w:lang w:eastAsia="en-US"/>
          <w14:ligatures w14:val="standardContextual"/>
        </w:rPr>
        <w:t>Sredstva za realizaciju programa</w:t>
      </w:r>
      <w:r w:rsidRPr="00053830">
        <w:rPr>
          <w:rFonts w:ascii="Times New Roman" w:eastAsiaTheme="minorHAnsi" w:hAnsi="Times New Roman"/>
          <w:lang w:eastAsia="en-US"/>
          <w14:ligatures w14:val="standardContextual"/>
        </w:rPr>
        <w:t xml:space="preserve"> se u 202</w:t>
      </w:r>
      <w:r w:rsidR="00053830" w:rsidRPr="00053830">
        <w:rPr>
          <w:rFonts w:ascii="Times New Roman" w:eastAsiaTheme="minorHAnsi" w:hAnsi="Times New Roman"/>
          <w:lang w:eastAsia="en-US"/>
          <w14:ligatures w14:val="standardContextual"/>
        </w:rPr>
        <w:t>5</w:t>
      </w:r>
      <w:r w:rsidRPr="00053830">
        <w:rPr>
          <w:rFonts w:ascii="Times New Roman" w:eastAsiaTheme="minorHAnsi" w:hAnsi="Times New Roman"/>
          <w:lang w:eastAsia="en-US"/>
          <w14:ligatures w14:val="standardContextual"/>
        </w:rPr>
        <w:t xml:space="preserve">. godini planirani su u iznosu od </w:t>
      </w:r>
      <w:r w:rsidR="00053830" w:rsidRPr="00053830">
        <w:rPr>
          <w:rFonts w:ascii="Times New Roman" w:eastAsiaTheme="minorHAnsi" w:hAnsi="Times New Roman"/>
          <w:lang w:eastAsia="en-US"/>
          <w14:ligatures w14:val="standardContextual"/>
        </w:rPr>
        <w:t>183.711,85</w:t>
      </w:r>
      <w:r w:rsidRPr="00053830">
        <w:rPr>
          <w:rFonts w:ascii="Times New Roman" w:eastAsiaTheme="minorHAnsi" w:hAnsi="Times New Roman"/>
          <w:lang w:eastAsia="en-US"/>
          <w14:ligatures w14:val="standardContextual"/>
        </w:rPr>
        <w:t xml:space="preserve"> €, a izvršena su u izvještajnom razdoblju u iznosu od </w:t>
      </w:r>
      <w:r w:rsidR="00053830" w:rsidRPr="00053830">
        <w:rPr>
          <w:rFonts w:ascii="Times New Roman" w:eastAsiaTheme="minorHAnsi" w:hAnsi="Times New Roman"/>
          <w:lang w:eastAsia="en-US"/>
          <w14:ligatures w14:val="standardContextual"/>
        </w:rPr>
        <w:t>169.070,72</w:t>
      </w:r>
      <w:r w:rsidRPr="00053830">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12"/>
        <w:gridCol w:w="2484"/>
        <w:gridCol w:w="2379"/>
        <w:gridCol w:w="2391"/>
      </w:tblGrid>
      <w:tr w:rsidR="00053830" w:rsidRPr="00053830" w14:paraId="2BC5FFE1" w14:textId="77777777" w:rsidTr="000A4183">
        <w:trPr>
          <w:trHeight w:val="535"/>
        </w:trPr>
        <w:tc>
          <w:tcPr>
            <w:tcW w:w="1712" w:type="dxa"/>
          </w:tcPr>
          <w:p w14:paraId="113F3B3B"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p>
        </w:tc>
        <w:tc>
          <w:tcPr>
            <w:tcW w:w="2484" w:type="dxa"/>
          </w:tcPr>
          <w:p w14:paraId="41CFF7F6"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p>
        </w:tc>
        <w:tc>
          <w:tcPr>
            <w:tcW w:w="2379" w:type="dxa"/>
          </w:tcPr>
          <w:p w14:paraId="626874AD" w14:textId="493CB170" w:rsidR="00935AE9" w:rsidRPr="00053830" w:rsidRDefault="00935AE9" w:rsidP="00982FF1">
            <w:pPr>
              <w:spacing w:after="0" w:line="240" w:lineRule="auto"/>
              <w:jc w:val="both"/>
              <w:rPr>
                <w:rFonts w:ascii="Times New Roman" w:eastAsiaTheme="minorHAnsi" w:hAnsi="Times New Roman"/>
                <w:b/>
                <w:bCs/>
                <w:lang w:eastAsia="en-US"/>
                <w14:ligatures w14:val="standardContextual"/>
              </w:rPr>
            </w:pPr>
            <w:r w:rsidRPr="00053830">
              <w:rPr>
                <w:rFonts w:ascii="Times New Roman" w:eastAsiaTheme="minorHAnsi" w:hAnsi="Times New Roman"/>
                <w:b/>
                <w:bCs/>
                <w:lang w:eastAsia="en-US"/>
                <w14:ligatures w14:val="standardContextual"/>
              </w:rPr>
              <w:t>Plan proračuna 202</w:t>
            </w:r>
            <w:r w:rsidR="00053830" w:rsidRPr="00053830">
              <w:rPr>
                <w:rFonts w:ascii="Times New Roman" w:eastAsiaTheme="minorHAnsi" w:hAnsi="Times New Roman"/>
                <w:b/>
                <w:bCs/>
                <w:lang w:eastAsia="en-US"/>
                <w14:ligatures w14:val="standardContextual"/>
              </w:rPr>
              <w:t>5</w:t>
            </w:r>
            <w:r w:rsidRPr="00053830">
              <w:rPr>
                <w:rFonts w:ascii="Times New Roman" w:eastAsiaTheme="minorHAnsi" w:hAnsi="Times New Roman"/>
                <w:b/>
                <w:bCs/>
                <w:lang w:eastAsia="en-US"/>
                <w14:ligatures w14:val="standardContextual"/>
              </w:rPr>
              <w:t>.</w:t>
            </w:r>
            <w:r w:rsidR="00C202C2" w:rsidRPr="00053830">
              <w:rPr>
                <w:rFonts w:ascii="Times New Roman" w:eastAsiaTheme="minorHAnsi" w:hAnsi="Times New Roman"/>
                <w:b/>
                <w:bCs/>
                <w:lang w:eastAsia="en-US"/>
                <w14:ligatures w14:val="standardContextual"/>
              </w:rPr>
              <w:t xml:space="preserve">- </w:t>
            </w:r>
            <w:r w:rsidR="00053830" w:rsidRPr="00053830">
              <w:rPr>
                <w:rFonts w:ascii="Times New Roman" w:eastAsiaTheme="minorHAnsi" w:hAnsi="Times New Roman"/>
                <w:b/>
                <w:bCs/>
                <w:lang w:eastAsia="en-US"/>
                <w14:ligatures w14:val="standardContextual"/>
              </w:rPr>
              <w:t>I</w:t>
            </w:r>
            <w:r w:rsidR="00C202C2" w:rsidRPr="00053830">
              <w:rPr>
                <w:rFonts w:ascii="Times New Roman" w:eastAsiaTheme="minorHAnsi" w:hAnsi="Times New Roman"/>
                <w:b/>
                <w:bCs/>
                <w:lang w:eastAsia="en-US"/>
                <w14:ligatures w14:val="standardContextual"/>
              </w:rPr>
              <w:t>V. rebalans</w:t>
            </w:r>
            <w:r w:rsidRPr="00053830">
              <w:rPr>
                <w:rFonts w:ascii="Times New Roman" w:eastAsiaTheme="minorHAnsi" w:hAnsi="Times New Roman"/>
                <w:b/>
                <w:bCs/>
                <w:lang w:eastAsia="en-US"/>
                <w14:ligatures w14:val="standardContextual"/>
              </w:rPr>
              <w:t xml:space="preserve"> (€)</w:t>
            </w:r>
          </w:p>
        </w:tc>
        <w:tc>
          <w:tcPr>
            <w:tcW w:w="2391" w:type="dxa"/>
          </w:tcPr>
          <w:p w14:paraId="5C5108A8" w14:textId="10E20093" w:rsidR="00935AE9" w:rsidRPr="00053830" w:rsidRDefault="00935AE9" w:rsidP="00982FF1">
            <w:pPr>
              <w:spacing w:after="0" w:line="240" w:lineRule="auto"/>
              <w:jc w:val="both"/>
              <w:rPr>
                <w:rFonts w:ascii="Times New Roman" w:eastAsiaTheme="minorHAnsi" w:hAnsi="Times New Roman"/>
                <w:b/>
                <w:bCs/>
                <w:lang w:eastAsia="en-US"/>
                <w14:ligatures w14:val="standardContextual"/>
              </w:rPr>
            </w:pPr>
            <w:r w:rsidRPr="00053830">
              <w:rPr>
                <w:rFonts w:ascii="Times New Roman" w:eastAsiaTheme="minorHAnsi" w:hAnsi="Times New Roman"/>
                <w:b/>
                <w:bCs/>
                <w:lang w:eastAsia="en-US"/>
                <w14:ligatures w14:val="standardContextual"/>
              </w:rPr>
              <w:t>Ostvareno 202</w:t>
            </w:r>
            <w:r w:rsidR="00053830" w:rsidRPr="00053830">
              <w:rPr>
                <w:rFonts w:ascii="Times New Roman" w:eastAsiaTheme="minorHAnsi" w:hAnsi="Times New Roman"/>
                <w:b/>
                <w:bCs/>
                <w:lang w:eastAsia="en-US"/>
                <w14:ligatures w14:val="standardContextual"/>
              </w:rPr>
              <w:t>5</w:t>
            </w:r>
            <w:r w:rsidRPr="00053830">
              <w:rPr>
                <w:rFonts w:ascii="Times New Roman" w:eastAsiaTheme="minorHAnsi" w:hAnsi="Times New Roman"/>
                <w:b/>
                <w:bCs/>
                <w:lang w:eastAsia="en-US"/>
                <w14:ligatures w14:val="standardContextual"/>
              </w:rPr>
              <w:t>. (€)</w:t>
            </w:r>
          </w:p>
        </w:tc>
      </w:tr>
      <w:tr w:rsidR="00053830" w:rsidRPr="00053830" w14:paraId="6C453137" w14:textId="77777777" w:rsidTr="000A4183">
        <w:trPr>
          <w:trHeight w:val="603"/>
        </w:trPr>
        <w:tc>
          <w:tcPr>
            <w:tcW w:w="1712" w:type="dxa"/>
          </w:tcPr>
          <w:p w14:paraId="65F63553" w14:textId="77777777" w:rsidR="00935AE9" w:rsidRPr="00053830" w:rsidRDefault="00935AE9" w:rsidP="00982FF1">
            <w:pPr>
              <w:spacing w:after="0" w:line="240" w:lineRule="auto"/>
              <w:jc w:val="both"/>
              <w:rPr>
                <w:rFonts w:ascii="Times New Roman" w:eastAsiaTheme="minorHAnsi" w:hAnsi="Times New Roman"/>
                <w:b/>
                <w:bCs/>
                <w:lang w:eastAsia="en-US"/>
                <w14:ligatures w14:val="standardContextual"/>
              </w:rPr>
            </w:pPr>
            <w:r w:rsidRPr="00053830">
              <w:rPr>
                <w:rFonts w:ascii="Times New Roman" w:eastAsiaTheme="minorHAnsi" w:hAnsi="Times New Roman"/>
                <w:b/>
                <w:bCs/>
                <w:lang w:eastAsia="en-US"/>
                <w14:ligatures w14:val="standardContextual"/>
              </w:rPr>
              <w:t>P1012</w:t>
            </w:r>
          </w:p>
        </w:tc>
        <w:tc>
          <w:tcPr>
            <w:tcW w:w="2484" w:type="dxa"/>
          </w:tcPr>
          <w:p w14:paraId="3168A225" w14:textId="77777777" w:rsidR="00935AE9" w:rsidRPr="00053830" w:rsidRDefault="00935AE9" w:rsidP="00982FF1">
            <w:pPr>
              <w:spacing w:after="0" w:line="240" w:lineRule="auto"/>
              <w:jc w:val="both"/>
              <w:rPr>
                <w:rFonts w:ascii="Times New Roman" w:eastAsiaTheme="minorHAnsi" w:hAnsi="Times New Roman"/>
                <w:b/>
                <w:bCs/>
                <w:lang w:eastAsia="en-US"/>
                <w14:ligatures w14:val="standardContextual"/>
              </w:rPr>
            </w:pPr>
            <w:r w:rsidRPr="00053830">
              <w:rPr>
                <w:rFonts w:ascii="Times New Roman" w:eastAsiaTheme="minorHAnsi" w:hAnsi="Times New Roman"/>
                <w:b/>
                <w:bCs/>
                <w:lang w:eastAsia="en-US"/>
                <w14:ligatures w14:val="standardContextual"/>
              </w:rPr>
              <w:t>Javne potrebe u kulturi</w:t>
            </w:r>
          </w:p>
        </w:tc>
        <w:tc>
          <w:tcPr>
            <w:tcW w:w="2379" w:type="dxa"/>
          </w:tcPr>
          <w:p w14:paraId="16213BFD" w14:textId="3375530B" w:rsidR="00935AE9" w:rsidRPr="00053830" w:rsidRDefault="00053830"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183.711,85</w:t>
            </w:r>
          </w:p>
        </w:tc>
        <w:tc>
          <w:tcPr>
            <w:tcW w:w="2391" w:type="dxa"/>
          </w:tcPr>
          <w:p w14:paraId="14070485" w14:textId="24B0FB74" w:rsidR="00935AE9" w:rsidRPr="00053830" w:rsidRDefault="00053830"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169.070,72</w:t>
            </w:r>
          </w:p>
        </w:tc>
      </w:tr>
      <w:tr w:rsidR="00053830" w:rsidRPr="00053830" w14:paraId="327FDDB2" w14:textId="77777777" w:rsidTr="000A4183">
        <w:trPr>
          <w:trHeight w:val="535"/>
        </w:trPr>
        <w:tc>
          <w:tcPr>
            <w:tcW w:w="1712" w:type="dxa"/>
          </w:tcPr>
          <w:p w14:paraId="357DEF16"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A100137</w:t>
            </w:r>
          </w:p>
        </w:tc>
        <w:tc>
          <w:tcPr>
            <w:tcW w:w="2484" w:type="dxa"/>
          </w:tcPr>
          <w:p w14:paraId="3B49EC3E"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Donacije u kulturi</w:t>
            </w:r>
          </w:p>
        </w:tc>
        <w:tc>
          <w:tcPr>
            <w:tcW w:w="2379" w:type="dxa"/>
          </w:tcPr>
          <w:p w14:paraId="1DF8EAC8" w14:textId="009EEB2A" w:rsidR="00935AE9" w:rsidRPr="00053830" w:rsidRDefault="00810F15"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20.000,00</w:t>
            </w:r>
          </w:p>
        </w:tc>
        <w:tc>
          <w:tcPr>
            <w:tcW w:w="2391" w:type="dxa"/>
          </w:tcPr>
          <w:p w14:paraId="7153AF7A" w14:textId="7FE99458" w:rsidR="00935AE9" w:rsidRPr="00053830"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16.200,00</w:t>
            </w:r>
          </w:p>
        </w:tc>
      </w:tr>
      <w:tr w:rsidR="00053830" w:rsidRPr="00053830" w14:paraId="4E270020" w14:textId="77777777" w:rsidTr="000A4183">
        <w:trPr>
          <w:trHeight w:val="535"/>
        </w:trPr>
        <w:tc>
          <w:tcPr>
            <w:tcW w:w="1712" w:type="dxa"/>
          </w:tcPr>
          <w:p w14:paraId="6E68D199"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A100173</w:t>
            </w:r>
          </w:p>
        </w:tc>
        <w:tc>
          <w:tcPr>
            <w:tcW w:w="2484" w:type="dxa"/>
          </w:tcPr>
          <w:p w14:paraId="463DD5EA" w14:textId="77777777" w:rsidR="00935AE9" w:rsidRPr="00053830" w:rsidRDefault="00935AE9" w:rsidP="00982FF1">
            <w:pPr>
              <w:spacing w:after="0" w:line="240" w:lineRule="auto"/>
              <w:jc w:val="both"/>
              <w:rPr>
                <w:rFonts w:ascii="Times New Roman" w:eastAsiaTheme="minorHAnsi" w:hAnsi="Times New Roman"/>
                <w:lang w:eastAsia="en-US"/>
                <w14:ligatures w14:val="standardContextual"/>
              </w:rPr>
            </w:pPr>
            <w:r w:rsidRPr="00053830">
              <w:rPr>
                <w:rFonts w:ascii="Times New Roman" w:eastAsiaTheme="minorHAnsi" w:hAnsi="Times New Roman"/>
                <w:lang w:eastAsia="en-US"/>
                <w14:ligatures w14:val="standardContextual"/>
              </w:rPr>
              <w:t>Manifestacije</w:t>
            </w:r>
          </w:p>
        </w:tc>
        <w:tc>
          <w:tcPr>
            <w:tcW w:w="2379" w:type="dxa"/>
          </w:tcPr>
          <w:p w14:paraId="4D444B3F" w14:textId="2D2BC6D6" w:rsidR="00935AE9" w:rsidRPr="00053830"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129.711,85</w:t>
            </w:r>
          </w:p>
        </w:tc>
        <w:tc>
          <w:tcPr>
            <w:tcW w:w="2391" w:type="dxa"/>
          </w:tcPr>
          <w:p w14:paraId="5007968A" w14:textId="495DE3C8" w:rsidR="00935AE9" w:rsidRPr="00053830"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127.711,44</w:t>
            </w:r>
          </w:p>
        </w:tc>
      </w:tr>
      <w:tr w:rsidR="000A4183" w:rsidRPr="00053830" w14:paraId="56E8AA25" w14:textId="77777777" w:rsidTr="000A4183">
        <w:trPr>
          <w:trHeight w:val="535"/>
        </w:trPr>
        <w:tc>
          <w:tcPr>
            <w:tcW w:w="1712" w:type="dxa"/>
          </w:tcPr>
          <w:p w14:paraId="731216A0" w14:textId="0F22A4BF" w:rsidR="000A4183" w:rsidRPr="00053830"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A100182</w:t>
            </w:r>
          </w:p>
        </w:tc>
        <w:tc>
          <w:tcPr>
            <w:tcW w:w="2484" w:type="dxa"/>
          </w:tcPr>
          <w:p w14:paraId="17FADB2F" w14:textId="348BA1F9" w:rsidR="000A4183" w:rsidRPr="00053830"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Šiškovci – seoska prijestolnica VSŽ</w:t>
            </w:r>
          </w:p>
        </w:tc>
        <w:tc>
          <w:tcPr>
            <w:tcW w:w="2379" w:type="dxa"/>
          </w:tcPr>
          <w:p w14:paraId="0DB752A6" w14:textId="41A1AE76" w:rsidR="000A4183"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27.000,00</w:t>
            </w:r>
          </w:p>
        </w:tc>
        <w:tc>
          <w:tcPr>
            <w:tcW w:w="2391" w:type="dxa"/>
          </w:tcPr>
          <w:p w14:paraId="4CEA631A" w14:textId="34833822" w:rsidR="000A4183"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23.159,28</w:t>
            </w:r>
          </w:p>
        </w:tc>
      </w:tr>
      <w:tr w:rsidR="000A4183" w:rsidRPr="00053830" w14:paraId="020A4BF5" w14:textId="77777777" w:rsidTr="000A4183">
        <w:trPr>
          <w:trHeight w:val="535"/>
        </w:trPr>
        <w:tc>
          <w:tcPr>
            <w:tcW w:w="1712" w:type="dxa"/>
          </w:tcPr>
          <w:p w14:paraId="7446C1BD" w14:textId="5D37B597" w:rsidR="000A4183"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A100243</w:t>
            </w:r>
          </w:p>
        </w:tc>
        <w:tc>
          <w:tcPr>
            <w:tcW w:w="2484" w:type="dxa"/>
          </w:tcPr>
          <w:p w14:paraId="59836BE4" w14:textId="52B927B6" w:rsidR="000A4183"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Jačanje teritorijalne kohezije diversificiranog plavog gospodarstva</w:t>
            </w:r>
          </w:p>
        </w:tc>
        <w:tc>
          <w:tcPr>
            <w:tcW w:w="2379" w:type="dxa"/>
          </w:tcPr>
          <w:p w14:paraId="21CEE9F7" w14:textId="055C65B6" w:rsidR="000A4183"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7.000,0</w:t>
            </w:r>
            <w:r w:rsidR="006F4685">
              <w:rPr>
                <w:rFonts w:ascii="Times New Roman" w:eastAsiaTheme="minorHAnsi" w:hAnsi="Times New Roman"/>
                <w:lang w:eastAsia="en-US"/>
                <w14:ligatures w14:val="standardContextual"/>
              </w:rPr>
              <w:t>0</w:t>
            </w:r>
          </w:p>
        </w:tc>
        <w:tc>
          <w:tcPr>
            <w:tcW w:w="2391" w:type="dxa"/>
          </w:tcPr>
          <w:p w14:paraId="19F25DEF" w14:textId="26730FD9" w:rsidR="000A4183" w:rsidRDefault="000A4183" w:rsidP="00982FF1">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w:t>
            </w:r>
          </w:p>
        </w:tc>
      </w:tr>
    </w:tbl>
    <w:p w14:paraId="001F3113" w14:textId="77777777" w:rsidR="000A4183" w:rsidRDefault="000A4183" w:rsidP="000A4183">
      <w:pPr>
        <w:spacing w:after="160"/>
        <w:jc w:val="both"/>
        <w:rPr>
          <w:rFonts w:ascii="Times New Roman" w:eastAsiaTheme="minorHAnsi" w:hAnsi="Times New Roman"/>
          <w:b/>
          <w:bCs/>
          <w:lang w:eastAsia="en-US"/>
          <w14:ligatures w14:val="standardContextual"/>
        </w:rPr>
      </w:pPr>
    </w:p>
    <w:p w14:paraId="4AB4A0A2" w14:textId="6590D3EE" w:rsidR="000A4183" w:rsidRPr="000A4183" w:rsidRDefault="000A4183" w:rsidP="000A4183">
      <w:pPr>
        <w:spacing w:after="160"/>
        <w:jc w:val="both"/>
        <w:rPr>
          <w:rFonts w:ascii="Times New Roman" w:eastAsiaTheme="minorHAnsi" w:hAnsi="Times New Roman"/>
          <w:b/>
          <w:bCs/>
          <w:lang w:eastAsia="en-US"/>
          <w14:ligatures w14:val="standardContextual"/>
        </w:rPr>
      </w:pPr>
      <w:r w:rsidRPr="000A4183">
        <w:rPr>
          <w:rFonts w:ascii="Times New Roman" w:eastAsiaTheme="minorHAnsi" w:hAnsi="Times New Roman"/>
          <w:b/>
          <w:bCs/>
          <w:lang w:eastAsia="en-US"/>
          <w14:ligatures w14:val="standardContextual"/>
        </w:rPr>
        <w:t>Pokazatelji uspješnosti:</w:t>
      </w:r>
    </w:p>
    <w:p w14:paraId="0E83347B" w14:textId="77777777" w:rsidR="000A4183" w:rsidRPr="000A4183" w:rsidRDefault="000A4183" w:rsidP="000A4183">
      <w:pPr>
        <w:spacing w:after="160"/>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 broj financiranih projekata u kulturi.</w:t>
      </w:r>
    </w:p>
    <w:p w14:paraId="0B4EE22A" w14:textId="1932BB6A" w:rsidR="000A4183" w:rsidRDefault="000A4183" w:rsidP="000A4183">
      <w:pPr>
        <w:spacing w:after="160"/>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 broj održanih manifestacija</w:t>
      </w:r>
    </w:p>
    <w:p w14:paraId="046525B2" w14:textId="77777777" w:rsidR="000A4183" w:rsidRDefault="000A4183" w:rsidP="000A4183">
      <w:pPr>
        <w:spacing w:after="160"/>
        <w:jc w:val="both"/>
        <w:rPr>
          <w:rFonts w:ascii="Times New Roman" w:eastAsiaTheme="minorHAnsi" w:hAnsi="Times New Roman"/>
          <w:lang w:eastAsia="en-US"/>
          <w14:ligatures w14:val="standardContextual"/>
        </w:rPr>
      </w:pPr>
    </w:p>
    <w:p w14:paraId="215663E4" w14:textId="77777777" w:rsidR="000A4183" w:rsidRPr="000A4183" w:rsidRDefault="000A4183" w:rsidP="000A4183">
      <w:pPr>
        <w:spacing w:after="160"/>
        <w:jc w:val="both"/>
        <w:rPr>
          <w:rFonts w:ascii="Times New Roman" w:eastAsiaTheme="minorHAnsi" w:hAnsi="Times New Roman"/>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0A4183" w:rsidRPr="00332917" w14:paraId="030BC944" w14:textId="77777777" w:rsidTr="000A4183">
        <w:trPr>
          <w:trHeight w:val="239"/>
          <w:jc w:val="center"/>
        </w:trPr>
        <w:tc>
          <w:tcPr>
            <w:tcW w:w="3397" w:type="dxa"/>
            <w:tcBorders>
              <w:bottom w:val="single" w:sz="4" w:space="0" w:color="auto"/>
            </w:tcBorders>
          </w:tcPr>
          <w:p w14:paraId="4093FEED" w14:textId="77777777" w:rsidR="000A4183" w:rsidRPr="00332917" w:rsidRDefault="000A4183" w:rsidP="00BF4A8A">
            <w:pPr>
              <w:jc w:val="center"/>
              <w:rPr>
                <w:rFonts w:ascii="Times New Roman" w:hAnsi="Times New Roman"/>
                <w:b/>
                <w:bCs/>
                <w:color w:val="FF0000"/>
              </w:rPr>
            </w:pPr>
          </w:p>
        </w:tc>
        <w:tc>
          <w:tcPr>
            <w:tcW w:w="3119" w:type="dxa"/>
            <w:tcBorders>
              <w:bottom w:val="single" w:sz="4" w:space="0" w:color="auto"/>
            </w:tcBorders>
          </w:tcPr>
          <w:p w14:paraId="08A7B373" w14:textId="77777777" w:rsidR="000A4183" w:rsidRPr="00C676C7" w:rsidRDefault="000A4183" w:rsidP="00BF4A8A">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249C0517" w14:textId="77777777" w:rsidR="000A4183" w:rsidRPr="00C676C7" w:rsidRDefault="000A4183" w:rsidP="00BF4A8A">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107C13AF" w14:textId="77777777" w:rsidR="000A4183" w:rsidRPr="00C676C7" w:rsidRDefault="000A4183" w:rsidP="00BF4A8A">
            <w:pPr>
              <w:jc w:val="center"/>
              <w:rPr>
                <w:rFonts w:ascii="Times New Roman" w:hAnsi="Times New Roman"/>
                <w:b/>
                <w:bCs/>
              </w:rPr>
            </w:pPr>
            <w:r w:rsidRPr="00C676C7">
              <w:rPr>
                <w:rFonts w:ascii="Times New Roman" w:hAnsi="Times New Roman"/>
                <w:b/>
                <w:bCs/>
              </w:rPr>
              <w:t>IZVRŠENJE</w:t>
            </w:r>
          </w:p>
        </w:tc>
      </w:tr>
      <w:tr w:rsidR="000A4183" w:rsidRPr="00332917" w14:paraId="51CA2AF2" w14:textId="77777777" w:rsidTr="000A4183">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7634DB04" w14:textId="532034B8" w:rsidR="000A4183" w:rsidRPr="000A4183" w:rsidRDefault="000A4183" w:rsidP="000A4183">
            <w:pPr>
              <w:jc w:val="both"/>
              <w:rPr>
                <w:rFonts w:ascii="Times New Roman" w:hAnsi="Times New Roman"/>
                <w:b/>
                <w:bCs/>
                <w:color w:val="FF0000"/>
              </w:rPr>
            </w:pPr>
            <w:r w:rsidRPr="000A4183">
              <w:rPr>
                <w:rFonts w:ascii="Times New Roman" w:hAnsi="Times New Roman"/>
                <w:b/>
                <w:bCs/>
                <w:color w:val="000000"/>
              </w:rPr>
              <w:t>Javne potrebe u kulturi</w:t>
            </w:r>
          </w:p>
        </w:tc>
        <w:tc>
          <w:tcPr>
            <w:tcW w:w="3119" w:type="dxa"/>
            <w:tcBorders>
              <w:top w:val="single" w:sz="4" w:space="0" w:color="auto"/>
              <w:bottom w:val="single" w:sz="4" w:space="0" w:color="000000"/>
              <w:right w:val="single" w:sz="4" w:space="0" w:color="000000"/>
            </w:tcBorders>
            <w:vAlign w:val="center"/>
          </w:tcPr>
          <w:p w14:paraId="64C313D3" w14:textId="50B04E0E" w:rsidR="000A4183" w:rsidRPr="000A4183" w:rsidRDefault="000A4183" w:rsidP="000A4183">
            <w:pPr>
              <w:jc w:val="center"/>
              <w:rPr>
                <w:rFonts w:ascii="Times New Roman" w:hAnsi="Times New Roman"/>
                <w:b/>
                <w:bCs/>
              </w:rPr>
            </w:pPr>
            <w:r w:rsidRPr="000A4183">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2ADC81A9" w14:textId="77777777" w:rsidR="000A4183" w:rsidRPr="003A560C" w:rsidRDefault="000A4183" w:rsidP="000A4183">
            <w:pPr>
              <w:jc w:val="center"/>
              <w:rPr>
                <w:rFonts w:ascii="Times New Roman" w:hAnsi="Times New Roman"/>
                <w:b/>
                <w:bCs/>
              </w:rPr>
            </w:pPr>
          </w:p>
        </w:tc>
        <w:tc>
          <w:tcPr>
            <w:tcW w:w="1451" w:type="dxa"/>
            <w:tcBorders>
              <w:top w:val="single" w:sz="4" w:space="0" w:color="auto"/>
            </w:tcBorders>
          </w:tcPr>
          <w:p w14:paraId="6866FB78" w14:textId="77777777" w:rsidR="000A4183" w:rsidRPr="00C676C7" w:rsidRDefault="000A4183" w:rsidP="000A4183">
            <w:pPr>
              <w:jc w:val="center"/>
              <w:rPr>
                <w:rFonts w:ascii="Times New Roman" w:hAnsi="Times New Roman"/>
                <w:b/>
                <w:bCs/>
              </w:rPr>
            </w:pPr>
          </w:p>
        </w:tc>
      </w:tr>
      <w:tr w:rsidR="000A4183" w:rsidRPr="00332917" w14:paraId="0067E9AE" w14:textId="77777777" w:rsidTr="00AB675D">
        <w:trPr>
          <w:trHeight w:val="914"/>
          <w:jc w:val="center"/>
        </w:trPr>
        <w:tc>
          <w:tcPr>
            <w:tcW w:w="3397" w:type="dxa"/>
            <w:tcBorders>
              <w:top w:val="single" w:sz="4" w:space="0" w:color="000000"/>
              <w:bottom w:val="single" w:sz="4" w:space="0" w:color="000000"/>
              <w:right w:val="single" w:sz="4" w:space="0" w:color="000000"/>
            </w:tcBorders>
            <w:vAlign w:val="center"/>
          </w:tcPr>
          <w:p w14:paraId="53DE6586" w14:textId="5DBB7BB3" w:rsidR="000A4183" w:rsidRPr="000A4183" w:rsidRDefault="000A4183" w:rsidP="000A4183">
            <w:pPr>
              <w:rPr>
                <w:rFonts w:ascii="Times New Roman" w:hAnsi="Times New Roman"/>
                <w:color w:val="FF0000"/>
              </w:rPr>
            </w:pPr>
            <w:r w:rsidRPr="000A4183">
              <w:rPr>
                <w:rFonts w:ascii="Times New Roman" w:eastAsiaTheme="minorHAnsi" w:hAnsi="Times New Roman"/>
                <w:lang w:eastAsia="en-US"/>
                <w14:ligatures w14:val="standardContextual"/>
              </w:rPr>
              <w:t>Donacije u kulturi</w:t>
            </w:r>
          </w:p>
        </w:tc>
        <w:tc>
          <w:tcPr>
            <w:tcW w:w="3119" w:type="dxa"/>
            <w:tcBorders>
              <w:top w:val="single" w:sz="4" w:space="0" w:color="000000"/>
              <w:bottom w:val="single" w:sz="4" w:space="0" w:color="000000"/>
              <w:right w:val="single" w:sz="4" w:space="0" w:color="000000"/>
            </w:tcBorders>
            <w:vAlign w:val="center"/>
          </w:tcPr>
          <w:p w14:paraId="15E996D4" w14:textId="24AED37A" w:rsidR="000A4183" w:rsidRPr="000A4183" w:rsidRDefault="000A4183" w:rsidP="000A4183">
            <w:pPr>
              <w:rPr>
                <w:rFonts w:ascii="Times New Roman" w:hAnsi="Times New Roman"/>
                <w:color w:val="FF0000"/>
              </w:rPr>
            </w:pPr>
            <w:r w:rsidRPr="000A4183">
              <w:rPr>
                <w:rFonts w:ascii="Times New Roman" w:eastAsiaTheme="minorHAnsi" w:hAnsi="Times New Roman"/>
                <w:lang w:eastAsia="en-US"/>
                <w14:ligatures w14:val="standardContextual"/>
              </w:rPr>
              <w:t>broj financiranih projekata</w:t>
            </w:r>
          </w:p>
        </w:tc>
        <w:tc>
          <w:tcPr>
            <w:tcW w:w="1093" w:type="dxa"/>
          </w:tcPr>
          <w:p w14:paraId="3D4C11FE" w14:textId="01067AF7" w:rsidR="000A4183" w:rsidRPr="003A560C" w:rsidRDefault="000A4183" w:rsidP="000A4183">
            <w:pPr>
              <w:jc w:val="right"/>
              <w:rPr>
                <w:rFonts w:ascii="Times New Roman" w:hAnsi="Times New Roman"/>
                <w:color w:val="FF0000"/>
              </w:rPr>
            </w:pPr>
            <w:r>
              <w:rPr>
                <w:rFonts w:ascii="Times New Roman" w:hAnsi="Times New Roman"/>
              </w:rPr>
              <w:t>5</w:t>
            </w:r>
          </w:p>
        </w:tc>
        <w:tc>
          <w:tcPr>
            <w:tcW w:w="1451" w:type="dxa"/>
          </w:tcPr>
          <w:p w14:paraId="2A5B01FC" w14:textId="51C5FE92" w:rsidR="000A4183" w:rsidRPr="00440424" w:rsidRDefault="00604426" w:rsidP="000A4183">
            <w:pPr>
              <w:jc w:val="right"/>
              <w:rPr>
                <w:rFonts w:ascii="Times New Roman" w:hAnsi="Times New Roman"/>
                <w:color w:val="FF0000"/>
              </w:rPr>
            </w:pPr>
            <w:r w:rsidRPr="00604426">
              <w:rPr>
                <w:rFonts w:ascii="Times New Roman" w:hAnsi="Times New Roman"/>
              </w:rPr>
              <w:t>5</w:t>
            </w:r>
          </w:p>
        </w:tc>
      </w:tr>
      <w:tr w:rsidR="000A4183" w:rsidRPr="00332917" w14:paraId="0F849988" w14:textId="77777777" w:rsidTr="00AB675D">
        <w:trPr>
          <w:trHeight w:val="239"/>
          <w:jc w:val="center"/>
        </w:trPr>
        <w:tc>
          <w:tcPr>
            <w:tcW w:w="3397" w:type="dxa"/>
            <w:tcBorders>
              <w:top w:val="single" w:sz="4" w:space="0" w:color="000000"/>
              <w:bottom w:val="single" w:sz="4" w:space="0" w:color="000000"/>
              <w:right w:val="single" w:sz="4" w:space="0" w:color="000000"/>
            </w:tcBorders>
            <w:vAlign w:val="center"/>
          </w:tcPr>
          <w:p w14:paraId="2D7C767A" w14:textId="5BAAB2EB" w:rsidR="000A4183" w:rsidRPr="000A4183" w:rsidRDefault="000A4183" w:rsidP="000A4183">
            <w:pPr>
              <w:rPr>
                <w:rFonts w:ascii="Times New Roman" w:hAnsi="Times New Roman"/>
              </w:rPr>
            </w:pPr>
            <w:r w:rsidRPr="000A4183">
              <w:rPr>
                <w:rFonts w:ascii="Times New Roman" w:eastAsiaTheme="minorHAnsi" w:hAnsi="Times New Roman"/>
                <w:lang w:eastAsia="en-US"/>
                <w14:ligatures w14:val="standardContextual"/>
              </w:rPr>
              <w:t>Manifestacije</w:t>
            </w:r>
          </w:p>
        </w:tc>
        <w:tc>
          <w:tcPr>
            <w:tcW w:w="3119" w:type="dxa"/>
            <w:tcBorders>
              <w:top w:val="single" w:sz="4" w:space="0" w:color="000000"/>
              <w:bottom w:val="single" w:sz="4" w:space="0" w:color="000000"/>
              <w:right w:val="single" w:sz="4" w:space="0" w:color="000000"/>
            </w:tcBorders>
            <w:vAlign w:val="center"/>
          </w:tcPr>
          <w:p w14:paraId="1AD9FDFE" w14:textId="6A4D1A9D" w:rsidR="000A4183" w:rsidRPr="000A4183" w:rsidRDefault="000A4183" w:rsidP="000A4183">
            <w:pPr>
              <w:rPr>
                <w:rFonts w:ascii="Times New Roman" w:hAnsi="Times New Roman"/>
              </w:rPr>
            </w:pPr>
            <w:r w:rsidRPr="000A4183">
              <w:rPr>
                <w:rFonts w:ascii="Times New Roman" w:eastAsiaTheme="minorHAnsi" w:hAnsi="Times New Roman"/>
                <w:lang w:eastAsia="en-US"/>
                <w14:ligatures w14:val="standardContextual"/>
              </w:rPr>
              <w:t>Broj održanih manifestacija</w:t>
            </w:r>
          </w:p>
        </w:tc>
        <w:tc>
          <w:tcPr>
            <w:tcW w:w="1093" w:type="dxa"/>
          </w:tcPr>
          <w:p w14:paraId="37F1A8B4" w14:textId="78ACD0FA" w:rsidR="000A4183" w:rsidRPr="003A560C" w:rsidRDefault="000A4183" w:rsidP="000A4183">
            <w:pPr>
              <w:jc w:val="right"/>
              <w:rPr>
                <w:rFonts w:ascii="Times New Roman" w:hAnsi="Times New Roman"/>
              </w:rPr>
            </w:pPr>
            <w:r>
              <w:rPr>
                <w:rFonts w:ascii="Times New Roman" w:hAnsi="Times New Roman"/>
              </w:rPr>
              <w:t>4</w:t>
            </w:r>
          </w:p>
        </w:tc>
        <w:tc>
          <w:tcPr>
            <w:tcW w:w="1451" w:type="dxa"/>
          </w:tcPr>
          <w:p w14:paraId="4CE1DA68" w14:textId="5DAD4D9D" w:rsidR="000A4183" w:rsidRPr="00440424" w:rsidRDefault="00604426" w:rsidP="000A4183">
            <w:pPr>
              <w:jc w:val="right"/>
              <w:rPr>
                <w:rFonts w:ascii="Times New Roman" w:hAnsi="Times New Roman"/>
              </w:rPr>
            </w:pPr>
            <w:r>
              <w:rPr>
                <w:rFonts w:ascii="Times New Roman" w:hAnsi="Times New Roman"/>
              </w:rPr>
              <w:t>5</w:t>
            </w:r>
          </w:p>
        </w:tc>
      </w:tr>
    </w:tbl>
    <w:p w14:paraId="72DA3EC1" w14:textId="77777777" w:rsidR="000A4183" w:rsidRDefault="000A4183" w:rsidP="00982FF1">
      <w:pPr>
        <w:spacing w:after="160" w:line="259" w:lineRule="auto"/>
        <w:jc w:val="both"/>
        <w:rPr>
          <w:rFonts w:ascii="Times New Roman" w:eastAsiaTheme="minorHAnsi" w:hAnsi="Times New Roman"/>
          <w:b/>
          <w:bCs/>
          <w:i/>
          <w:iCs/>
          <w:lang w:eastAsia="en-US"/>
          <w14:ligatures w14:val="standardContextual"/>
        </w:rPr>
      </w:pPr>
    </w:p>
    <w:p w14:paraId="3A33CEE8" w14:textId="60067598" w:rsidR="00935AE9" w:rsidRPr="000A4183" w:rsidRDefault="00935AE9" w:rsidP="00982FF1">
      <w:pPr>
        <w:spacing w:after="160" w:line="259" w:lineRule="auto"/>
        <w:jc w:val="both"/>
        <w:rPr>
          <w:rFonts w:ascii="Times New Roman" w:eastAsiaTheme="minorHAnsi" w:hAnsi="Times New Roman"/>
          <w:b/>
          <w:bCs/>
          <w:i/>
          <w:iCs/>
          <w:lang w:eastAsia="en-US"/>
          <w14:ligatures w14:val="standardContextual"/>
        </w:rPr>
      </w:pPr>
      <w:r w:rsidRPr="000A4183">
        <w:rPr>
          <w:rFonts w:ascii="Times New Roman" w:eastAsiaTheme="minorHAnsi" w:hAnsi="Times New Roman"/>
          <w:b/>
          <w:bCs/>
          <w:i/>
          <w:iCs/>
          <w:lang w:eastAsia="en-US"/>
          <w14:ligatures w14:val="standardContextual"/>
        </w:rPr>
        <w:t>Program 1013: Javne potrebe u sportu</w:t>
      </w:r>
    </w:p>
    <w:p w14:paraId="709571A5" w14:textId="0216A87B" w:rsidR="00935AE9" w:rsidRPr="000A4183" w:rsidRDefault="00935AE9" w:rsidP="00982FF1">
      <w:pPr>
        <w:spacing w:after="160" w:line="259"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b/>
          <w:bCs/>
          <w:lang w:eastAsia="en-US"/>
          <w14:ligatures w14:val="standardContextual"/>
        </w:rPr>
        <w:t>Opis i cilj programa:</w:t>
      </w:r>
      <w:r w:rsidRPr="000A4183">
        <w:rPr>
          <w:rFonts w:ascii="Times New Roman" w:eastAsiaTheme="minorHAnsi" w:hAnsi="Times New Roman"/>
          <w:lang w:eastAsia="en-US"/>
          <w14:ligatures w14:val="standardContextual"/>
        </w:rPr>
        <w:t xml:space="preserve">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3AFB3BB9" w14:textId="7652466D" w:rsidR="00935AE9" w:rsidRPr="000A4183" w:rsidRDefault="00935AE9" w:rsidP="00982FF1">
      <w:pPr>
        <w:spacing w:after="160" w:line="259"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b/>
          <w:bCs/>
          <w:lang w:eastAsia="en-US"/>
          <w14:ligatures w14:val="standardContextual"/>
        </w:rPr>
        <w:t>Sredstva za realizaciju programa</w:t>
      </w:r>
      <w:r w:rsidRPr="000A4183">
        <w:rPr>
          <w:rFonts w:ascii="Times New Roman" w:eastAsiaTheme="minorHAnsi" w:hAnsi="Times New Roman"/>
          <w:lang w:eastAsia="en-US"/>
          <w14:ligatures w14:val="standardContextual"/>
        </w:rPr>
        <w:t xml:space="preserve"> planirana su u 202</w:t>
      </w:r>
      <w:r w:rsidR="000A4183" w:rsidRPr="000A4183">
        <w:rPr>
          <w:rFonts w:ascii="Times New Roman" w:eastAsiaTheme="minorHAnsi" w:hAnsi="Times New Roman"/>
          <w:lang w:eastAsia="en-US"/>
          <w14:ligatures w14:val="standardContextual"/>
        </w:rPr>
        <w:t>5</w:t>
      </w:r>
      <w:r w:rsidRPr="000A4183">
        <w:rPr>
          <w:rFonts w:ascii="Times New Roman" w:eastAsiaTheme="minorHAnsi" w:hAnsi="Times New Roman"/>
          <w:lang w:eastAsia="en-US"/>
          <w14:ligatures w14:val="standardContextual"/>
        </w:rPr>
        <w:t xml:space="preserve">. godini u iznosu od </w:t>
      </w:r>
      <w:r w:rsidR="000A4183" w:rsidRPr="000A4183">
        <w:rPr>
          <w:rFonts w:ascii="Times New Roman" w:eastAsiaTheme="minorHAnsi" w:hAnsi="Times New Roman"/>
          <w:lang w:eastAsia="en-US"/>
          <w14:ligatures w14:val="standardContextual"/>
        </w:rPr>
        <w:t>236.377,57</w:t>
      </w:r>
      <w:r w:rsidRPr="000A4183">
        <w:rPr>
          <w:rFonts w:ascii="Times New Roman" w:eastAsiaTheme="minorHAnsi" w:hAnsi="Times New Roman"/>
          <w:lang w:eastAsia="en-US"/>
          <w14:ligatures w14:val="standardContextual"/>
        </w:rPr>
        <w:t xml:space="preserve"> €, a izvršena su u iznosu </w:t>
      </w:r>
      <w:r w:rsidR="000A4183" w:rsidRPr="000A4183">
        <w:rPr>
          <w:rFonts w:ascii="Times New Roman" w:eastAsiaTheme="minorHAnsi" w:hAnsi="Times New Roman"/>
          <w:lang w:eastAsia="en-US"/>
          <w14:ligatures w14:val="standardContextual"/>
        </w:rPr>
        <w:t>212.746,45</w:t>
      </w:r>
      <w:r w:rsidRPr="000A4183">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0A4183" w:rsidRPr="000A4183" w14:paraId="0B59C10D" w14:textId="77777777" w:rsidTr="00127F02">
        <w:trPr>
          <w:trHeight w:val="582"/>
        </w:trPr>
        <w:tc>
          <w:tcPr>
            <w:tcW w:w="1738" w:type="dxa"/>
          </w:tcPr>
          <w:p w14:paraId="532EE9FE" w14:textId="77777777" w:rsidR="00935AE9" w:rsidRPr="000A4183"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49D3A18B" w14:textId="77777777" w:rsidR="00935AE9" w:rsidRPr="000A4183"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6E93D64" w14:textId="760E775C" w:rsidR="00935AE9" w:rsidRPr="000A4183" w:rsidRDefault="00935AE9" w:rsidP="00982FF1">
            <w:pPr>
              <w:spacing w:after="0" w:line="240" w:lineRule="auto"/>
              <w:jc w:val="both"/>
              <w:rPr>
                <w:rFonts w:ascii="Times New Roman" w:eastAsiaTheme="minorHAnsi" w:hAnsi="Times New Roman"/>
                <w:b/>
                <w:bCs/>
                <w:lang w:eastAsia="en-US"/>
                <w14:ligatures w14:val="standardContextual"/>
              </w:rPr>
            </w:pPr>
            <w:r w:rsidRPr="000A4183">
              <w:rPr>
                <w:rFonts w:ascii="Times New Roman" w:eastAsiaTheme="minorHAnsi" w:hAnsi="Times New Roman"/>
                <w:b/>
                <w:bCs/>
                <w:lang w:eastAsia="en-US"/>
                <w14:ligatures w14:val="standardContextual"/>
              </w:rPr>
              <w:t>Plan proračuna 202</w:t>
            </w:r>
            <w:r w:rsidR="000A4183" w:rsidRPr="000A4183">
              <w:rPr>
                <w:rFonts w:ascii="Times New Roman" w:eastAsiaTheme="minorHAnsi" w:hAnsi="Times New Roman"/>
                <w:b/>
                <w:bCs/>
                <w:lang w:eastAsia="en-US"/>
                <w14:ligatures w14:val="standardContextual"/>
              </w:rPr>
              <w:t>5</w:t>
            </w:r>
            <w:r w:rsidRPr="000A4183">
              <w:rPr>
                <w:rFonts w:ascii="Times New Roman" w:eastAsiaTheme="minorHAnsi" w:hAnsi="Times New Roman"/>
                <w:b/>
                <w:bCs/>
                <w:lang w:eastAsia="en-US"/>
                <w14:ligatures w14:val="standardContextual"/>
              </w:rPr>
              <w:t>.</w:t>
            </w:r>
            <w:r w:rsidR="00C202C2" w:rsidRPr="000A4183">
              <w:rPr>
                <w:rFonts w:ascii="Times New Roman" w:eastAsiaTheme="minorHAnsi" w:hAnsi="Times New Roman"/>
                <w:b/>
                <w:bCs/>
                <w:lang w:eastAsia="en-US"/>
                <w14:ligatures w14:val="standardContextual"/>
              </w:rPr>
              <w:t xml:space="preserve">- </w:t>
            </w:r>
            <w:r w:rsidR="000A4183" w:rsidRPr="000A4183">
              <w:rPr>
                <w:rFonts w:ascii="Times New Roman" w:eastAsiaTheme="minorHAnsi" w:hAnsi="Times New Roman"/>
                <w:b/>
                <w:bCs/>
                <w:lang w:eastAsia="en-US"/>
                <w14:ligatures w14:val="standardContextual"/>
              </w:rPr>
              <w:t>I</w:t>
            </w:r>
            <w:r w:rsidR="00C202C2" w:rsidRPr="000A4183">
              <w:rPr>
                <w:rFonts w:ascii="Times New Roman" w:eastAsiaTheme="minorHAnsi" w:hAnsi="Times New Roman"/>
                <w:b/>
                <w:bCs/>
                <w:lang w:eastAsia="en-US"/>
                <w14:ligatures w14:val="standardContextual"/>
              </w:rPr>
              <w:t>V. rebalans</w:t>
            </w:r>
            <w:r w:rsidRPr="000A4183">
              <w:rPr>
                <w:rFonts w:ascii="Times New Roman" w:eastAsiaTheme="minorHAnsi" w:hAnsi="Times New Roman"/>
                <w:b/>
                <w:bCs/>
                <w:lang w:eastAsia="en-US"/>
                <w14:ligatures w14:val="standardContextual"/>
              </w:rPr>
              <w:t xml:space="preserve"> (€)</w:t>
            </w:r>
          </w:p>
        </w:tc>
        <w:tc>
          <w:tcPr>
            <w:tcW w:w="2427" w:type="dxa"/>
          </w:tcPr>
          <w:p w14:paraId="4CE514BF" w14:textId="729972E1" w:rsidR="00935AE9" w:rsidRPr="000A4183" w:rsidRDefault="00935AE9" w:rsidP="00982FF1">
            <w:pPr>
              <w:spacing w:after="0" w:line="240" w:lineRule="auto"/>
              <w:jc w:val="both"/>
              <w:rPr>
                <w:rFonts w:ascii="Times New Roman" w:eastAsiaTheme="minorHAnsi" w:hAnsi="Times New Roman"/>
                <w:b/>
                <w:bCs/>
                <w:lang w:eastAsia="en-US"/>
                <w14:ligatures w14:val="standardContextual"/>
              </w:rPr>
            </w:pPr>
            <w:r w:rsidRPr="000A4183">
              <w:rPr>
                <w:rFonts w:ascii="Times New Roman" w:eastAsiaTheme="minorHAnsi" w:hAnsi="Times New Roman"/>
                <w:b/>
                <w:bCs/>
                <w:lang w:eastAsia="en-US"/>
                <w14:ligatures w14:val="standardContextual"/>
              </w:rPr>
              <w:t>Ostvareno 202</w:t>
            </w:r>
            <w:r w:rsidR="000A4183" w:rsidRPr="000A4183">
              <w:rPr>
                <w:rFonts w:ascii="Times New Roman" w:eastAsiaTheme="minorHAnsi" w:hAnsi="Times New Roman"/>
                <w:b/>
                <w:bCs/>
                <w:lang w:eastAsia="en-US"/>
                <w14:ligatures w14:val="standardContextual"/>
              </w:rPr>
              <w:t>5</w:t>
            </w:r>
            <w:r w:rsidRPr="000A4183">
              <w:rPr>
                <w:rFonts w:ascii="Times New Roman" w:eastAsiaTheme="minorHAnsi" w:hAnsi="Times New Roman"/>
                <w:b/>
                <w:bCs/>
                <w:lang w:eastAsia="en-US"/>
                <w14:ligatures w14:val="standardContextual"/>
              </w:rPr>
              <w:t>. (€)</w:t>
            </w:r>
          </w:p>
        </w:tc>
      </w:tr>
      <w:tr w:rsidR="000A4183" w:rsidRPr="000A4183" w14:paraId="0A320FEF" w14:textId="77777777" w:rsidTr="00127F02">
        <w:trPr>
          <w:trHeight w:val="655"/>
        </w:trPr>
        <w:tc>
          <w:tcPr>
            <w:tcW w:w="1738" w:type="dxa"/>
          </w:tcPr>
          <w:p w14:paraId="0D4FC526" w14:textId="77777777" w:rsidR="00935AE9" w:rsidRPr="000A4183" w:rsidRDefault="00935AE9" w:rsidP="00982FF1">
            <w:pPr>
              <w:spacing w:after="0" w:line="240" w:lineRule="auto"/>
              <w:jc w:val="both"/>
              <w:rPr>
                <w:rFonts w:ascii="Times New Roman" w:eastAsiaTheme="minorHAnsi" w:hAnsi="Times New Roman"/>
                <w:b/>
                <w:bCs/>
                <w:lang w:eastAsia="en-US"/>
                <w14:ligatures w14:val="standardContextual"/>
              </w:rPr>
            </w:pPr>
            <w:r w:rsidRPr="000A4183">
              <w:rPr>
                <w:rFonts w:ascii="Times New Roman" w:eastAsiaTheme="minorHAnsi" w:hAnsi="Times New Roman"/>
                <w:b/>
                <w:bCs/>
                <w:lang w:eastAsia="en-US"/>
                <w14:ligatures w14:val="standardContextual"/>
              </w:rPr>
              <w:t>P1013</w:t>
            </w:r>
          </w:p>
        </w:tc>
        <w:tc>
          <w:tcPr>
            <w:tcW w:w="2522" w:type="dxa"/>
          </w:tcPr>
          <w:p w14:paraId="484B09D6" w14:textId="77777777" w:rsidR="00935AE9" w:rsidRPr="000A4183" w:rsidRDefault="00935AE9" w:rsidP="00982FF1">
            <w:pPr>
              <w:spacing w:after="0" w:line="240" w:lineRule="auto"/>
              <w:jc w:val="both"/>
              <w:rPr>
                <w:rFonts w:ascii="Times New Roman" w:eastAsiaTheme="minorHAnsi" w:hAnsi="Times New Roman"/>
                <w:b/>
                <w:bCs/>
                <w:lang w:eastAsia="en-US"/>
                <w14:ligatures w14:val="standardContextual"/>
              </w:rPr>
            </w:pPr>
            <w:r w:rsidRPr="000A4183">
              <w:rPr>
                <w:rFonts w:ascii="Times New Roman" w:eastAsiaTheme="minorHAnsi" w:hAnsi="Times New Roman"/>
                <w:b/>
                <w:bCs/>
                <w:lang w:eastAsia="en-US"/>
                <w14:ligatures w14:val="standardContextual"/>
              </w:rPr>
              <w:t>Javne potrebe u sportu</w:t>
            </w:r>
          </w:p>
        </w:tc>
        <w:tc>
          <w:tcPr>
            <w:tcW w:w="2415" w:type="dxa"/>
          </w:tcPr>
          <w:p w14:paraId="01C53814" w14:textId="04566EC2" w:rsidR="00935AE9"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236.377,57</w:t>
            </w:r>
          </w:p>
        </w:tc>
        <w:tc>
          <w:tcPr>
            <w:tcW w:w="2427" w:type="dxa"/>
          </w:tcPr>
          <w:p w14:paraId="060508DF" w14:textId="400E7C11" w:rsidR="00935AE9"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212.746,45</w:t>
            </w:r>
          </w:p>
        </w:tc>
      </w:tr>
      <w:tr w:rsidR="000A4183" w:rsidRPr="000A4183" w14:paraId="7291A988" w14:textId="77777777" w:rsidTr="00127F02">
        <w:trPr>
          <w:trHeight w:val="582"/>
        </w:trPr>
        <w:tc>
          <w:tcPr>
            <w:tcW w:w="1738" w:type="dxa"/>
          </w:tcPr>
          <w:p w14:paraId="3D9A01C8" w14:textId="77777777" w:rsidR="00935AE9" w:rsidRPr="000A4183" w:rsidRDefault="00935AE9"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A100138</w:t>
            </w:r>
          </w:p>
        </w:tc>
        <w:tc>
          <w:tcPr>
            <w:tcW w:w="2522" w:type="dxa"/>
          </w:tcPr>
          <w:p w14:paraId="5843288E" w14:textId="77777777" w:rsidR="00935AE9" w:rsidRPr="000A4183" w:rsidRDefault="00935AE9"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Sufinanciranje sportskih klubova</w:t>
            </w:r>
          </w:p>
        </w:tc>
        <w:tc>
          <w:tcPr>
            <w:tcW w:w="2415" w:type="dxa"/>
          </w:tcPr>
          <w:p w14:paraId="2377ACCC" w14:textId="682CD78B" w:rsidR="00935AE9"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213.046,00</w:t>
            </w:r>
          </w:p>
        </w:tc>
        <w:tc>
          <w:tcPr>
            <w:tcW w:w="2427" w:type="dxa"/>
          </w:tcPr>
          <w:p w14:paraId="412CE673" w14:textId="0D5C33D7" w:rsidR="00935AE9"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194.414,88</w:t>
            </w:r>
          </w:p>
        </w:tc>
      </w:tr>
      <w:tr w:rsidR="000A4183" w:rsidRPr="000A4183" w14:paraId="7B31AC85" w14:textId="77777777" w:rsidTr="00127F02">
        <w:trPr>
          <w:trHeight w:val="582"/>
        </w:trPr>
        <w:tc>
          <w:tcPr>
            <w:tcW w:w="1738" w:type="dxa"/>
          </w:tcPr>
          <w:p w14:paraId="43E64B39" w14:textId="59195E39" w:rsidR="000A4183"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A100253</w:t>
            </w:r>
          </w:p>
        </w:tc>
        <w:tc>
          <w:tcPr>
            <w:tcW w:w="2522" w:type="dxa"/>
          </w:tcPr>
          <w:p w14:paraId="74E0B500" w14:textId="05395F21" w:rsidR="000A4183"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Poticanje sportsko rekreativnih aktivnosti</w:t>
            </w:r>
          </w:p>
        </w:tc>
        <w:tc>
          <w:tcPr>
            <w:tcW w:w="2415" w:type="dxa"/>
          </w:tcPr>
          <w:p w14:paraId="6B8CC565" w14:textId="71234B0B" w:rsidR="000A4183"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18.394,07</w:t>
            </w:r>
          </w:p>
        </w:tc>
        <w:tc>
          <w:tcPr>
            <w:tcW w:w="2427" w:type="dxa"/>
          </w:tcPr>
          <w:p w14:paraId="127DB266" w14:textId="494E4160" w:rsidR="000A4183"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13.394,07</w:t>
            </w:r>
          </w:p>
        </w:tc>
      </w:tr>
      <w:tr w:rsidR="000A4183" w:rsidRPr="000A4183" w14:paraId="1A3E3A20" w14:textId="77777777" w:rsidTr="00127F02">
        <w:trPr>
          <w:trHeight w:val="582"/>
        </w:trPr>
        <w:tc>
          <w:tcPr>
            <w:tcW w:w="1738" w:type="dxa"/>
          </w:tcPr>
          <w:p w14:paraId="13F2E834" w14:textId="216BA55F" w:rsidR="00810F15" w:rsidRPr="000A4183" w:rsidRDefault="00810F15"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K100132</w:t>
            </w:r>
          </w:p>
        </w:tc>
        <w:tc>
          <w:tcPr>
            <w:tcW w:w="2522" w:type="dxa"/>
          </w:tcPr>
          <w:p w14:paraId="68C2C684" w14:textId="6F025813" w:rsidR="00810F15" w:rsidRPr="000A4183" w:rsidRDefault="00810F15"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Izgradnja tribina i javne rasvjete</w:t>
            </w:r>
          </w:p>
        </w:tc>
        <w:tc>
          <w:tcPr>
            <w:tcW w:w="2415" w:type="dxa"/>
          </w:tcPr>
          <w:p w14:paraId="1346A111" w14:textId="7223A929" w:rsidR="00810F15"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4.937,50</w:t>
            </w:r>
          </w:p>
        </w:tc>
        <w:tc>
          <w:tcPr>
            <w:tcW w:w="2427" w:type="dxa"/>
          </w:tcPr>
          <w:p w14:paraId="179DC293" w14:textId="515F4EF6" w:rsidR="00810F15" w:rsidRPr="000A4183" w:rsidRDefault="000A4183" w:rsidP="00982FF1">
            <w:pPr>
              <w:spacing w:after="0" w:line="240"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4.937,50</w:t>
            </w:r>
          </w:p>
        </w:tc>
      </w:tr>
    </w:tbl>
    <w:p w14:paraId="5921CBDA" w14:textId="77777777" w:rsidR="00935AE9" w:rsidRDefault="00935AE9" w:rsidP="00982FF1">
      <w:pPr>
        <w:spacing w:after="160" w:line="259" w:lineRule="auto"/>
        <w:jc w:val="both"/>
        <w:rPr>
          <w:rFonts w:ascii="Times New Roman" w:eastAsiaTheme="minorHAnsi" w:hAnsi="Times New Roman"/>
          <w:b/>
          <w:bCs/>
          <w:i/>
          <w:iCs/>
          <w:color w:val="EE0000"/>
          <w:lang w:eastAsia="en-US"/>
          <w14:ligatures w14:val="standardContextual"/>
        </w:rPr>
      </w:pPr>
    </w:p>
    <w:p w14:paraId="210EBFF3" w14:textId="77777777" w:rsidR="000A4183" w:rsidRPr="000A4183" w:rsidRDefault="000A4183" w:rsidP="000A4183">
      <w:pPr>
        <w:spacing w:after="160" w:line="259" w:lineRule="auto"/>
        <w:jc w:val="both"/>
        <w:rPr>
          <w:rFonts w:ascii="Times New Roman" w:eastAsiaTheme="minorHAnsi" w:hAnsi="Times New Roman"/>
          <w:b/>
          <w:bCs/>
          <w:lang w:eastAsia="en-US"/>
          <w14:ligatures w14:val="standardContextual"/>
        </w:rPr>
      </w:pPr>
      <w:r w:rsidRPr="000A4183">
        <w:rPr>
          <w:rFonts w:ascii="Times New Roman" w:eastAsiaTheme="minorHAnsi" w:hAnsi="Times New Roman"/>
          <w:b/>
          <w:bCs/>
          <w:lang w:eastAsia="en-US"/>
          <w14:ligatures w14:val="standardContextual"/>
        </w:rPr>
        <w:t xml:space="preserve">Pokazatelji uspješnosti: </w:t>
      </w:r>
    </w:p>
    <w:p w14:paraId="4DE69A3A" w14:textId="77777777" w:rsidR="000A4183" w:rsidRPr="000A4183" w:rsidRDefault="000A4183" w:rsidP="000A4183">
      <w:pPr>
        <w:spacing w:after="160" w:line="259"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 xml:space="preserve">- broj udruga kojima je dodijeljena donacija po javnom pozivu </w:t>
      </w:r>
    </w:p>
    <w:p w14:paraId="4AFEA5CD" w14:textId="0811544E" w:rsidR="00604426" w:rsidRPr="000A4183" w:rsidRDefault="000A4183" w:rsidP="000A4183">
      <w:pPr>
        <w:spacing w:after="160" w:line="259"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 broj izgrađenih tribina</w:t>
      </w:r>
    </w:p>
    <w:tbl>
      <w:tblPr>
        <w:tblStyle w:val="Reetkatablice"/>
        <w:tblW w:w="9060" w:type="dxa"/>
        <w:jc w:val="center"/>
        <w:tblLook w:val="04A0" w:firstRow="1" w:lastRow="0" w:firstColumn="1" w:lastColumn="0" w:noHBand="0" w:noVBand="1"/>
      </w:tblPr>
      <w:tblGrid>
        <w:gridCol w:w="3397"/>
        <w:gridCol w:w="3119"/>
        <w:gridCol w:w="1093"/>
        <w:gridCol w:w="1451"/>
      </w:tblGrid>
      <w:tr w:rsidR="000A4183" w:rsidRPr="00332917" w14:paraId="31593146" w14:textId="77777777" w:rsidTr="000A4183">
        <w:trPr>
          <w:trHeight w:val="239"/>
          <w:jc w:val="center"/>
        </w:trPr>
        <w:tc>
          <w:tcPr>
            <w:tcW w:w="3397" w:type="dxa"/>
            <w:tcBorders>
              <w:bottom w:val="single" w:sz="4" w:space="0" w:color="auto"/>
            </w:tcBorders>
          </w:tcPr>
          <w:p w14:paraId="5608B776" w14:textId="77777777" w:rsidR="000A4183" w:rsidRPr="00332917" w:rsidRDefault="000A4183" w:rsidP="00BF4A8A">
            <w:pPr>
              <w:jc w:val="center"/>
              <w:rPr>
                <w:rFonts w:ascii="Times New Roman" w:hAnsi="Times New Roman"/>
                <w:b/>
                <w:bCs/>
                <w:color w:val="FF0000"/>
              </w:rPr>
            </w:pPr>
          </w:p>
        </w:tc>
        <w:tc>
          <w:tcPr>
            <w:tcW w:w="3119" w:type="dxa"/>
            <w:tcBorders>
              <w:bottom w:val="single" w:sz="4" w:space="0" w:color="auto"/>
            </w:tcBorders>
          </w:tcPr>
          <w:p w14:paraId="277301E9" w14:textId="77777777" w:rsidR="000A4183" w:rsidRPr="00C676C7" w:rsidRDefault="000A4183" w:rsidP="00BF4A8A">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021D0B89" w14:textId="77777777" w:rsidR="000A4183" w:rsidRPr="00C676C7" w:rsidRDefault="000A4183" w:rsidP="00BF4A8A">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2F50299D" w14:textId="77777777" w:rsidR="000A4183" w:rsidRPr="00C676C7" w:rsidRDefault="000A4183" w:rsidP="00BF4A8A">
            <w:pPr>
              <w:jc w:val="center"/>
              <w:rPr>
                <w:rFonts w:ascii="Times New Roman" w:hAnsi="Times New Roman"/>
                <w:b/>
                <w:bCs/>
              </w:rPr>
            </w:pPr>
            <w:r w:rsidRPr="00C676C7">
              <w:rPr>
                <w:rFonts w:ascii="Times New Roman" w:hAnsi="Times New Roman"/>
                <w:b/>
                <w:bCs/>
              </w:rPr>
              <w:t>IZVRŠENJE</w:t>
            </w:r>
          </w:p>
        </w:tc>
      </w:tr>
      <w:tr w:rsidR="000A4183" w:rsidRPr="00332917" w14:paraId="279A8C64" w14:textId="77777777" w:rsidTr="000A4183">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45C40E9D" w14:textId="5079510F" w:rsidR="000A4183" w:rsidRPr="000A4183" w:rsidRDefault="000A4183" w:rsidP="000A4183">
            <w:pPr>
              <w:jc w:val="both"/>
              <w:rPr>
                <w:rFonts w:ascii="Times New Roman" w:hAnsi="Times New Roman"/>
                <w:b/>
                <w:bCs/>
                <w:color w:val="FF0000"/>
              </w:rPr>
            </w:pPr>
            <w:r w:rsidRPr="000A4183">
              <w:rPr>
                <w:rFonts w:ascii="Times New Roman" w:hAnsi="Times New Roman"/>
                <w:b/>
                <w:bCs/>
                <w:color w:val="000000"/>
              </w:rPr>
              <w:t>Javne potrebe u sportu</w:t>
            </w:r>
          </w:p>
        </w:tc>
        <w:tc>
          <w:tcPr>
            <w:tcW w:w="3119" w:type="dxa"/>
            <w:tcBorders>
              <w:top w:val="single" w:sz="4" w:space="0" w:color="auto"/>
              <w:bottom w:val="single" w:sz="4" w:space="0" w:color="auto"/>
              <w:right w:val="single" w:sz="4" w:space="0" w:color="000000"/>
            </w:tcBorders>
            <w:vAlign w:val="center"/>
          </w:tcPr>
          <w:p w14:paraId="0D71821E" w14:textId="5FB03004" w:rsidR="000A4183" w:rsidRPr="000A4183" w:rsidRDefault="000A4183" w:rsidP="000A4183">
            <w:pPr>
              <w:jc w:val="center"/>
              <w:rPr>
                <w:rFonts w:ascii="Times New Roman" w:hAnsi="Times New Roman"/>
                <w:b/>
                <w:bCs/>
              </w:rPr>
            </w:pPr>
            <w:r w:rsidRPr="000A4183">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56996DA6" w14:textId="77777777" w:rsidR="000A4183" w:rsidRPr="003A560C" w:rsidRDefault="000A4183" w:rsidP="000A4183">
            <w:pPr>
              <w:jc w:val="center"/>
              <w:rPr>
                <w:rFonts w:ascii="Times New Roman" w:hAnsi="Times New Roman"/>
                <w:b/>
                <w:bCs/>
              </w:rPr>
            </w:pPr>
          </w:p>
        </w:tc>
        <w:tc>
          <w:tcPr>
            <w:tcW w:w="1451" w:type="dxa"/>
            <w:tcBorders>
              <w:top w:val="single" w:sz="4" w:space="0" w:color="auto"/>
            </w:tcBorders>
          </w:tcPr>
          <w:p w14:paraId="57104E59" w14:textId="77777777" w:rsidR="000A4183" w:rsidRPr="00C676C7" w:rsidRDefault="000A4183" w:rsidP="000A4183">
            <w:pPr>
              <w:jc w:val="center"/>
              <w:rPr>
                <w:rFonts w:ascii="Times New Roman" w:hAnsi="Times New Roman"/>
                <w:b/>
                <w:bCs/>
              </w:rPr>
            </w:pPr>
          </w:p>
        </w:tc>
      </w:tr>
      <w:tr w:rsidR="000A4183" w:rsidRPr="00332917" w14:paraId="59022CF9" w14:textId="77777777" w:rsidTr="00336247">
        <w:trPr>
          <w:trHeight w:val="914"/>
          <w:jc w:val="center"/>
        </w:trPr>
        <w:tc>
          <w:tcPr>
            <w:tcW w:w="3397" w:type="dxa"/>
            <w:tcBorders>
              <w:top w:val="single" w:sz="4" w:space="0" w:color="auto"/>
              <w:left w:val="single" w:sz="4" w:space="0" w:color="auto"/>
              <w:bottom w:val="single" w:sz="4" w:space="0" w:color="auto"/>
              <w:right w:val="single" w:sz="4" w:space="0" w:color="auto"/>
            </w:tcBorders>
            <w:vAlign w:val="center"/>
          </w:tcPr>
          <w:p w14:paraId="6F08ACEB" w14:textId="72B00778" w:rsidR="000A4183" w:rsidRPr="000A4183" w:rsidRDefault="000A4183" w:rsidP="000A4183">
            <w:pPr>
              <w:rPr>
                <w:rFonts w:ascii="Times New Roman" w:hAnsi="Times New Roman"/>
                <w:color w:val="FF0000"/>
              </w:rPr>
            </w:pPr>
            <w:r w:rsidRPr="000A4183">
              <w:rPr>
                <w:rFonts w:ascii="Times New Roman" w:eastAsiaTheme="minorHAnsi" w:hAnsi="Times New Roman"/>
                <w:color w:val="000000"/>
                <w:lang w:eastAsia="en-US"/>
                <w14:ligatures w14:val="standardContextual"/>
              </w:rPr>
              <w:t>Sufinanciranje javnih potreba u sportu</w:t>
            </w:r>
          </w:p>
        </w:tc>
        <w:tc>
          <w:tcPr>
            <w:tcW w:w="3119" w:type="dxa"/>
            <w:tcBorders>
              <w:top w:val="single" w:sz="4" w:space="0" w:color="auto"/>
              <w:left w:val="single" w:sz="4" w:space="0" w:color="auto"/>
              <w:bottom w:val="single" w:sz="4" w:space="0" w:color="auto"/>
              <w:right w:val="single" w:sz="4" w:space="0" w:color="auto"/>
            </w:tcBorders>
            <w:vAlign w:val="center"/>
          </w:tcPr>
          <w:p w14:paraId="3ADEB659" w14:textId="44E781B5" w:rsidR="000A4183" w:rsidRPr="000A4183" w:rsidRDefault="000A4183" w:rsidP="000A4183">
            <w:pPr>
              <w:rPr>
                <w:rFonts w:ascii="Times New Roman" w:hAnsi="Times New Roman"/>
                <w:color w:val="FF0000"/>
              </w:rPr>
            </w:pPr>
            <w:r w:rsidRPr="000A4183">
              <w:rPr>
                <w:rFonts w:ascii="Times New Roman" w:eastAsiaTheme="minorHAnsi" w:hAnsi="Times New Roman"/>
                <w:color w:val="000000"/>
                <w:lang w:eastAsia="en-US"/>
                <w14:ligatures w14:val="standardContextual"/>
              </w:rPr>
              <w:t>broj udruga kojima je dodijeljena donacija po javnom pozivu</w:t>
            </w:r>
          </w:p>
        </w:tc>
        <w:tc>
          <w:tcPr>
            <w:tcW w:w="1093" w:type="dxa"/>
          </w:tcPr>
          <w:p w14:paraId="0D063B4B" w14:textId="167EC632" w:rsidR="000A4183" w:rsidRPr="003A560C" w:rsidRDefault="000A4183" w:rsidP="000A4183">
            <w:pPr>
              <w:jc w:val="right"/>
              <w:rPr>
                <w:rFonts w:ascii="Times New Roman" w:hAnsi="Times New Roman"/>
                <w:color w:val="FF0000"/>
              </w:rPr>
            </w:pPr>
            <w:r>
              <w:rPr>
                <w:rFonts w:ascii="Times New Roman" w:hAnsi="Times New Roman"/>
              </w:rPr>
              <w:t>13</w:t>
            </w:r>
          </w:p>
        </w:tc>
        <w:tc>
          <w:tcPr>
            <w:tcW w:w="1451" w:type="dxa"/>
          </w:tcPr>
          <w:p w14:paraId="431D603F" w14:textId="6F92B7A3" w:rsidR="000A4183" w:rsidRPr="00440424" w:rsidRDefault="00604426" w:rsidP="000A4183">
            <w:pPr>
              <w:jc w:val="right"/>
              <w:rPr>
                <w:rFonts w:ascii="Times New Roman" w:hAnsi="Times New Roman"/>
                <w:color w:val="FF0000"/>
              </w:rPr>
            </w:pPr>
            <w:r w:rsidRPr="00604426">
              <w:rPr>
                <w:rFonts w:ascii="Times New Roman" w:hAnsi="Times New Roman"/>
              </w:rPr>
              <w:t>11</w:t>
            </w:r>
          </w:p>
        </w:tc>
      </w:tr>
      <w:tr w:rsidR="000A4183" w:rsidRPr="00332917" w14:paraId="1C25F265" w14:textId="77777777" w:rsidTr="00336247">
        <w:trPr>
          <w:trHeight w:val="239"/>
          <w:jc w:val="center"/>
        </w:trPr>
        <w:tc>
          <w:tcPr>
            <w:tcW w:w="3397" w:type="dxa"/>
            <w:tcBorders>
              <w:top w:val="single" w:sz="4" w:space="0" w:color="auto"/>
              <w:left w:val="single" w:sz="4" w:space="0" w:color="auto"/>
              <w:bottom w:val="single" w:sz="4" w:space="0" w:color="auto"/>
              <w:right w:val="single" w:sz="4" w:space="0" w:color="auto"/>
            </w:tcBorders>
            <w:vAlign w:val="center"/>
          </w:tcPr>
          <w:p w14:paraId="43842F5D" w14:textId="2A24BC74" w:rsidR="000A4183" w:rsidRPr="000A4183" w:rsidRDefault="000A4183" w:rsidP="000A4183">
            <w:pPr>
              <w:rPr>
                <w:rFonts w:ascii="Times New Roman" w:hAnsi="Times New Roman"/>
              </w:rPr>
            </w:pPr>
            <w:r w:rsidRPr="000A4183">
              <w:rPr>
                <w:rFonts w:ascii="Times New Roman" w:eastAsiaTheme="minorHAnsi" w:hAnsi="Times New Roman"/>
                <w:color w:val="000000"/>
                <w:lang w:eastAsia="en-US"/>
                <w14:ligatures w14:val="standardContextual"/>
              </w:rPr>
              <w:t>Izgradnja tribina i rasvjete</w:t>
            </w:r>
          </w:p>
        </w:tc>
        <w:tc>
          <w:tcPr>
            <w:tcW w:w="3119" w:type="dxa"/>
            <w:tcBorders>
              <w:top w:val="single" w:sz="4" w:space="0" w:color="auto"/>
              <w:left w:val="single" w:sz="4" w:space="0" w:color="auto"/>
              <w:bottom w:val="single" w:sz="4" w:space="0" w:color="auto"/>
              <w:right w:val="single" w:sz="4" w:space="0" w:color="auto"/>
            </w:tcBorders>
            <w:vAlign w:val="center"/>
          </w:tcPr>
          <w:p w14:paraId="4119D3A2" w14:textId="6951C23C" w:rsidR="000A4183" w:rsidRPr="000A4183" w:rsidRDefault="000A4183" w:rsidP="000A4183">
            <w:pPr>
              <w:rPr>
                <w:rFonts w:ascii="Times New Roman" w:hAnsi="Times New Roman"/>
              </w:rPr>
            </w:pPr>
            <w:r w:rsidRPr="000A4183">
              <w:rPr>
                <w:rFonts w:ascii="Times New Roman" w:eastAsiaTheme="minorHAnsi" w:hAnsi="Times New Roman"/>
                <w:color w:val="000000"/>
                <w:lang w:eastAsia="en-US"/>
                <w14:ligatures w14:val="standardContextual"/>
              </w:rPr>
              <w:t>Broj izgrađenih tribina</w:t>
            </w:r>
          </w:p>
        </w:tc>
        <w:tc>
          <w:tcPr>
            <w:tcW w:w="1093" w:type="dxa"/>
          </w:tcPr>
          <w:p w14:paraId="16D8C752" w14:textId="6E2AB4B8" w:rsidR="000A4183" w:rsidRPr="003A560C" w:rsidRDefault="000A4183" w:rsidP="000A4183">
            <w:pPr>
              <w:jc w:val="right"/>
              <w:rPr>
                <w:rFonts w:ascii="Times New Roman" w:hAnsi="Times New Roman"/>
              </w:rPr>
            </w:pPr>
            <w:r>
              <w:rPr>
                <w:rFonts w:ascii="Times New Roman" w:hAnsi="Times New Roman"/>
              </w:rPr>
              <w:t>1</w:t>
            </w:r>
          </w:p>
        </w:tc>
        <w:tc>
          <w:tcPr>
            <w:tcW w:w="1451" w:type="dxa"/>
          </w:tcPr>
          <w:p w14:paraId="1563439F" w14:textId="7763EE20" w:rsidR="000A4183" w:rsidRPr="00440424" w:rsidRDefault="000A4183" w:rsidP="000A4183">
            <w:pPr>
              <w:jc w:val="right"/>
              <w:rPr>
                <w:rFonts w:ascii="Times New Roman" w:hAnsi="Times New Roman"/>
              </w:rPr>
            </w:pPr>
            <w:r>
              <w:rPr>
                <w:rFonts w:ascii="Times New Roman" w:hAnsi="Times New Roman"/>
              </w:rPr>
              <w:t>0</w:t>
            </w:r>
          </w:p>
        </w:tc>
      </w:tr>
    </w:tbl>
    <w:p w14:paraId="22A27D94" w14:textId="6A9BCCC4" w:rsidR="00935AE9" w:rsidRPr="00044537" w:rsidRDefault="00935AE9" w:rsidP="00982FF1">
      <w:pPr>
        <w:spacing w:after="160" w:line="259" w:lineRule="auto"/>
        <w:jc w:val="both"/>
        <w:rPr>
          <w:rFonts w:ascii="Times New Roman" w:eastAsiaTheme="minorHAnsi" w:hAnsi="Times New Roman"/>
          <w:b/>
          <w:bCs/>
          <w:i/>
          <w:iCs/>
          <w:lang w:eastAsia="en-US"/>
          <w14:ligatures w14:val="standardContextual"/>
        </w:rPr>
      </w:pPr>
      <w:r w:rsidRPr="00044537">
        <w:rPr>
          <w:rFonts w:ascii="Times New Roman" w:eastAsiaTheme="minorHAnsi" w:hAnsi="Times New Roman"/>
          <w:b/>
          <w:bCs/>
          <w:i/>
          <w:iCs/>
          <w:lang w:eastAsia="en-US"/>
          <w14:ligatures w14:val="standardContextual"/>
        </w:rPr>
        <w:lastRenderedPageBreak/>
        <w:t>Program 1014: Javne potrebe udruga građana</w:t>
      </w:r>
    </w:p>
    <w:p w14:paraId="4EB854BB" w14:textId="77777777" w:rsidR="00935AE9" w:rsidRPr="00044537" w:rsidRDefault="00935AE9" w:rsidP="00982FF1">
      <w:pPr>
        <w:spacing w:after="160" w:line="259"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b/>
          <w:bCs/>
          <w:lang w:eastAsia="en-US"/>
          <w14:ligatures w14:val="standardContextual"/>
        </w:rPr>
        <w:t>Opis i cilj programa:</w:t>
      </w:r>
      <w:r w:rsidRPr="00044537">
        <w:rPr>
          <w:rFonts w:ascii="Times New Roman" w:eastAsiaTheme="minorHAnsi" w:hAnsi="Times New Roman"/>
          <w:lang w:eastAsia="en-US"/>
          <w14:ligatures w14:val="standardContextual"/>
        </w:rPr>
        <w:t xml:space="preserve"> Programom se osiguravaju financijska sredstva potrebna za financiranje udruga koje djeluju na području Općine Cerna po javnom pozivu te ostalih udruga građana u okolici.</w:t>
      </w:r>
    </w:p>
    <w:p w14:paraId="5FD4097A" w14:textId="67E56162" w:rsidR="00935AE9" w:rsidRPr="00044537" w:rsidRDefault="00935AE9" w:rsidP="00982FF1">
      <w:pPr>
        <w:spacing w:after="160" w:line="259"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b/>
          <w:bCs/>
          <w:lang w:eastAsia="en-US"/>
          <w14:ligatures w14:val="standardContextual"/>
        </w:rPr>
        <w:t>Sredstva za realizaciju programa</w:t>
      </w:r>
      <w:r w:rsidRPr="00044537">
        <w:rPr>
          <w:rFonts w:ascii="Times New Roman" w:eastAsiaTheme="minorHAnsi" w:hAnsi="Times New Roman"/>
          <w:lang w:eastAsia="en-US"/>
          <w14:ligatures w14:val="standardContextual"/>
        </w:rPr>
        <w:t xml:space="preserve"> u 202</w:t>
      </w:r>
      <w:r w:rsidR="000A4183" w:rsidRPr="00044537">
        <w:rPr>
          <w:rFonts w:ascii="Times New Roman" w:eastAsiaTheme="minorHAnsi" w:hAnsi="Times New Roman"/>
          <w:lang w:eastAsia="en-US"/>
          <w14:ligatures w14:val="standardContextual"/>
        </w:rPr>
        <w:t>5</w:t>
      </w:r>
      <w:r w:rsidRPr="00044537">
        <w:rPr>
          <w:rFonts w:ascii="Times New Roman" w:eastAsiaTheme="minorHAnsi" w:hAnsi="Times New Roman"/>
          <w:lang w:eastAsia="en-US"/>
          <w14:ligatures w14:val="standardContextual"/>
        </w:rPr>
        <w:t xml:space="preserve">. godini planirana su u iznosu </w:t>
      </w:r>
      <w:r w:rsidR="000A4183" w:rsidRPr="00044537">
        <w:rPr>
          <w:rFonts w:ascii="Times New Roman" w:eastAsiaTheme="minorHAnsi" w:hAnsi="Times New Roman"/>
          <w:lang w:eastAsia="en-US"/>
          <w14:ligatures w14:val="standardContextual"/>
        </w:rPr>
        <w:t>15.000,00</w:t>
      </w:r>
      <w:r w:rsidRPr="00044537">
        <w:rPr>
          <w:rFonts w:ascii="Times New Roman" w:eastAsiaTheme="minorHAnsi" w:hAnsi="Times New Roman"/>
          <w:lang w:eastAsia="en-US"/>
          <w14:ligatures w14:val="standardContextual"/>
        </w:rPr>
        <w:t xml:space="preserve"> €, a u izvještajnom razdoblju ostvarena su u iznosu </w:t>
      </w:r>
      <w:r w:rsidR="000A4183" w:rsidRPr="00044537">
        <w:rPr>
          <w:rFonts w:ascii="Times New Roman" w:eastAsiaTheme="minorHAnsi" w:hAnsi="Times New Roman"/>
          <w:lang w:eastAsia="en-US"/>
          <w14:ligatures w14:val="standardContextual"/>
        </w:rPr>
        <w:t>12.000,00</w:t>
      </w:r>
      <w:r w:rsidR="004215B7" w:rsidRPr="00044537">
        <w:rPr>
          <w:rFonts w:ascii="Times New Roman" w:eastAsiaTheme="minorHAnsi" w:hAnsi="Times New Roman"/>
          <w:lang w:eastAsia="en-US"/>
          <w14:ligatures w14:val="standardContextual"/>
        </w:rPr>
        <w:t xml:space="preserve"> </w:t>
      </w:r>
      <w:r w:rsidRPr="00044537">
        <w:rPr>
          <w:rFonts w:ascii="Times New Roman" w:eastAsiaTheme="minorHAnsi" w:hAnsi="Times New Roman"/>
          <w:lang w:eastAsia="en-US"/>
          <w14:ligatures w14:val="standardContextual"/>
        </w:rPr>
        <w:t>€.</w:t>
      </w:r>
    </w:p>
    <w:tbl>
      <w:tblPr>
        <w:tblStyle w:val="Reetkatablice"/>
        <w:tblW w:w="0" w:type="auto"/>
        <w:tblLook w:val="04A0" w:firstRow="1" w:lastRow="0" w:firstColumn="1" w:lastColumn="0" w:noHBand="0" w:noVBand="1"/>
      </w:tblPr>
      <w:tblGrid>
        <w:gridCol w:w="1738"/>
        <w:gridCol w:w="2522"/>
        <w:gridCol w:w="2415"/>
        <w:gridCol w:w="2427"/>
      </w:tblGrid>
      <w:tr w:rsidR="00044537" w:rsidRPr="00044537" w14:paraId="174D40BC" w14:textId="77777777" w:rsidTr="00127F02">
        <w:trPr>
          <w:trHeight w:val="582"/>
        </w:trPr>
        <w:tc>
          <w:tcPr>
            <w:tcW w:w="1738" w:type="dxa"/>
          </w:tcPr>
          <w:p w14:paraId="647C8727" w14:textId="77777777" w:rsidR="00935AE9" w:rsidRPr="00044537"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1859CA59" w14:textId="77777777" w:rsidR="00935AE9" w:rsidRPr="00044537"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7B47061" w14:textId="2EFDC37A" w:rsidR="00935AE9" w:rsidRPr="00044537" w:rsidRDefault="00935AE9" w:rsidP="00982FF1">
            <w:pPr>
              <w:spacing w:after="0" w:line="240" w:lineRule="auto"/>
              <w:jc w:val="both"/>
              <w:rPr>
                <w:rFonts w:ascii="Times New Roman" w:eastAsiaTheme="minorHAnsi" w:hAnsi="Times New Roman"/>
                <w:b/>
                <w:bCs/>
                <w:lang w:eastAsia="en-US"/>
                <w14:ligatures w14:val="standardContextual"/>
              </w:rPr>
            </w:pPr>
            <w:r w:rsidRPr="00044537">
              <w:rPr>
                <w:rFonts w:ascii="Times New Roman" w:eastAsiaTheme="minorHAnsi" w:hAnsi="Times New Roman"/>
                <w:b/>
                <w:bCs/>
                <w:lang w:eastAsia="en-US"/>
                <w14:ligatures w14:val="standardContextual"/>
              </w:rPr>
              <w:t>Plan proračuna 202</w:t>
            </w:r>
            <w:r w:rsidR="000A4183" w:rsidRPr="00044537">
              <w:rPr>
                <w:rFonts w:ascii="Times New Roman" w:eastAsiaTheme="minorHAnsi" w:hAnsi="Times New Roman"/>
                <w:b/>
                <w:bCs/>
                <w:lang w:eastAsia="en-US"/>
                <w14:ligatures w14:val="standardContextual"/>
              </w:rPr>
              <w:t>5</w:t>
            </w:r>
            <w:r w:rsidRPr="00044537">
              <w:rPr>
                <w:rFonts w:ascii="Times New Roman" w:eastAsiaTheme="minorHAnsi" w:hAnsi="Times New Roman"/>
                <w:b/>
                <w:bCs/>
                <w:lang w:eastAsia="en-US"/>
                <w14:ligatures w14:val="standardContextual"/>
              </w:rPr>
              <w:t>.</w:t>
            </w:r>
            <w:r w:rsidR="00C202C2" w:rsidRPr="00044537">
              <w:rPr>
                <w:rFonts w:ascii="Times New Roman" w:eastAsiaTheme="minorHAnsi" w:hAnsi="Times New Roman"/>
                <w:b/>
                <w:bCs/>
                <w:lang w:eastAsia="en-US"/>
                <w14:ligatures w14:val="standardContextual"/>
              </w:rPr>
              <w:t xml:space="preserve">- </w:t>
            </w:r>
            <w:r w:rsidR="000A4183" w:rsidRPr="00044537">
              <w:rPr>
                <w:rFonts w:ascii="Times New Roman" w:eastAsiaTheme="minorHAnsi" w:hAnsi="Times New Roman"/>
                <w:b/>
                <w:bCs/>
                <w:lang w:eastAsia="en-US"/>
                <w14:ligatures w14:val="standardContextual"/>
              </w:rPr>
              <w:t>I</w:t>
            </w:r>
            <w:r w:rsidR="00C202C2" w:rsidRPr="00044537">
              <w:rPr>
                <w:rFonts w:ascii="Times New Roman" w:eastAsiaTheme="minorHAnsi" w:hAnsi="Times New Roman"/>
                <w:b/>
                <w:bCs/>
                <w:lang w:eastAsia="en-US"/>
                <w14:ligatures w14:val="standardContextual"/>
              </w:rPr>
              <w:t>V. rebalans</w:t>
            </w:r>
            <w:r w:rsidRPr="00044537">
              <w:rPr>
                <w:rFonts w:ascii="Times New Roman" w:eastAsiaTheme="minorHAnsi" w:hAnsi="Times New Roman"/>
                <w:b/>
                <w:bCs/>
                <w:lang w:eastAsia="en-US"/>
                <w14:ligatures w14:val="standardContextual"/>
              </w:rPr>
              <w:t xml:space="preserve"> (€)</w:t>
            </w:r>
          </w:p>
        </w:tc>
        <w:tc>
          <w:tcPr>
            <w:tcW w:w="2427" w:type="dxa"/>
          </w:tcPr>
          <w:p w14:paraId="70480DFB" w14:textId="0B321131" w:rsidR="00935AE9" w:rsidRPr="00044537" w:rsidRDefault="00935AE9" w:rsidP="00982FF1">
            <w:pPr>
              <w:spacing w:after="0" w:line="240" w:lineRule="auto"/>
              <w:jc w:val="both"/>
              <w:rPr>
                <w:rFonts w:ascii="Times New Roman" w:eastAsiaTheme="minorHAnsi" w:hAnsi="Times New Roman"/>
                <w:b/>
                <w:bCs/>
                <w:lang w:eastAsia="en-US"/>
                <w14:ligatures w14:val="standardContextual"/>
              </w:rPr>
            </w:pPr>
            <w:r w:rsidRPr="00044537">
              <w:rPr>
                <w:rFonts w:ascii="Times New Roman" w:eastAsiaTheme="minorHAnsi" w:hAnsi="Times New Roman"/>
                <w:b/>
                <w:bCs/>
                <w:lang w:eastAsia="en-US"/>
                <w14:ligatures w14:val="standardContextual"/>
              </w:rPr>
              <w:t>Ostvareno 202</w:t>
            </w:r>
            <w:r w:rsidR="000A4183" w:rsidRPr="00044537">
              <w:rPr>
                <w:rFonts w:ascii="Times New Roman" w:eastAsiaTheme="minorHAnsi" w:hAnsi="Times New Roman"/>
                <w:b/>
                <w:bCs/>
                <w:lang w:eastAsia="en-US"/>
                <w14:ligatures w14:val="standardContextual"/>
              </w:rPr>
              <w:t>5</w:t>
            </w:r>
            <w:r w:rsidRPr="00044537">
              <w:rPr>
                <w:rFonts w:ascii="Times New Roman" w:eastAsiaTheme="minorHAnsi" w:hAnsi="Times New Roman"/>
                <w:b/>
                <w:bCs/>
                <w:lang w:eastAsia="en-US"/>
                <w14:ligatures w14:val="standardContextual"/>
              </w:rPr>
              <w:t>. (€)</w:t>
            </w:r>
          </w:p>
        </w:tc>
      </w:tr>
      <w:tr w:rsidR="00044537" w:rsidRPr="00044537" w14:paraId="677FC96E" w14:textId="77777777" w:rsidTr="00127F02">
        <w:trPr>
          <w:trHeight w:val="655"/>
        </w:trPr>
        <w:tc>
          <w:tcPr>
            <w:tcW w:w="1738" w:type="dxa"/>
          </w:tcPr>
          <w:p w14:paraId="09B92B2A" w14:textId="77777777" w:rsidR="00935AE9" w:rsidRPr="00044537" w:rsidRDefault="00935AE9" w:rsidP="00982FF1">
            <w:pPr>
              <w:spacing w:after="0" w:line="240" w:lineRule="auto"/>
              <w:jc w:val="both"/>
              <w:rPr>
                <w:rFonts w:ascii="Times New Roman" w:eastAsiaTheme="minorHAnsi" w:hAnsi="Times New Roman"/>
                <w:b/>
                <w:bCs/>
                <w:lang w:eastAsia="en-US"/>
                <w14:ligatures w14:val="standardContextual"/>
              </w:rPr>
            </w:pPr>
            <w:r w:rsidRPr="00044537">
              <w:rPr>
                <w:rFonts w:ascii="Times New Roman" w:eastAsiaTheme="minorHAnsi" w:hAnsi="Times New Roman"/>
                <w:b/>
                <w:bCs/>
                <w:lang w:eastAsia="en-US"/>
                <w14:ligatures w14:val="standardContextual"/>
              </w:rPr>
              <w:t>P1014</w:t>
            </w:r>
          </w:p>
        </w:tc>
        <w:tc>
          <w:tcPr>
            <w:tcW w:w="2522" w:type="dxa"/>
          </w:tcPr>
          <w:p w14:paraId="1FB9ACF2" w14:textId="77777777" w:rsidR="00935AE9" w:rsidRPr="00044537" w:rsidRDefault="00935AE9" w:rsidP="00982FF1">
            <w:pPr>
              <w:spacing w:after="0" w:line="240" w:lineRule="auto"/>
              <w:jc w:val="both"/>
              <w:rPr>
                <w:rFonts w:ascii="Times New Roman" w:eastAsiaTheme="minorHAnsi" w:hAnsi="Times New Roman"/>
                <w:b/>
                <w:bCs/>
                <w:lang w:eastAsia="en-US"/>
                <w14:ligatures w14:val="standardContextual"/>
              </w:rPr>
            </w:pPr>
            <w:r w:rsidRPr="00044537">
              <w:rPr>
                <w:rFonts w:ascii="Times New Roman" w:eastAsiaTheme="minorHAnsi" w:hAnsi="Times New Roman"/>
                <w:b/>
                <w:bCs/>
                <w:lang w:eastAsia="en-US"/>
                <w14:ligatures w14:val="standardContextual"/>
              </w:rPr>
              <w:t>Javne potrebe udruga građana</w:t>
            </w:r>
          </w:p>
        </w:tc>
        <w:tc>
          <w:tcPr>
            <w:tcW w:w="2415" w:type="dxa"/>
          </w:tcPr>
          <w:p w14:paraId="312C8CB7" w14:textId="198EB094" w:rsidR="00935AE9" w:rsidRPr="00044537" w:rsidRDefault="000A4183" w:rsidP="00982FF1">
            <w:pPr>
              <w:spacing w:after="0" w:line="240"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lang w:eastAsia="en-US"/>
                <w14:ligatures w14:val="standardContextual"/>
              </w:rPr>
              <w:t>15.000,00</w:t>
            </w:r>
          </w:p>
        </w:tc>
        <w:tc>
          <w:tcPr>
            <w:tcW w:w="2427" w:type="dxa"/>
          </w:tcPr>
          <w:p w14:paraId="151F294A" w14:textId="541CF261" w:rsidR="00935AE9" w:rsidRPr="00044537" w:rsidRDefault="000A4183" w:rsidP="00982FF1">
            <w:pPr>
              <w:spacing w:after="0" w:line="240"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lang w:eastAsia="en-US"/>
                <w14:ligatures w14:val="standardContextual"/>
              </w:rPr>
              <w:t>12.000,00</w:t>
            </w:r>
          </w:p>
        </w:tc>
      </w:tr>
      <w:tr w:rsidR="00044537" w:rsidRPr="00044537" w14:paraId="6AE3D0B1" w14:textId="77777777" w:rsidTr="00127F02">
        <w:trPr>
          <w:trHeight w:val="582"/>
        </w:trPr>
        <w:tc>
          <w:tcPr>
            <w:tcW w:w="1738" w:type="dxa"/>
          </w:tcPr>
          <w:p w14:paraId="2C5F8117" w14:textId="77777777" w:rsidR="00935AE9" w:rsidRPr="00044537" w:rsidRDefault="00935AE9" w:rsidP="00982FF1">
            <w:pPr>
              <w:spacing w:after="0" w:line="240"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lang w:eastAsia="en-US"/>
                <w14:ligatures w14:val="standardContextual"/>
              </w:rPr>
              <w:t>A100139</w:t>
            </w:r>
          </w:p>
        </w:tc>
        <w:tc>
          <w:tcPr>
            <w:tcW w:w="2522" w:type="dxa"/>
          </w:tcPr>
          <w:p w14:paraId="66E81A0F" w14:textId="77777777" w:rsidR="00935AE9" w:rsidRPr="00044537" w:rsidRDefault="00935AE9" w:rsidP="00982FF1">
            <w:pPr>
              <w:spacing w:after="0" w:line="240"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lang w:eastAsia="en-US"/>
                <w14:ligatures w14:val="standardContextual"/>
              </w:rPr>
              <w:t>Sufinanciranje udruga građana</w:t>
            </w:r>
          </w:p>
        </w:tc>
        <w:tc>
          <w:tcPr>
            <w:tcW w:w="2415" w:type="dxa"/>
          </w:tcPr>
          <w:p w14:paraId="713C8EF5" w14:textId="603530BB" w:rsidR="00935AE9" w:rsidRPr="00044537" w:rsidRDefault="000A4183" w:rsidP="00982FF1">
            <w:pPr>
              <w:spacing w:after="0" w:line="240"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lang w:eastAsia="en-US"/>
                <w14:ligatures w14:val="standardContextual"/>
              </w:rPr>
              <w:t>15.000,00</w:t>
            </w:r>
          </w:p>
        </w:tc>
        <w:tc>
          <w:tcPr>
            <w:tcW w:w="2427" w:type="dxa"/>
          </w:tcPr>
          <w:p w14:paraId="3B454138" w14:textId="1D82B048" w:rsidR="00935AE9" w:rsidRPr="00044537" w:rsidRDefault="000A4183" w:rsidP="00982FF1">
            <w:pPr>
              <w:spacing w:after="0" w:line="240" w:lineRule="auto"/>
              <w:jc w:val="both"/>
              <w:rPr>
                <w:rFonts w:ascii="Times New Roman" w:eastAsiaTheme="minorHAnsi" w:hAnsi="Times New Roman"/>
                <w:lang w:eastAsia="en-US"/>
                <w14:ligatures w14:val="standardContextual"/>
              </w:rPr>
            </w:pPr>
            <w:r w:rsidRPr="00044537">
              <w:rPr>
                <w:rFonts w:ascii="Times New Roman" w:eastAsiaTheme="minorHAnsi" w:hAnsi="Times New Roman"/>
                <w:lang w:eastAsia="en-US"/>
                <w14:ligatures w14:val="standardContextual"/>
              </w:rPr>
              <w:t>12.000,00</w:t>
            </w:r>
          </w:p>
        </w:tc>
      </w:tr>
    </w:tbl>
    <w:p w14:paraId="1057F155" w14:textId="77777777" w:rsidR="000A4183" w:rsidRPr="000A4183" w:rsidRDefault="000A4183" w:rsidP="000A4183">
      <w:pPr>
        <w:spacing w:after="160" w:line="259" w:lineRule="auto"/>
        <w:jc w:val="both"/>
        <w:rPr>
          <w:rFonts w:ascii="Times New Roman" w:eastAsiaTheme="minorHAnsi" w:hAnsi="Times New Roman"/>
          <w:color w:val="FF0000"/>
          <w:lang w:eastAsia="en-US"/>
          <w14:ligatures w14:val="standardContextual"/>
        </w:rPr>
      </w:pPr>
    </w:p>
    <w:p w14:paraId="18D1F890" w14:textId="77777777" w:rsidR="000A4183" w:rsidRPr="000A4183" w:rsidRDefault="000A4183" w:rsidP="000A4183">
      <w:pPr>
        <w:spacing w:after="160"/>
        <w:jc w:val="both"/>
        <w:rPr>
          <w:rFonts w:ascii="Times New Roman" w:eastAsiaTheme="minorHAnsi" w:hAnsi="Times New Roman"/>
          <w:b/>
          <w:bCs/>
          <w:lang w:eastAsia="en-US"/>
          <w14:ligatures w14:val="standardContextual"/>
        </w:rPr>
      </w:pPr>
      <w:r w:rsidRPr="000A4183">
        <w:rPr>
          <w:rFonts w:ascii="Times New Roman" w:eastAsiaTheme="minorHAnsi" w:hAnsi="Times New Roman"/>
          <w:b/>
          <w:bCs/>
          <w:lang w:eastAsia="en-US"/>
          <w14:ligatures w14:val="standardContextual"/>
        </w:rPr>
        <w:t>Pokazatelji uspješnosti:</w:t>
      </w:r>
    </w:p>
    <w:p w14:paraId="4A396602" w14:textId="77777777" w:rsidR="000A4183" w:rsidRPr="000A4183" w:rsidRDefault="000A4183" w:rsidP="000A4183">
      <w:pPr>
        <w:spacing w:after="160"/>
        <w:jc w:val="both"/>
        <w:rPr>
          <w:rFonts w:ascii="Times New Roman" w:eastAsiaTheme="minorHAnsi" w:hAnsi="Times New Roman"/>
          <w:lang w:eastAsia="en-US"/>
          <w14:ligatures w14:val="standardContextual"/>
        </w:rPr>
      </w:pPr>
      <w:r w:rsidRPr="000A4183">
        <w:rPr>
          <w:rFonts w:ascii="Times New Roman" w:eastAsiaTheme="minorHAnsi" w:hAnsi="Times New Roman"/>
          <w:lang w:eastAsia="en-US"/>
          <w14:ligatures w14:val="standardContextual"/>
        </w:rPr>
        <w:t>-  broj odobrenih donacija po javnom pozivu</w:t>
      </w:r>
    </w:p>
    <w:tbl>
      <w:tblPr>
        <w:tblStyle w:val="Reetkatablice"/>
        <w:tblW w:w="9060" w:type="dxa"/>
        <w:jc w:val="center"/>
        <w:tblLook w:val="04A0" w:firstRow="1" w:lastRow="0" w:firstColumn="1" w:lastColumn="0" w:noHBand="0" w:noVBand="1"/>
      </w:tblPr>
      <w:tblGrid>
        <w:gridCol w:w="3397"/>
        <w:gridCol w:w="3119"/>
        <w:gridCol w:w="1093"/>
        <w:gridCol w:w="1451"/>
      </w:tblGrid>
      <w:tr w:rsidR="000A4183" w:rsidRPr="00332917" w14:paraId="594ACE1B" w14:textId="77777777" w:rsidTr="000A4183">
        <w:trPr>
          <w:trHeight w:val="239"/>
          <w:jc w:val="center"/>
        </w:trPr>
        <w:tc>
          <w:tcPr>
            <w:tcW w:w="3397" w:type="dxa"/>
            <w:tcBorders>
              <w:bottom w:val="single" w:sz="4" w:space="0" w:color="auto"/>
            </w:tcBorders>
          </w:tcPr>
          <w:p w14:paraId="328F10C7" w14:textId="77777777" w:rsidR="000A4183" w:rsidRPr="00332917" w:rsidRDefault="000A4183" w:rsidP="00BF4A8A">
            <w:pPr>
              <w:jc w:val="center"/>
              <w:rPr>
                <w:rFonts w:ascii="Times New Roman" w:hAnsi="Times New Roman"/>
                <w:b/>
                <w:bCs/>
                <w:color w:val="FF0000"/>
              </w:rPr>
            </w:pPr>
          </w:p>
        </w:tc>
        <w:tc>
          <w:tcPr>
            <w:tcW w:w="3119" w:type="dxa"/>
            <w:tcBorders>
              <w:bottom w:val="single" w:sz="4" w:space="0" w:color="auto"/>
            </w:tcBorders>
          </w:tcPr>
          <w:p w14:paraId="35837278" w14:textId="77777777" w:rsidR="000A4183" w:rsidRPr="00C676C7" w:rsidRDefault="000A4183" w:rsidP="00BF4A8A">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0ECB26B6" w14:textId="77777777" w:rsidR="000A4183" w:rsidRPr="00C676C7" w:rsidRDefault="000A4183" w:rsidP="00BF4A8A">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2298C1AD" w14:textId="77777777" w:rsidR="000A4183" w:rsidRPr="00C676C7" w:rsidRDefault="000A4183" w:rsidP="00BF4A8A">
            <w:pPr>
              <w:jc w:val="center"/>
              <w:rPr>
                <w:rFonts w:ascii="Times New Roman" w:hAnsi="Times New Roman"/>
                <w:b/>
                <w:bCs/>
              </w:rPr>
            </w:pPr>
            <w:r w:rsidRPr="00C676C7">
              <w:rPr>
                <w:rFonts w:ascii="Times New Roman" w:hAnsi="Times New Roman"/>
                <w:b/>
                <w:bCs/>
              </w:rPr>
              <w:t>IZVRŠENJE</w:t>
            </w:r>
          </w:p>
        </w:tc>
      </w:tr>
      <w:tr w:rsidR="000A4183" w:rsidRPr="00332917" w14:paraId="057AB9E4" w14:textId="77777777" w:rsidTr="000A4183">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25D1CDDB" w14:textId="0C88376F" w:rsidR="000A4183" w:rsidRPr="000A4183" w:rsidRDefault="000A4183" w:rsidP="000A4183">
            <w:pPr>
              <w:jc w:val="both"/>
              <w:rPr>
                <w:rFonts w:ascii="Times New Roman" w:hAnsi="Times New Roman"/>
                <w:b/>
                <w:bCs/>
                <w:color w:val="FF0000"/>
              </w:rPr>
            </w:pPr>
            <w:r w:rsidRPr="000A4183">
              <w:rPr>
                <w:rFonts w:ascii="Times New Roman" w:hAnsi="Times New Roman"/>
                <w:b/>
                <w:bCs/>
                <w:color w:val="000000"/>
              </w:rPr>
              <w:t>Javne potrebe udruga građana</w:t>
            </w:r>
          </w:p>
        </w:tc>
        <w:tc>
          <w:tcPr>
            <w:tcW w:w="3119" w:type="dxa"/>
            <w:tcBorders>
              <w:top w:val="single" w:sz="4" w:space="0" w:color="auto"/>
              <w:bottom w:val="single" w:sz="4" w:space="0" w:color="000000"/>
              <w:right w:val="single" w:sz="4" w:space="0" w:color="000000"/>
            </w:tcBorders>
            <w:vAlign w:val="center"/>
          </w:tcPr>
          <w:p w14:paraId="7CD3218C" w14:textId="42DC992B" w:rsidR="000A4183" w:rsidRPr="000A4183" w:rsidRDefault="000A4183" w:rsidP="000A4183">
            <w:pPr>
              <w:jc w:val="center"/>
              <w:rPr>
                <w:rFonts w:ascii="Times New Roman" w:hAnsi="Times New Roman"/>
                <w:b/>
                <w:bCs/>
              </w:rPr>
            </w:pPr>
            <w:r w:rsidRPr="000A4183">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4ABAF3A4" w14:textId="77777777" w:rsidR="000A4183" w:rsidRPr="003A560C" w:rsidRDefault="000A4183" w:rsidP="000A4183">
            <w:pPr>
              <w:jc w:val="center"/>
              <w:rPr>
                <w:rFonts w:ascii="Times New Roman" w:hAnsi="Times New Roman"/>
                <w:b/>
                <w:bCs/>
              </w:rPr>
            </w:pPr>
          </w:p>
        </w:tc>
        <w:tc>
          <w:tcPr>
            <w:tcW w:w="1451" w:type="dxa"/>
            <w:tcBorders>
              <w:top w:val="single" w:sz="4" w:space="0" w:color="auto"/>
            </w:tcBorders>
          </w:tcPr>
          <w:p w14:paraId="0121B71E" w14:textId="77777777" w:rsidR="000A4183" w:rsidRPr="00C676C7" w:rsidRDefault="000A4183" w:rsidP="000A4183">
            <w:pPr>
              <w:jc w:val="center"/>
              <w:rPr>
                <w:rFonts w:ascii="Times New Roman" w:hAnsi="Times New Roman"/>
                <w:b/>
                <w:bCs/>
              </w:rPr>
            </w:pPr>
          </w:p>
        </w:tc>
      </w:tr>
      <w:tr w:rsidR="00604426" w:rsidRPr="00604426" w14:paraId="6DB9EF75" w14:textId="77777777" w:rsidTr="00BF4A8A">
        <w:trPr>
          <w:trHeight w:val="914"/>
          <w:jc w:val="center"/>
        </w:trPr>
        <w:tc>
          <w:tcPr>
            <w:tcW w:w="3397" w:type="dxa"/>
            <w:tcBorders>
              <w:top w:val="single" w:sz="4" w:space="0" w:color="000000"/>
              <w:bottom w:val="single" w:sz="4" w:space="0" w:color="000000"/>
              <w:right w:val="single" w:sz="4" w:space="0" w:color="000000"/>
            </w:tcBorders>
            <w:vAlign w:val="center"/>
          </w:tcPr>
          <w:p w14:paraId="503A17F3" w14:textId="4F18DB4F" w:rsidR="000A4183" w:rsidRPr="000A4183" w:rsidRDefault="000A4183" w:rsidP="000A4183">
            <w:pPr>
              <w:rPr>
                <w:rFonts w:ascii="Times New Roman" w:hAnsi="Times New Roman"/>
                <w:color w:val="FF0000"/>
              </w:rPr>
            </w:pPr>
            <w:r w:rsidRPr="000A4183">
              <w:rPr>
                <w:rFonts w:ascii="Times New Roman" w:eastAsiaTheme="minorHAnsi" w:hAnsi="Times New Roman"/>
                <w:lang w:eastAsia="en-US"/>
                <w14:ligatures w14:val="standardContextual"/>
              </w:rPr>
              <w:t>Donacije udrugama građana</w:t>
            </w:r>
          </w:p>
        </w:tc>
        <w:tc>
          <w:tcPr>
            <w:tcW w:w="3119" w:type="dxa"/>
            <w:tcBorders>
              <w:top w:val="single" w:sz="4" w:space="0" w:color="000000"/>
              <w:bottom w:val="single" w:sz="4" w:space="0" w:color="000000"/>
              <w:right w:val="single" w:sz="4" w:space="0" w:color="000000"/>
            </w:tcBorders>
            <w:vAlign w:val="center"/>
          </w:tcPr>
          <w:p w14:paraId="5FB5AC7C" w14:textId="77B6F3EE" w:rsidR="000A4183" w:rsidRPr="000A4183" w:rsidRDefault="000A4183" w:rsidP="000A4183">
            <w:pPr>
              <w:rPr>
                <w:rFonts w:ascii="Times New Roman" w:hAnsi="Times New Roman"/>
                <w:color w:val="FF0000"/>
              </w:rPr>
            </w:pPr>
            <w:r w:rsidRPr="000A4183">
              <w:rPr>
                <w:rFonts w:ascii="Times New Roman" w:eastAsiaTheme="minorHAnsi" w:hAnsi="Times New Roman"/>
                <w:lang w:eastAsia="en-US"/>
                <w14:ligatures w14:val="standardContextual"/>
              </w:rPr>
              <w:t>broj financiranih projekata</w:t>
            </w:r>
          </w:p>
        </w:tc>
        <w:tc>
          <w:tcPr>
            <w:tcW w:w="1093" w:type="dxa"/>
          </w:tcPr>
          <w:p w14:paraId="57A6FE84" w14:textId="77777777" w:rsidR="000A4183" w:rsidRPr="003A560C" w:rsidRDefault="000A4183" w:rsidP="000A4183">
            <w:pPr>
              <w:jc w:val="right"/>
              <w:rPr>
                <w:rFonts w:ascii="Times New Roman" w:hAnsi="Times New Roman"/>
                <w:color w:val="FF0000"/>
              </w:rPr>
            </w:pPr>
            <w:r>
              <w:rPr>
                <w:rFonts w:ascii="Times New Roman" w:hAnsi="Times New Roman"/>
              </w:rPr>
              <w:t>5</w:t>
            </w:r>
          </w:p>
        </w:tc>
        <w:tc>
          <w:tcPr>
            <w:tcW w:w="1451" w:type="dxa"/>
          </w:tcPr>
          <w:p w14:paraId="3C7EF641" w14:textId="303125F9" w:rsidR="000A4183" w:rsidRPr="00604426" w:rsidRDefault="00604426" w:rsidP="000A4183">
            <w:pPr>
              <w:jc w:val="right"/>
              <w:rPr>
                <w:rFonts w:ascii="Times New Roman" w:hAnsi="Times New Roman"/>
              </w:rPr>
            </w:pPr>
            <w:r w:rsidRPr="00604426">
              <w:rPr>
                <w:rFonts w:ascii="Times New Roman" w:hAnsi="Times New Roman"/>
              </w:rPr>
              <w:t>4</w:t>
            </w:r>
          </w:p>
        </w:tc>
      </w:tr>
    </w:tbl>
    <w:p w14:paraId="5FF563C5" w14:textId="77777777" w:rsidR="00982FF1" w:rsidRPr="00C90B22" w:rsidRDefault="00982FF1" w:rsidP="00935AE9">
      <w:pPr>
        <w:spacing w:after="160" w:line="259" w:lineRule="auto"/>
        <w:rPr>
          <w:rFonts w:ascii="Times New Roman" w:eastAsiaTheme="minorHAnsi" w:hAnsi="Times New Roman"/>
          <w:b/>
          <w:bCs/>
          <w:i/>
          <w:iCs/>
          <w:color w:val="EE0000"/>
          <w:lang w:eastAsia="en-US"/>
          <w14:ligatures w14:val="standardContextual"/>
        </w:rPr>
      </w:pPr>
    </w:p>
    <w:p w14:paraId="201C6F3C" w14:textId="69AE54BA" w:rsidR="00935AE9" w:rsidRPr="000A4183" w:rsidRDefault="00935AE9" w:rsidP="00982FF1">
      <w:pPr>
        <w:spacing w:after="160" w:line="259" w:lineRule="auto"/>
        <w:jc w:val="both"/>
        <w:rPr>
          <w:rFonts w:ascii="Times New Roman" w:eastAsiaTheme="minorHAnsi" w:hAnsi="Times New Roman"/>
          <w:b/>
          <w:bCs/>
          <w:i/>
          <w:iCs/>
          <w:lang w:eastAsia="en-US"/>
          <w14:ligatures w14:val="standardContextual"/>
        </w:rPr>
      </w:pPr>
      <w:r w:rsidRPr="000A4183">
        <w:rPr>
          <w:rFonts w:ascii="Times New Roman" w:eastAsiaTheme="minorHAnsi" w:hAnsi="Times New Roman"/>
          <w:b/>
          <w:bCs/>
          <w:i/>
          <w:iCs/>
          <w:lang w:eastAsia="en-US"/>
          <w14:ligatures w14:val="standardContextual"/>
        </w:rPr>
        <w:t>Program 1015: Program socijalne skrbi i novčane pomoći</w:t>
      </w:r>
    </w:p>
    <w:p w14:paraId="33813531" w14:textId="6FA2269F" w:rsidR="00935AE9" w:rsidRPr="000A4183" w:rsidRDefault="00935AE9" w:rsidP="00982FF1">
      <w:pPr>
        <w:spacing w:after="160" w:line="259" w:lineRule="auto"/>
        <w:jc w:val="both"/>
        <w:rPr>
          <w:rFonts w:ascii="Times New Roman" w:eastAsiaTheme="minorHAnsi" w:hAnsi="Times New Roman"/>
          <w:lang w:eastAsia="en-US"/>
          <w14:ligatures w14:val="standardContextual"/>
        </w:rPr>
      </w:pPr>
      <w:r w:rsidRPr="000A4183">
        <w:rPr>
          <w:rFonts w:ascii="Times New Roman" w:eastAsiaTheme="minorHAnsi" w:hAnsi="Times New Roman"/>
          <w:b/>
          <w:bCs/>
          <w:lang w:eastAsia="en-US"/>
          <w14:ligatures w14:val="standardContextual"/>
        </w:rPr>
        <w:t>Opis i cilj programa:</w:t>
      </w:r>
      <w:r w:rsidRPr="000A4183">
        <w:rPr>
          <w:rFonts w:ascii="Times New Roman" w:eastAsiaTheme="minorHAnsi" w:hAnsi="Times New Roman"/>
          <w:lang w:eastAsia="en-US"/>
          <w14:ligatures w14:val="standardContextual"/>
        </w:rPr>
        <w:t xml:space="preserve"> Program se provodi radi osiguranja socijalne pomoći za socijalno najugroženije i najranjivije skupine građana </w:t>
      </w:r>
      <w:r w:rsidR="00013C62" w:rsidRPr="000A4183">
        <w:rPr>
          <w:rFonts w:ascii="Times New Roman" w:eastAsiaTheme="minorHAnsi" w:hAnsi="Times New Roman"/>
          <w:lang w:eastAsia="en-US"/>
          <w14:ligatures w14:val="standardContextual"/>
        </w:rPr>
        <w:t>O</w:t>
      </w:r>
      <w:r w:rsidRPr="000A4183">
        <w:rPr>
          <w:rFonts w:ascii="Times New Roman" w:eastAsiaTheme="minorHAnsi" w:hAnsi="Times New Roman"/>
          <w:lang w:eastAsia="en-US"/>
          <w14:ligatures w14:val="standardContextual"/>
        </w:rPr>
        <w:t>pćine Cerna. Program podrazumijeva pružanje pomoći socijalno ugroženim građanima, a u svrhu  podmirenja troškova stanovanja, pomoći za nabavu ogrijeva, financiranje crvenog križa te pomoći umirovljenicima.</w:t>
      </w:r>
      <w:r w:rsidR="000A4183" w:rsidRPr="000A4183">
        <w:rPr>
          <w:rFonts w:ascii="Times New Roman" w:eastAsiaTheme="minorHAnsi" w:hAnsi="Times New Roman"/>
          <w:lang w:eastAsia="en-US"/>
          <w14:ligatures w14:val="standardContextual"/>
        </w:rPr>
        <w:t xml:space="preserve"> </w:t>
      </w:r>
      <w:r w:rsidRPr="000A4183">
        <w:rPr>
          <w:rFonts w:ascii="Times New Roman" w:eastAsiaTheme="minorHAnsi" w:hAnsi="Times New Roman"/>
          <w:lang w:eastAsia="en-US"/>
          <w14:ligatures w14:val="standardContextual"/>
        </w:rPr>
        <w:t xml:space="preserve">Opći cilj programa je poboljšanje kvalitete života i podizanje životnog standarda građana koji zbog zdravstvenih razloga ili životne dobi nisu u mogućnosti brinuti se sami o sebi, a ista prava ne ostvaruju po drugoj osnovi.    </w:t>
      </w:r>
    </w:p>
    <w:p w14:paraId="004507BC" w14:textId="1A0D857B" w:rsidR="00935AE9" w:rsidRPr="00FB09AD" w:rsidRDefault="00935AE9" w:rsidP="00982FF1">
      <w:pPr>
        <w:spacing w:after="160" w:line="259"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b/>
          <w:bCs/>
          <w:lang w:eastAsia="en-US"/>
          <w14:ligatures w14:val="standardContextual"/>
        </w:rPr>
        <w:t>Sredstva za provođenje programa</w:t>
      </w:r>
      <w:r w:rsidRPr="00FB09AD">
        <w:rPr>
          <w:rFonts w:ascii="Times New Roman" w:eastAsiaTheme="minorHAnsi" w:hAnsi="Times New Roman"/>
          <w:lang w:eastAsia="en-US"/>
          <w14:ligatures w14:val="standardContextual"/>
        </w:rPr>
        <w:t xml:space="preserve"> se u 202</w:t>
      </w:r>
      <w:r w:rsidR="000A4183" w:rsidRPr="00FB09AD">
        <w:rPr>
          <w:rFonts w:ascii="Times New Roman" w:eastAsiaTheme="minorHAnsi" w:hAnsi="Times New Roman"/>
          <w:lang w:eastAsia="en-US"/>
          <w14:ligatures w14:val="standardContextual"/>
        </w:rPr>
        <w:t>5</w:t>
      </w:r>
      <w:r w:rsidRPr="00FB09AD">
        <w:rPr>
          <w:rFonts w:ascii="Times New Roman" w:eastAsiaTheme="minorHAnsi" w:hAnsi="Times New Roman"/>
          <w:lang w:eastAsia="en-US"/>
          <w14:ligatures w14:val="standardContextual"/>
        </w:rPr>
        <w:t xml:space="preserve">. godine planiraju u iznosu od </w:t>
      </w:r>
      <w:r w:rsidR="000A4183" w:rsidRPr="00FB09AD">
        <w:rPr>
          <w:rFonts w:ascii="Times New Roman" w:eastAsiaTheme="minorHAnsi" w:hAnsi="Times New Roman"/>
          <w:lang w:eastAsia="en-US"/>
          <w14:ligatures w14:val="standardContextual"/>
        </w:rPr>
        <w:t>138.128,79</w:t>
      </w:r>
      <w:r w:rsidRPr="00FB09AD">
        <w:rPr>
          <w:rFonts w:ascii="Times New Roman" w:eastAsiaTheme="minorHAnsi" w:hAnsi="Times New Roman"/>
          <w:lang w:eastAsia="en-US"/>
          <w14:ligatures w14:val="standardContextual"/>
        </w:rPr>
        <w:t xml:space="preserve"> €, a u izvještajnom razdoblju izvršena su u iznosu </w:t>
      </w:r>
      <w:r w:rsidR="000A4183" w:rsidRPr="00FB09AD">
        <w:rPr>
          <w:rFonts w:ascii="Times New Roman" w:eastAsiaTheme="minorHAnsi" w:hAnsi="Times New Roman"/>
          <w:lang w:eastAsia="en-US"/>
          <w14:ligatures w14:val="standardContextual"/>
        </w:rPr>
        <w:t>122.166,52</w:t>
      </w:r>
      <w:r w:rsidRPr="00FB09AD">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FB09AD" w:rsidRPr="00FB09AD" w14:paraId="2A74E952" w14:textId="77777777" w:rsidTr="00127F02">
        <w:trPr>
          <w:trHeight w:val="582"/>
        </w:trPr>
        <w:tc>
          <w:tcPr>
            <w:tcW w:w="1738" w:type="dxa"/>
          </w:tcPr>
          <w:p w14:paraId="734669CC"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6F55A148"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3193E38" w14:textId="30573A28"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Plan proračuna 202</w:t>
            </w:r>
            <w:r w:rsidR="000A4183" w:rsidRPr="00FB09AD">
              <w:rPr>
                <w:rFonts w:ascii="Times New Roman" w:eastAsiaTheme="minorHAnsi" w:hAnsi="Times New Roman"/>
                <w:b/>
                <w:bCs/>
                <w:lang w:eastAsia="en-US"/>
                <w14:ligatures w14:val="standardContextual"/>
              </w:rPr>
              <w:t>5</w:t>
            </w:r>
            <w:r w:rsidRPr="00FB09AD">
              <w:rPr>
                <w:rFonts w:ascii="Times New Roman" w:eastAsiaTheme="minorHAnsi" w:hAnsi="Times New Roman"/>
                <w:b/>
                <w:bCs/>
                <w:lang w:eastAsia="en-US"/>
                <w14:ligatures w14:val="standardContextual"/>
              </w:rPr>
              <w:t>.</w:t>
            </w:r>
            <w:r w:rsidR="00C202C2" w:rsidRPr="00FB09AD">
              <w:rPr>
                <w:rFonts w:ascii="Times New Roman" w:eastAsiaTheme="minorHAnsi" w:hAnsi="Times New Roman"/>
                <w:b/>
                <w:bCs/>
                <w:lang w:eastAsia="en-US"/>
                <w14:ligatures w14:val="standardContextual"/>
              </w:rPr>
              <w:t xml:space="preserve">- </w:t>
            </w:r>
            <w:r w:rsidR="000A4183" w:rsidRPr="00FB09AD">
              <w:rPr>
                <w:rFonts w:ascii="Times New Roman" w:eastAsiaTheme="minorHAnsi" w:hAnsi="Times New Roman"/>
                <w:b/>
                <w:bCs/>
                <w:lang w:eastAsia="en-US"/>
                <w14:ligatures w14:val="standardContextual"/>
              </w:rPr>
              <w:t>I</w:t>
            </w:r>
            <w:r w:rsidR="00C202C2" w:rsidRPr="00FB09AD">
              <w:rPr>
                <w:rFonts w:ascii="Times New Roman" w:eastAsiaTheme="minorHAnsi" w:hAnsi="Times New Roman"/>
                <w:b/>
                <w:bCs/>
                <w:lang w:eastAsia="en-US"/>
                <w14:ligatures w14:val="standardContextual"/>
              </w:rPr>
              <w:t>V. rebalans</w:t>
            </w:r>
            <w:r w:rsidRPr="00FB09AD">
              <w:rPr>
                <w:rFonts w:ascii="Times New Roman" w:eastAsiaTheme="minorHAnsi" w:hAnsi="Times New Roman"/>
                <w:b/>
                <w:bCs/>
                <w:lang w:eastAsia="en-US"/>
                <w14:ligatures w14:val="standardContextual"/>
              </w:rPr>
              <w:t xml:space="preserve"> (€)</w:t>
            </w:r>
          </w:p>
        </w:tc>
        <w:tc>
          <w:tcPr>
            <w:tcW w:w="2427" w:type="dxa"/>
          </w:tcPr>
          <w:p w14:paraId="3A74B5F2" w14:textId="6C445878"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Ostvareno 202</w:t>
            </w:r>
            <w:r w:rsidR="000A4183" w:rsidRPr="00FB09AD">
              <w:rPr>
                <w:rFonts w:ascii="Times New Roman" w:eastAsiaTheme="minorHAnsi" w:hAnsi="Times New Roman"/>
                <w:b/>
                <w:bCs/>
                <w:lang w:eastAsia="en-US"/>
                <w14:ligatures w14:val="standardContextual"/>
              </w:rPr>
              <w:t>5</w:t>
            </w:r>
            <w:r w:rsidRPr="00FB09AD">
              <w:rPr>
                <w:rFonts w:ascii="Times New Roman" w:eastAsiaTheme="minorHAnsi" w:hAnsi="Times New Roman"/>
                <w:b/>
                <w:bCs/>
                <w:lang w:eastAsia="en-US"/>
                <w14:ligatures w14:val="standardContextual"/>
              </w:rPr>
              <w:t>. (€)</w:t>
            </w:r>
          </w:p>
        </w:tc>
      </w:tr>
      <w:tr w:rsidR="00FB09AD" w:rsidRPr="00FB09AD" w14:paraId="47A4C37D" w14:textId="77777777" w:rsidTr="00127F02">
        <w:trPr>
          <w:trHeight w:val="655"/>
        </w:trPr>
        <w:tc>
          <w:tcPr>
            <w:tcW w:w="1738" w:type="dxa"/>
          </w:tcPr>
          <w:p w14:paraId="6227B18C" w14:textId="77777777"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P1015</w:t>
            </w:r>
          </w:p>
        </w:tc>
        <w:tc>
          <w:tcPr>
            <w:tcW w:w="2522" w:type="dxa"/>
          </w:tcPr>
          <w:p w14:paraId="27D341FF" w14:textId="77777777"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Program socijalne skrbi i novčane pomoći</w:t>
            </w:r>
          </w:p>
        </w:tc>
        <w:tc>
          <w:tcPr>
            <w:tcW w:w="2415" w:type="dxa"/>
          </w:tcPr>
          <w:p w14:paraId="6E9789F5" w14:textId="161D86DC" w:rsidR="00935AE9" w:rsidRPr="00FB09AD" w:rsidRDefault="000A4183"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138.128,79</w:t>
            </w:r>
          </w:p>
        </w:tc>
        <w:tc>
          <w:tcPr>
            <w:tcW w:w="2427" w:type="dxa"/>
          </w:tcPr>
          <w:p w14:paraId="4694704B" w14:textId="06686B96" w:rsidR="00935AE9" w:rsidRPr="00FB09AD" w:rsidRDefault="000A4183"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122.166,52</w:t>
            </w:r>
          </w:p>
        </w:tc>
      </w:tr>
      <w:tr w:rsidR="00FB09AD" w:rsidRPr="00FB09AD" w14:paraId="06E3E0F1" w14:textId="77777777" w:rsidTr="00127F02">
        <w:trPr>
          <w:trHeight w:val="582"/>
        </w:trPr>
        <w:tc>
          <w:tcPr>
            <w:tcW w:w="1738" w:type="dxa"/>
          </w:tcPr>
          <w:p w14:paraId="16EC6EE0"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A100141</w:t>
            </w:r>
          </w:p>
        </w:tc>
        <w:tc>
          <w:tcPr>
            <w:tcW w:w="2522" w:type="dxa"/>
          </w:tcPr>
          <w:p w14:paraId="07664066"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Pomoć socijalno ugroženom stanovništvu</w:t>
            </w:r>
          </w:p>
        </w:tc>
        <w:tc>
          <w:tcPr>
            <w:tcW w:w="2415" w:type="dxa"/>
          </w:tcPr>
          <w:p w14:paraId="78C1454B" w14:textId="55BA1933"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57.308,91</w:t>
            </w:r>
          </w:p>
        </w:tc>
        <w:tc>
          <w:tcPr>
            <w:tcW w:w="2427" w:type="dxa"/>
          </w:tcPr>
          <w:p w14:paraId="298C4FF3" w14:textId="4D5F1595"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50.046,64</w:t>
            </w:r>
          </w:p>
        </w:tc>
      </w:tr>
      <w:tr w:rsidR="00FB09AD" w:rsidRPr="00FB09AD" w14:paraId="744EDFBF" w14:textId="77777777" w:rsidTr="00127F02">
        <w:trPr>
          <w:trHeight w:val="582"/>
        </w:trPr>
        <w:tc>
          <w:tcPr>
            <w:tcW w:w="1738" w:type="dxa"/>
          </w:tcPr>
          <w:p w14:paraId="6F3931D9"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A100145</w:t>
            </w:r>
          </w:p>
        </w:tc>
        <w:tc>
          <w:tcPr>
            <w:tcW w:w="2522" w:type="dxa"/>
          </w:tcPr>
          <w:p w14:paraId="003A49CC"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Crveni križ</w:t>
            </w:r>
          </w:p>
        </w:tc>
        <w:tc>
          <w:tcPr>
            <w:tcW w:w="2415" w:type="dxa"/>
          </w:tcPr>
          <w:p w14:paraId="572DC33E" w14:textId="28416F7E"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6.369,88</w:t>
            </w:r>
          </w:p>
        </w:tc>
        <w:tc>
          <w:tcPr>
            <w:tcW w:w="2427" w:type="dxa"/>
          </w:tcPr>
          <w:p w14:paraId="11A7FAD8" w14:textId="3F8F2C58"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6.369,88</w:t>
            </w:r>
          </w:p>
        </w:tc>
      </w:tr>
      <w:tr w:rsidR="00C90B22" w:rsidRPr="00C90B22" w14:paraId="062D90F8" w14:textId="77777777" w:rsidTr="00127F02">
        <w:trPr>
          <w:trHeight w:val="582"/>
        </w:trPr>
        <w:tc>
          <w:tcPr>
            <w:tcW w:w="1738" w:type="dxa"/>
          </w:tcPr>
          <w:p w14:paraId="10EA93D5"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lastRenderedPageBreak/>
              <w:t>A100157</w:t>
            </w:r>
          </w:p>
        </w:tc>
        <w:tc>
          <w:tcPr>
            <w:tcW w:w="2522" w:type="dxa"/>
          </w:tcPr>
          <w:p w14:paraId="12360628"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Pomoć umirovljenicima</w:t>
            </w:r>
          </w:p>
        </w:tc>
        <w:tc>
          <w:tcPr>
            <w:tcW w:w="2415" w:type="dxa"/>
          </w:tcPr>
          <w:p w14:paraId="3D96F3B7" w14:textId="485B21C1"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74.450,00</w:t>
            </w:r>
          </w:p>
        </w:tc>
        <w:tc>
          <w:tcPr>
            <w:tcW w:w="2427" w:type="dxa"/>
          </w:tcPr>
          <w:p w14:paraId="63107C62" w14:textId="56544094"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65.750,00</w:t>
            </w:r>
          </w:p>
          <w:p w14:paraId="0A80B1B1"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p>
        </w:tc>
      </w:tr>
    </w:tbl>
    <w:p w14:paraId="402FF6B0" w14:textId="77777777" w:rsidR="00935AE9" w:rsidRDefault="00935AE9" w:rsidP="00982FF1">
      <w:pPr>
        <w:spacing w:after="160" w:line="259" w:lineRule="auto"/>
        <w:jc w:val="both"/>
        <w:rPr>
          <w:rFonts w:ascii="Times New Roman" w:eastAsiaTheme="minorHAnsi" w:hAnsi="Times New Roman"/>
          <w:color w:val="EE0000"/>
          <w:lang w:eastAsia="en-US"/>
          <w14:ligatures w14:val="standardContextual"/>
        </w:rPr>
      </w:pPr>
    </w:p>
    <w:p w14:paraId="781096E7" w14:textId="77777777" w:rsidR="00FB09AD" w:rsidRPr="00FB09AD" w:rsidRDefault="00FB09AD" w:rsidP="00FB09AD">
      <w:pPr>
        <w:spacing w:after="160"/>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Pokazatelji uspješnosti:</w:t>
      </w:r>
    </w:p>
    <w:p w14:paraId="7AD7C01B" w14:textId="53C6B8BE" w:rsidR="00FB09AD" w:rsidRPr="00FB09AD" w:rsidRDefault="00FB09AD" w:rsidP="00FB09AD">
      <w:pPr>
        <w:spacing w:after="160"/>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 broj dodijeljenih jednokratnih pomoći</w:t>
      </w:r>
    </w:p>
    <w:tbl>
      <w:tblPr>
        <w:tblStyle w:val="Reetkatablice"/>
        <w:tblW w:w="9060" w:type="dxa"/>
        <w:jc w:val="center"/>
        <w:tblLook w:val="04A0" w:firstRow="1" w:lastRow="0" w:firstColumn="1" w:lastColumn="0" w:noHBand="0" w:noVBand="1"/>
      </w:tblPr>
      <w:tblGrid>
        <w:gridCol w:w="3397"/>
        <w:gridCol w:w="3119"/>
        <w:gridCol w:w="1093"/>
        <w:gridCol w:w="1451"/>
      </w:tblGrid>
      <w:tr w:rsidR="00FB09AD" w:rsidRPr="00332917" w14:paraId="043C3FD8" w14:textId="77777777" w:rsidTr="00FB09AD">
        <w:trPr>
          <w:trHeight w:val="239"/>
          <w:jc w:val="center"/>
        </w:trPr>
        <w:tc>
          <w:tcPr>
            <w:tcW w:w="3397" w:type="dxa"/>
            <w:tcBorders>
              <w:bottom w:val="single" w:sz="4" w:space="0" w:color="auto"/>
            </w:tcBorders>
          </w:tcPr>
          <w:p w14:paraId="4D76D36B" w14:textId="77777777" w:rsidR="00FB09AD" w:rsidRPr="00332917" w:rsidRDefault="00FB09AD" w:rsidP="00BF4A8A">
            <w:pPr>
              <w:jc w:val="center"/>
              <w:rPr>
                <w:rFonts w:ascii="Times New Roman" w:hAnsi="Times New Roman"/>
                <w:b/>
                <w:bCs/>
                <w:color w:val="FF0000"/>
              </w:rPr>
            </w:pPr>
          </w:p>
        </w:tc>
        <w:tc>
          <w:tcPr>
            <w:tcW w:w="3119" w:type="dxa"/>
            <w:tcBorders>
              <w:bottom w:val="single" w:sz="4" w:space="0" w:color="auto"/>
            </w:tcBorders>
          </w:tcPr>
          <w:p w14:paraId="629996E5" w14:textId="77777777" w:rsidR="00FB09AD" w:rsidRPr="00C676C7" w:rsidRDefault="00FB09AD" w:rsidP="00BF4A8A">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393EC607" w14:textId="77777777" w:rsidR="00FB09AD" w:rsidRPr="00C676C7" w:rsidRDefault="00FB09AD" w:rsidP="00BF4A8A">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383FD788" w14:textId="77777777" w:rsidR="00FB09AD" w:rsidRPr="00C676C7" w:rsidRDefault="00FB09AD" w:rsidP="00BF4A8A">
            <w:pPr>
              <w:jc w:val="center"/>
              <w:rPr>
                <w:rFonts w:ascii="Times New Roman" w:hAnsi="Times New Roman"/>
                <w:b/>
                <w:bCs/>
              </w:rPr>
            </w:pPr>
            <w:r w:rsidRPr="00C676C7">
              <w:rPr>
                <w:rFonts w:ascii="Times New Roman" w:hAnsi="Times New Roman"/>
                <w:b/>
                <w:bCs/>
              </w:rPr>
              <w:t>IZVRŠENJE</w:t>
            </w:r>
          </w:p>
        </w:tc>
      </w:tr>
      <w:tr w:rsidR="00FB09AD" w:rsidRPr="00332917" w14:paraId="26F2CC2D" w14:textId="77777777" w:rsidTr="00FB09AD">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166A073B" w14:textId="674C3C1C" w:rsidR="00FB09AD" w:rsidRPr="00FB09AD" w:rsidRDefault="00FB09AD" w:rsidP="00FB09AD">
            <w:pPr>
              <w:jc w:val="both"/>
              <w:rPr>
                <w:rFonts w:ascii="Times New Roman" w:hAnsi="Times New Roman"/>
                <w:b/>
                <w:bCs/>
                <w:color w:val="FF0000"/>
              </w:rPr>
            </w:pPr>
            <w:r w:rsidRPr="00FB09AD">
              <w:rPr>
                <w:rFonts w:ascii="Times New Roman" w:hAnsi="Times New Roman"/>
                <w:b/>
                <w:bCs/>
                <w:color w:val="000000"/>
              </w:rPr>
              <w:t>Program socijalne skrbi i novčane pomoći</w:t>
            </w:r>
          </w:p>
        </w:tc>
        <w:tc>
          <w:tcPr>
            <w:tcW w:w="3119" w:type="dxa"/>
            <w:tcBorders>
              <w:top w:val="single" w:sz="4" w:space="0" w:color="auto"/>
              <w:bottom w:val="single" w:sz="4" w:space="0" w:color="000000"/>
              <w:right w:val="single" w:sz="4" w:space="0" w:color="000000"/>
            </w:tcBorders>
            <w:vAlign w:val="center"/>
          </w:tcPr>
          <w:p w14:paraId="7CA41A07" w14:textId="20C8CA45" w:rsidR="00FB09AD" w:rsidRPr="00FB09AD" w:rsidRDefault="00FB09AD" w:rsidP="00FB09AD">
            <w:pPr>
              <w:jc w:val="center"/>
              <w:rPr>
                <w:rFonts w:ascii="Times New Roman" w:hAnsi="Times New Roman"/>
                <w:b/>
                <w:bCs/>
              </w:rPr>
            </w:pPr>
            <w:r w:rsidRPr="00FB09AD">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3E877634" w14:textId="77777777" w:rsidR="00FB09AD" w:rsidRPr="003A560C" w:rsidRDefault="00FB09AD" w:rsidP="00FB09AD">
            <w:pPr>
              <w:jc w:val="center"/>
              <w:rPr>
                <w:rFonts w:ascii="Times New Roman" w:hAnsi="Times New Roman"/>
                <w:b/>
                <w:bCs/>
              </w:rPr>
            </w:pPr>
          </w:p>
        </w:tc>
        <w:tc>
          <w:tcPr>
            <w:tcW w:w="1451" w:type="dxa"/>
            <w:tcBorders>
              <w:top w:val="single" w:sz="4" w:space="0" w:color="auto"/>
            </w:tcBorders>
          </w:tcPr>
          <w:p w14:paraId="6DCE85E0" w14:textId="77777777" w:rsidR="00FB09AD" w:rsidRPr="00C676C7" w:rsidRDefault="00FB09AD" w:rsidP="00FB09AD">
            <w:pPr>
              <w:jc w:val="center"/>
              <w:rPr>
                <w:rFonts w:ascii="Times New Roman" w:hAnsi="Times New Roman"/>
                <w:b/>
                <w:bCs/>
              </w:rPr>
            </w:pPr>
          </w:p>
        </w:tc>
      </w:tr>
      <w:tr w:rsidR="00FB09AD" w:rsidRPr="00332917" w14:paraId="4FC442FE" w14:textId="77777777" w:rsidTr="001D6B16">
        <w:trPr>
          <w:trHeight w:val="914"/>
          <w:jc w:val="center"/>
        </w:trPr>
        <w:tc>
          <w:tcPr>
            <w:tcW w:w="3397" w:type="dxa"/>
            <w:tcBorders>
              <w:top w:val="single" w:sz="4" w:space="0" w:color="000000"/>
              <w:bottom w:val="single" w:sz="4" w:space="0" w:color="000000"/>
              <w:right w:val="single" w:sz="4" w:space="0" w:color="000000"/>
            </w:tcBorders>
            <w:vAlign w:val="center"/>
          </w:tcPr>
          <w:p w14:paraId="4B8FA01B" w14:textId="12627887" w:rsidR="00FB09AD" w:rsidRPr="00FB09AD" w:rsidRDefault="00FB09AD" w:rsidP="00FB09AD">
            <w:pPr>
              <w:rPr>
                <w:rFonts w:ascii="Times New Roman" w:hAnsi="Times New Roman"/>
                <w:color w:val="FF0000"/>
              </w:rPr>
            </w:pPr>
            <w:r w:rsidRPr="00FB09AD">
              <w:rPr>
                <w:rFonts w:ascii="Times New Roman" w:eastAsiaTheme="minorHAnsi" w:hAnsi="Times New Roman"/>
                <w:color w:val="000000"/>
                <w:lang w:eastAsia="en-US"/>
                <w14:ligatures w14:val="standardContextual"/>
              </w:rPr>
              <w:t>Pomoć socijalno ugroženom stanovništva</w:t>
            </w:r>
          </w:p>
        </w:tc>
        <w:tc>
          <w:tcPr>
            <w:tcW w:w="3119" w:type="dxa"/>
            <w:tcBorders>
              <w:top w:val="single" w:sz="4" w:space="0" w:color="000000"/>
              <w:bottom w:val="single" w:sz="4" w:space="0" w:color="000000"/>
              <w:right w:val="single" w:sz="4" w:space="0" w:color="000000"/>
            </w:tcBorders>
            <w:vAlign w:val="center"/>
          </w:tcPr>
          <w:p w14:paraId="5FFE09C4" w14:textId="059DD39C" w:rsidR="00FB09AD" w:rsidRPr="00FB09AD" w:rsidRDefault="00FB09AD" w:rsidP="00FB09AD">
            <w:pPr>
              <w:rPr>
                <w:rFonts w:ascii="Times New Roman" w:hAnsi="Times New Roman"/>
                <w:color w:val="FF0000"/>
              </w:rPr>
            </w:pPr>
            <w:r w:rsidRPr="00FB09AD">
              <w:rPr>
                <w:rFonts w:ascii="Times New Roman" w:eastAsiaTheme="minorHAnsi" w:hAnsi="Times New Roman"/>
                <w:color w:val="000000"/>
                <w:lang w:eastAsia="en-US"/>
                <w14:ligatures w14:val="standardContextual"/>
              </w:rPr>
              <w:t>broj dodijeljenih jednokratnih pomoći</w:t>
            </w:r>
          </w:p>
        </w:tc>
        <w:tc>
          <w:tcPr>
            <w:tcW w:w="1093" w:type="dxa"/>
          </w:tcPr>
          <w:p w14:paraId="2FC99BDD" w14:textId="6B3C6813" w:rsidR="00FB09AD" w:rsidRPr="003A560C" w:rsidRDefault="00FB09AD" w:rsidP="00FB09AD">
            <w:pPr>
              <w:jc w:val="right"/>
              <w:rPr>
                <w:rFonts w:ascii="Times New Roman" w:hAnsi="Times New Roman"/>
                <w:color w:val="FF0000"/>
              </w:rPr>
            </w:pPr>
            <w:r>
              <w:rPr>
                <w:rFonts w:ascii="Times New Roman" w:hAnsi="Times New Roman"/>
              </w:rPr>
              <w:t>80</w:t>
            </w:r>
          </w:p>
        </w:tc>
        <w:tc>
          <w:tcPr>
            <w:tcW w:w="1451" w:type="dxa"/>
          </w:tcPr>
          <w:p w14:paraId="646D4A32" w14:textId="27C80C0B" w:rsidR="00FB09AD" w:rsidRPr="00440424" w:rsidRDefault="00604426" w:rsidP="00FB09AD">
            <w:pPr>
              <w:jc w:val="right"/>
              <w:rPr>
                <w:rFonts w:ascii="Times New Roman" w:hAnsi="Times New Roman"/>
                <w:color w:val="FF0000"/>
              </w:rPr>
            </w:pPr>
            <w:r w:rsidRPr="00604426">
              <w:rPr>
                <w:rFonts w:ascii="Times New Roman" w:hAnsi="Times New Roman"/>
              </w:rPr>
              <w:t>69</w:t>
            </w:r>
          </w:p>
        </w:tc>
      </w:tr>
    </w:tbl>
    <w:p w14:paraId="74E4BD6C" w14:textId="77777777" w:rsidR="00FB09AD" w:rsidRPr="00C90B22" w:rsidRDefault="00FB09AD" w:rsidP="00982FF1">
      <w:pPr>
        <w:spacing w:after="160" w:line="259" w:lineRule="auto"/>
        <w:jc w:val="both"/>
        <w:rPr>
          <w:rFonts w:ascii="Times New Roman" w:eastAsiaTheme="minorHAnsi" w:hAnsi="Times New Roman"/>
          <w:color w:val="EE0000"/>
          <w:lang w:eastAsia="en-US"/>
          <w14:ligatures w14:val="standardContextual"/>
        </w:rPr>
      </w:pPr>
    </w:p>
    <w:p w14:paraId="0B178247" w14:textId="77777777" w:rsidR="00935AE9" w:rsidRPr="00FB09AD" w:rsidRDefault="00935AE9" w:rsidP="00982FF1">
      <w:pPr>
        <w:spacing w:after="160" w:line="259" w:lineRule="auto"/>
        <w:jc w:val="both"/>
        <w:rPr>
          <w:rFonts w:ascii="Times New Roman" w:eastAsiaTheme="minorHAnsi" w:hAnsi="Times New Roman"/>
          <w:b/>
          <w:bCs/>
          <w:i/>
          <w:iCs/>
          <w:lang w:eastAsia="en-US"/>
          <w14:ligatures w14:val="standardContextual"/>
        </w:rPr>
      </w:pPr>
      <w:r w:rsidRPr="00FB09AD">
        <w:rPr>
          <w:rFonts w:ascii="Times New Roman" w:eastAsiaTheme="minorHAnsi" w:hAnsi="Times New Roman"/>
          <w:b/>
          <w:bCs/>
          <w:i/>
          <w:iCs/>
          <w:lang w:eastAsia="en-US"/>
          <w14:ligatures w14:val="standardContextual"/>
        </w:rPr>
        <w:t>Program 1016: Vatrogastvo i civilna zaštita</w:t>
      </w:r>
    </w:p>
    <w:p w14:paraId="1FED8415" w14:textId="30058127" w:rsidR="00935AE9" w:rsidRPr="00FB09AD" w:rsidRDefault="00935AE9" w:rsidP="00982FF1">
      <w:pPr>
        <w:spacing w:after="160" w:line="259"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b/>
          <w:bCs/>
          <w:lang w:eastAsia="en-US"/>
          <w14:ligatures w14:val="standardContextual"/>
        </w:rPr>
        <w:t>Opis i cilj programa:</w:t>
      </w:r>
      <w:r w:rsidRPr="00FB09AD">
        <w:rPr>
          <w:rFonts w:ascii="Times New Roman" w:eastAsiaTheme="minorHAnsi" w:hAnsi="Times New Roman"/>
          <w:lang w:eastAsia="en-US"/>
          <w14:ligatures w14:val="standardContextual"/>
        </w:rPr>
        <w:t xml:space="preserve"> Programom se osiguravaju financijska sredstva potrebna za funkcioniranje DVD-a</w:t>
      </w:r>
      <w:r w:rsidR="00FB09AD" w:rsidRPr="00FB09AD">
        <w:rPr>
          <w:rFonts w:ascii="Times New Roman" w:eastAsiaTheme="minorHAnsi" w:hAnsi="Times New Roman"/>
          <w:lang w:eastAsia="en-US"/>
          <w14:ligatures w14:val="standardContextual"/>
        </w:rPr>
        <w:t>, kao i izgradnja novog DVD-a.</w:t>
      </w:r>
      <w:r w:rsidRPr="00FB09AD">
        <w:rPr>
          <w:rFonts w:ascii="Times New Roman" w:eastAsiaTheme="minorHAnsi" w:hAnsi="Times New Roman"/>
          <w:lang w:eastAsia="en-US"/>
          <w14:ligatures w14:val="standardContextual"/>
        </w:rPr>
        <w:t xml:space="preserv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1E8F6D59" w14:textId="1ED5DD06" w:rsidR="00982FF1" w:rsidRPr="00FB09AD" w:rsidRDefault="00935AE9" w:rsidP="00982FF1">
      <w:pPr>
        <w:spacing w:after="160" w:line="259"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b/>
          <w:bCs/>
          <w:lang w:eastAsia="en-US"/>
          <w14:ligatures w14:val="standardContextual"/>
        </w:rPr>
        <w:t>Sredstva za realizaciju programa</w:t>
      </w:r>
      <w:r w:rsidRPr="00FB09AD">
        <w:rPr>
          <w:rFonts w:ascii="Times New Roman" w:eastAsiaTheme="minorHAnsi" w:hAnsi="Times New Roman"/>
          <w:lang w:eastAsia="en-US"/>
          <w14:ligatures w14:val="standardContextual"/>
        </w:rPr>
        <w:t xml:space="preserve"> u 202</w:t>
      </w:r>
      <w:r w:rsidR="00FB09AD" w:rsidRPr="00FB09AD">
        <w:rPr>
          <w:rFonts w:ascii="Times New Roman" w:eastAsiaTheme="minorHAnsi" w:hAnsi="Times New Roman"/>
          <w:lang w:eastAsia="en-US"/>
          <w14:ligatures w14:val="standardContextual"/>
        </w:rPr>
        <w:t>5.</w:t>
      </w:r>
      <w:r w:rsidRPr="00FB09AD">
        <w:rPr>
          <w:rFonts w:ascii="Times New Roman" w:eastAsiaTheme="minorHAnsi" w:hAnsi="Times New Roman"/>
          <w:lang w:eastAsia="en-US"/>
          <w14:ligatures w14:val="standardContextual"/>
        </w:rPr>
        <w:t xml:space="preserve"> godini planiraju se sredstva za provođenje Programa vatrogastva u iznosu od </w:t>
      </w:r>
      <w:r w:rsidR="00FB09AD" w:rsidRPr="00FB09AD">
        <w:rPr>
          <w:rFonts w:ascii="Times New Roman" w:eastAsiaTheme="minorHAnsi" w:hAnsi="Times New Roman"/>
          <w:lang w:eastAsia="en-US"/>
          <w14:ligatures w14:val="standardContextual"/>
        </w:rPr>
        <w:t>53.263,61</w:t>
      </w:r>
      <w:r w:rsidRPr="00FB09AD">
        <w:rPr>
          <w:rFonts w:ascii="Times New Roman" w:eastAsiaTheme="minorHAnsi" w:hAnsi="Times New Roman"/>
          <w:lang w:eastAsia="en-US"/>
          <w14:ligatures w14:val="standardContextual"/>
        </w:rPr>
        <w:t xml:space="preserve"> €, a u izvještajnom razdoblju izvršena su u iznosu </w:t>
      </w:r>
      <w:r w:rsidR="00FB09AD" w:rsidRPr="00FB09AD">
        <w:rPr>
          <w:rFonts w:ascii="Times New Roman" w:eastAsiaTheme="minorHAnsi" w:hAnsi="Times New Roman"/>
          <w:lang w:eastAsia="en-US"/>
          <w14:ligatures w14:val="standardContextual"/>
        </w:rPr>
        <w:t>52.338,61</w:t>
      </w:r>
      <w:r w:rsidRPr="00FB09AD">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FB09AD" w:rsidRPr="00FB09AD" w14:paraId="47D10933" w14:textId="77777777" w:rsidTr="00127F02">
        <w:trPr>
          <w:trHeight w:val="582"/>
        </w:trPr>
        <w:tc>
          <w:tcPr>
            <w:tcW w:w="1738" w:type="dxa"/>
          </w:tcPr>
          <w:p w14:paraId="7B4979F4"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bookmarkStart w:id="6" w:name="_Hlk167794299"/>
          </w:p>
        </w:tc>
        <w:tc>
          <w:tcPr>
            <w:tcW w:w="2522" w:type="dxa"/>
          </w:tcPr>
          <w:p w14:paraId="4CD8883D"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29EF7D14" w14:textId="773175C2"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Plan proračuna 202</w:t>
            </w:r>
            <w:r w:rsidR="00FB09AD" w:rsidRPr="00FB09AD">
              <w:rPr>
                <w:rFonts w:ascii="Times New Roman" w:eastAsiaTheme="minorHAnsi" w:hAnsi="Times New Roman"/>
                <w:b/>
                <w:bCs/>
                <w:lang w:eastAsia="en-US"/>
                <w14:ligatures w14:val="standardContextual"/>
              </w:rPr>
              <w:t>5</w:t>
            </w:r>
            <w:r w:rsidRPr="00FB09AD">
              <w:rPr>
                <w:rFonts w:ascii="Times New Roman" w:eastAsiaTheme="minorHAnsi" w:hAnsi="Times New Roman"/>
                <w:b/>
                <w:bCs/>
                <w:lang w:eastAsia="en-US"/>
                <w14:ligatures w14:val="standardContextual"/>
              </w:rPr>
              <w:t>.</w:t>
            </w:r>
            <w:r w:rsidR="00C202C2" w:rsidRPr="00FB09AD">
              <w:rPr>
                <w:rFonts w:ascii="Times New Roman" w:eastAsiaTheme="minorHAnsi" w:hAnsi="Times New Roman"/>
                <w:b/>
                <w:bCs/>
                <w:lang w:eastAsia="en-US"/>
                <w14:ligatures w14:val="standardContextual"/>
              </w:rPr>
              <w:t xml:space="preserve">- </w:t>
            </w:r>
            <w:r w:rsidR="00FB09AD" w:rsidRPr="00FB09AD">
              <w:rPr>
                <w:rFonts w:ascii="Times New Roman" w:eastAsiaTheme="minorHAnsi" w:hAnsi="Times New Roman"/>
                <w:b/>
                <w:bCs/>
                <w:lang w:eastAsia="en-US"/>
                <w14:ligatures w14:val="standardContextual"/>
              </w:rPr>
              <w:t>I</w:t>
            </w:r>
            <w:r w:rsidR="00C202C2" w:rsidRPr="00FB09AD">
              <w:rPr>
                <w:rFonts w:ascii="Times New Roman" w:eastAsiaTheme="minorHAnsi" w:hAnsi="Times New Roman"/>
                <w:b/>
                <w:bCs/>
                <w:lang w:eastAsia="en-US"/>
                <w14:ligatures w14:val="standardContextual"/>
              </w:rPr>
              <w:t>V. rebalans</w:t>
            </w:r>
            <w:r w:rsidRPr="00FB09AD">
              <w:rPr>
                <w:rFonts w:ascii="Times New Roman" w:eastAsiaTheme="minorHAnsi" w:hAnsi="Times New Roman"/>
                <w:b/>
                <w:bCs/>
                <w:lang w:eastAsia="en-US"/>
                <w14:ligatures w14:val="standardContextual"/>
              </w:rPr>
              <w:t xml:space="preserve"> (€)</w:t>
            </w:r>
          </w:p>
        </w:tc>
        <w:tc>
          <w:tcPr>
            <w:tcW w:w="2427" w:type="dxa"/>
          </w:tcPr>
          <w:p w14:paraId="639E37D6" w14:textId="1A4BE33D"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Ostvareno 202</w:t>
            </w:r>
            <w:r w:rsidR="00FB09AD" w:rsidRPr="00FB09AD">
              <w:rPr>
                <w:rFonts w:ascii="Times New Roman" w:eastAsiaTheme="minorHAnsi" w:hAnsi="Times New Roman"/>
                <w:b/>
                <w:bCs/>
                <w:lang w:eastAsia="en-US"/>
                <w14:ligatures w14:val="standardContextual"/>
              </w:rPr>
              <w:t>5</w:t>
            </w:r>
            <w:r w:rsidRPr="00FB09AD">
              <w:rPr>
                <w:rFonts w:ascii="Times New Roman" w:eastAsiaTheme="minorHAnsi" w:hAnsi="Times New Roman"/>
                <w:b/>
                <w:bCs/>
                <w:lang w:eastAsia="en-US"/>
                <w14:ligatures w14:val="standardContextual"/>
              </w:rPr>
              <w:t>. (€)</w:t>
            </w:r>
          </w:p>
        </w:tc>
      </w:tr>
      <w:tr w:rsidR="00FB09AD" w:rsidRPr="00FB09AD" w14:paraId="79E997CB" w14:textId="77777777" w:rsidTr="00127F02">
        <w:trPr>
          <w:trHeight w:val="655"/>
        </w:trPr>
        <w:tc>
          <w:tcPr>
            <w:tcW w:w="1738" w:type="dxa"/>
          </w:tcPr>
          <w:p w14:paraId="395AB80E" w14:textId="77777777"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P1016</w:t>
            </w:r>
          </w:p>
        </w:tc>
        <w:tc>
          <w:tcPr>
            <w:tcW w:w="2522" w:type="dxa"/>
          </w:tcPr>
          <w:p w14:paraId="6853B259" w14:textId="77777777"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Vatrogastvo i civilna zaštita</w:t>
            </w:r>
          </w:p>
        </w:tc>
        <w:tc>
          <w:tcPr>
            <w:tcW w:w="2415" w:type="dxa"/>
          </w:tcPr>
          <w:p w14:paraId="6DEDE230" w14:textId="551B0E65"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53.263,61</w:t>
            </w:r>
          </w:p>
        </w:tc>
        <w:tc>
          <w:tcPr>
            <w:tcW w:w="2427" w:type="dxa"/>
          </w:tcPr>
          <w:p w14:paraId="5A0B2DD1" w14:textId="3A9C4122"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52.338,61</w:t>
            </w:r>
          </w:p>
        </w:tc>
      </w:tr>
      <w:tr w:rsidR="00FB09AD" w:rsidRPr="00FB09AD" w14:paraId="0EBA30B2" w14:textId="77777777" w:rsidTr="00127F02">
        <w:trPr>
          <w:trHeight w:val="582"/>
        </w:trPr>
        <w:tc>
          <w:tcPr>
            <w:tcW w:w="1738" w:type="dxa"/>
          </w:tcPr>
          <w:p w14:paraId="11714408"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A100147</w:t>
            </w:r>
          </w:p>
        </w:tc>
        <w:tc>
          <w:tcPr>
            <w:tcW w:w="2522" w:type="dxa"/>
          </w:tcPr>
          <w:p w14:paraId="414B8EFE"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Osnovna djelatnost vatrogasnog društva</w:t>
            </w:r>
          </w:p>
        </w:tc>
        <w:tc>
          <w:tcPr>
            <w:tcW w:w="2415" w:type="dxa"/>
          </w:tcPr>
          <w:p w14:paraId="0AB986EF" w14:textId="7E31B366"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45.263,61</w:t>
            </w:r>
          </w:p>
        </w:tc>
        <w:tc>
          <w:tcPr>
            <w:tcW w:w="2427" w:type="dxa"/>
          </w:tcPr>
          <w:p w14:paraId="0A7A3E71" w14:textId="6440692F"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45.213,61</w:t>
            </w:r>
          </w:p>
        </w:tc>
      </w:tr>
      <w:tr w:rsidR="00FB09AD" w:rsidRPr="00FB09AD" w14:paraId="5BC31AC9" w14:textId="77777777" w:rsidTr="00127F02">
        <w:trPr>
          <w:trHeight w:val="582"/>
        </w:trPr>
        <w:tc>
          <w:tcPr>
            <w:tcW w:w="1738" w:type="dxa"/>
          </w:tcPr>
          <w:p w14:paraId="17EAE69F"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A100148</w:t>
            </w:r>
          </w:p>
        </w:tc>
        <w:tc>
          <w:tcPr>
            <w:tcW w:w="2522" w:type="dxa"/>
          </w:tcPr>
          <w:p w14:paraId="299E1FF4"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Civilna zaštita</w:t>
            </w:r>
          </w:p>
        </w:tc>
        <w:tc>
          <w:tcPr>
            <w:tcW w:w="2415" w:type="dxa"/>
          </w:tcPr>
          <w:p w14:paraId="323CA457" w14:textId="7064A19D"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2.000,00</w:t>
            </w:r>
          </w:p>
        </w:tc>
        <w:tc>
          <w:tcPr>
            <w:tcW w:w="2427" w:type="dxa"/>
          </w:tcPr>
          <w:p w14:paraId="5B796922" w14:textId="75BEADB5"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875,00</w:t>
            </w:r>
          </w:p>
        </w:tc>
      </w:tr>
      <w:tr w:rsidR="00FB09AD" w:rsidRPr="00FB09AD" w14:paraId="5C57C5F7" w14:textId="77777777" w:rsidTr="00127F02">
        <w:trPr>
          <w:trHeight w:val="582"/>
        </w:trPr>
        <w:tc>
          <w:tcPr>
            <w:tcW w:w="1738" w:type="dxa"/>
          </w:tcPr>
          <w:p w14:paraId="1E43D7A6" w14:textId="2356EB56" w:rsidR="00332547" w:rsidRPr="00FB09AD" w:rsidRDefault="00332547"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K100208</w:t>
            </w:r>
          </w:p>
        </w:tc>
        <w:tc>
          <w:tcPr>
            <w:tcW w:w="2522" w:type="dxa"/>
          </w:tcPr>
          <w:p w14:paraId="2BB4C0B1" w14:textId="196EB6E1" w:rsidR="00332547" w:rsidRPr="00FB09AD" w:rsidRDefault="00332547"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Izgradnja DVD-a Cerna</w:t>
            </w:r>
          </w:p>
        </w:tc>
        <w:tc>
          <w:tcPr>
            <w:tcW w:w="2415" w:type="dxa"/>
          </w:tcPr>
          <w:p w14:paraId="5051016B" w14:textId="0213D6D5" w:rsidR="00332547"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6.000,00</w:t>
            </w:r>
          </w:p>
        </w:tc>
        <w:tc>
          <w:tcPr>
            <w:tcW w:w="2427" w:type="dxa"/>
          </w:tcPr>
          <w:p w14:paraId="4EB04BC6" w14:textId="7C860080" w:rsidR="00332547"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6.250,00</w:t>
            </w:r>
          </w:p>
        </w:tc>
      </w:tr>
      <w:bookmarkEnd w:id="6"/>
    </w:tbl>
    <w:p w14:paraId="66E77E43" w14:textId="77777777" w:rsidR="00935AE9" w:rsidRDefault="00935AE9" w:rsidP="00982FF1">
      <w:pPr>
        <w:spacing w:after="160" w:line="259" w:lineRule="auto"/>
        <w:jc w:val="both"/>
        <w:rPr>
          <w:rFonts w:ascii="Times New Roman" w:eastAsiaTheme="minorHAnsi" w:hAnsi="Times New Roman"/>
          <w:color w:val="EE0000"/>
          <w:lang w:eastAsia="en-US"/>
          <w14:ligatures w14:val="standardContextual"/>
        </w:rPr>
      </w:pPr>
    </w:p>
    <w:p w14:paraId="4C3A0FAF" w14:textId="77777777" w:rsidR="00FB09AD" w:rsidRPr="00FB09AD" w:rsidRDefault="00FB09AD" w:rsidP="00FB09AD">
      <w:pPr>
        <w:spacing w:after="160"/>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Pokazatelji uspješnosti:</w:t>
      </w:r>
    </w:p>
    <w:p w14:paraId="6A788476" w14:textId="77777777" w:rsidR="00FB09AD" w:rsidRDefault="00FB09AD" w:rsidP="00FB09AD">
      <w:pPr>
        <w:spacing w:after="160"/>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 xml:space="preserve">- broj dobrovoljnih vatrogasaca uključenih u dobrovoljna vatrogasna društva u sastavu </w:t>
      </w:r>
    </w:p>
    <w:p w14:paraId="2E28F8E0" w14:textId="3ECED657" w:rsidR="00FB09AD" w:rsidRDefault="00FB09AD" w:rsidP="00FB09AD">
      <w:pPr>
        <w:spacing w:after="160"/>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broj članova civilnog stožera</w:t>
      </w:r>
    </w:p>
    <w:p w14:paraId="59311D33" w14:textId="77777777" w:rsidR="00FB09AD" w:rsidRDefault="00FB09AD" w:rsidP="00982FF1">
      <w:pPr>
        <w:spacing w:after="160" w:line="259" w:lineRule="auto"/>
        <w:jc w:val="both"/>
        <w:rPr>
          <w:rFonts w:ascii="Times New Roman" w:eastAsiaTheme="minorHAnsi" w:hAnsi="Times New Roman"/>
          <w:color w:val="EE0000"/>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FB09AD" w:rsidRPr="00332917" w14:paraId="7DE8B551" w14:textId="77777777" w:rsidTr="00FB09AD">
        <w:trPr>
          <w:trHeight w:val="239"/>
          <w:jc w:val="center"/>
        </w:trPr>
        <w:tc>
          <w:tcPr>
            <w:tcW w:w="3397" w:type="dxa"/>
            <w:tcBorders>
              <w:bottom w:val="single" w:sz="4" w:space="0" w:color="auto"/>
            </w:tcBorders>
          </w:tcPr>
          <w:p w14:paraId="4FC12452" w14:textId="77777777" w:rsidR="00FB09AD" w:rsidRPr="00332917" w:rsidRDefault="00FB09AD" w:rsidP="00BF4A8A">
            <w:pPr>
              <w:jc w:val="center"/>
              <w:rPr>
                <w:rFonts w:ascii="Times New Roman" w:hAnsi="Times New Roman"/>
                <w:b/>
                <w:bCs/>
                <w:color w:val="FF0000"/>
              </w:rPr>
            </w:pPr>
          </w:p>
        </w:tc>
        <w:tc>
          <w:tcPr>
            <w:tcW w:w="3119" w:type="dxa"/>
            <w:tcBorders>
              <w:bottom w:val="single" w:sz="4" w:space="0" w:color="auto"/>
            </w:tcBorders>
          </w:tcPr>
          <w:p w14:paraId="3F9B41D2" w14:textId="77777777" w:rsidR="00FB09AD" w:rsidRPr="00C676C7" w:rsidRDefault="00FB09AD" w:rsidP="00BF4A8A">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4238DB92" w14:textId="77777777" w:rsidR="00FB09AD" w:rsidRPr="00C676C7" w:rsidRDefault="00FB09AD" w:rsidP="00BF4A8A">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1A4C586B" w14:textId="77777777" w:rsidR="00FB09AD" w:rsidRPr="00C676C7" w:rsidRDefault="00FB09AD" w:rsidP="00BF4A8A">
            <w:pPr>
              <w:jc w:val="center"/>
              <w:rPr>
                <w:rFonts w:ascii="Times New Roman" w:hAnsi="Times New Roman"/>
                <w:b/>
                <w:bCs/>
              </w:rPr>
            </w:pPr>
            <w:r w:rsidRPr="00C676C7">
              <w:rPr>
                <w:rFonts w:ascii="Times New Roman" w:hAnsi="Times New Roman"/>
                <w:b/>
                <w:bCs/>
              </w:rPr>
              <w:t>IZVRŠENJE</w:t>
            </w:r>
          </w:p>
        </w:tc>
      </w:tr>
      <w:tr w:rsidR="00FB09AD" w:rsidRPr="00332917" w14:paraId="3037FD63" w14:textId="77777777" w:rsidTr="00FB09AD">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6380EA52" w14:textId="71B343FC" w:rsidR="00FB09AD" w:rsidRPr="00FB09AD" w:rsidRDefault="00FB09AD" w:rsidP="00FB09AD">
            <w:pPr>
              <w:jc w:val="both"/>
              <w:rPr>
                <w:rFonts w:ascii="Times New Roman" w:hAnsi="Times New Roman"/>
                <w:b/>
                <w:bCs/>
                <w:color w:val="FF0000"/>
              </w:rPr>
            </w:pPr>
            <w:r w:rsidRPr="00FB09AD">
              <w:rPr>
                <w:rFonts w:ascii="Times New Roman" w:hAnsi="Times New Roman"/>
                <w:b/>
                <w:bCs/>
                <w:color w:val="000000"/>
              </w:rPr>
              <w:t>Vatrogastvo i civilna zaštita</w:t>
            </w:r>
          </w:p>
        </w:tc>
        <w:tc>
          <w:tcPr>
            <w:tcW w:w="3119" w:type="dxa"/>
            <w:tcBorders>
              <w:top w:val="single" w:sz="4" w:space="0" w:color="auto"/>
              <w:bottom w:val="single" w:sz="4" w:space="0" w:color="000000"/>
              <w:right w:val="single" w:sz="4" w:space="0" w:color="000000"/>
            </w:tcBorders>
            <w:vAlign w:val="center"/>
          </w:tcPr>
          <w:p w14:paraId="63AA3C68" w14:textId="21332488" w:rsidR="00FB09AD" w:rsidRPr="00FB09AD" w:rsidRDefault="00FB09AD" w:rsidP="00FB09AD">
            <w:pPr>
              <w:jc w:val="center"/>
              <w:rPr>
                <w:rFonts w:ascii="Times New Roman" w:hAnsi="Times New Roman"/>
                <w:b/>
                <w:bCs/>
              </w:rPr>
            </w:pPr>
            <w:r w:rsidRPr="00FB09AD">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14DC3BD9" w14:textId="77777777" w:rsidR="00FB09AD" w:rsidRPr="003A560C" w:rsidRDefault="00FB09AD" w:rsidP="00FB09AD">
            <w:pPr>
              <w:jc w:val="center"/>
              <w:rPr>
                <w:rFonts w:ascii="Times New Roman" w:hAnsi="Times New Roman"/>
                <w:b/>
                <w:bCs/>
              </w:rPr>
            </w:pPr>
          </w:p>
        </w:tc>
        <w:tc>
          <w:tcPr>
            <w:tcW w:w="1451" w:type="dxa"/>
            <w:tcBorders>
              <w:top w:val="single" w:sz="4" w:space="0" w:color="auto"/>
            </w:tcBorders>
          </w:tcPr>
          <w:p w14:paraId="5FF0B40B" w14:textId="77777777" w:rsidR="00FB09AD" w:rsidRPr="00C676C7" w:rsidRDefault="00FB09AD" w:rsidP="00FB09AD">
            <w:pPr>
              <w:jc w:val="center"/>
              <w:rPr>
                <w:rFonts w:ascii="Times New Roman" w:hAnsi="Times New Roman"/>
                <w:b/>
                <w:bCs/>
              </w:rPr>
            </w:pPr>
          </w:p>
        </w:tc>
      </w:tr>
      <w:tr w:rsidR="00FB09AD" w:rsidRPr="00332917" w14:paraId="0AA2FD01" w14:textId="77777777" w:rsidTr="000A1C76">
        <w:trPr>
          <w:trHeight w:val="914"/>
          <w:jc w:val="center"/>
        </w:trPr>
        <w:tc>
          <w:tcPr>
            <w:tcW w:w="3397" w:type="dxa"/>
            <w:tcBorders>
              <w:top w:val="single" w:sz="4" w:space="0" w:color="000000"/>
              <w:bottom w:val="single" w:sz="4" w:space="0" w:color="000000"/>
              <w:right w:val="single" w:sz="4" w:space="0" w:color="000000"/>
            </w:tcBorders>
            <w:vAlign w:val="center"/>
          </w:tcPr>
          <w:p w14:paraId="6F008E50" w14:textId="0ED4CD0B" w:rsidR="00FB09AD" w:rsidRPr="00FB09AD" w:rsidRDefault="00FB09AD" w:rsidP="00FB09AD">
            <w:pPr>
              <w:rPr>
                <w:rFonts w:ascii="Times New Roman" w:hAnsi="Times New Roman"/>
                <w:color w:val="FF0000"/>
              </w:rPr>
            </w:pPr>
            <w:r w:rsidRPr="00FB09AD">
              <w:rPr>
                <w:rFonts w:ascii="Times New Roman" w:eastAsiaTheme="minorHAnsi" w:hAnsi="Times New Roman"/>
                <w:color w:val="000000"/>
                <w:lang w:eastAsia="en-US"/>
                <w14:ligatures w14:val="standardContextual"/>
              </w:rPr>
              <w:t>Osnovna djelatnost vatrogasnog društva</w:t>
            </w:r>
          </w:p>
        </w:tc>
        <w:tc>
          <w:tcPr>
            <w:tcW w:w="3119" w:type="dxa"/>
            <w:tcBorders>
              <w:top w:val="single" w:sz="4" w:space="0" w:color="000000"/>
              <w:bottom w:val="single" w:sz="4" w:space="0" w:color="000000"/>
              <w:right w:val="single" w:sz="4" w:space="0" w:color="000000"/>
            </w:tcBorders>
            <w:vAlign w:val="center"/>
          </w:tcPr>
          <w:p w14:paraId="03607A9E" w14:textId="446398D8" w:rsidR="00FB09AD" w:rsidRPr="00FB09AD" w:rsidRDefault="00FB09AD" w:rsidP="00FB09AD">
            <w:pPr>
              <w:rPr>
                <w:rFonts w:ascii="Times New Roman" w:hAnsi="Times New Roman"/>
                <w:color w:val="FF0000"/>
              </w:rPr>
            </w:pPr>
            <w:r w:rsidRPr="00FB09AD">
              <w:rPr>
                <w:rFonts w:ascii="Times New Roman" w:eastAsiaTheme="minorHAnsi" w:hAnsi="Times New Roman"/>
                <w:color w:val="000000"/>
                <w:lang w:eastAsia="en-US"/>
                <w14:ligatures w14:val="standardContextual"/>
              </w:rPr>
              <w:t>broj članova dobrovoljnih vatrogasnih društava</w:t>
            </w:r>
          </w:p>
        </w:tc>
        <w:tc>
          <w:tcPr>
            <w:tcW w:w="1093" w:type="dxa"/>
          </w:tcPr>
          <w:p w14:paraId="274CB413" w14:textId="7BAD710A" w:rsidR="00FB09AD" w:rsidRPr="003A560C" w:rsidRDefault="00FB09AD" w:rsidP="00FB09AD">
            <w:pPr>
              <w:jc w:val="right"/>
              <w:rPr>
                <w:rFonts w:ascii="Times New Roman" w:hAnsi="Times New Roman"/>
                <w:color w:val="FF0000"/>
              </w:rPr>
            </w:pPr>
            <w:r>
              <w:rPr>
                <w:rFonts w:ascii="Times New Roman" w:hAnsi="Times New Roman"/>
              </w:rPr>
              <w:t>50</w:t>
            </w:r>
          </w:p>
        </w:tc>
        <w:tc>
          <w:tcPr>
            <w:tcW w:w="1451" w:type="dxa"/>
          </w:tcPr>
          <w:p w14:paraId="44A50AFA" w14:textId="590EEEF5" w:rsidR="00FB09AD" w:rsidRPr="00440424" w:rsidRDefault="00FB09AD" w:rsidP="00FB09AD">
            <w:pPr>
              <w:jc w:val="right"/>
              <w:rPr>
                <w:rFonts w:ascii="Times New Roman" w:hAnsi="Times New Roman"/>
                <w:color w:val="FF0000"/>
              </w:rPr>
            </w:pPr>
            <w:r w:rsidRPr="00FB09AD">
              <w:rPr>
                <w:rFonts w:ascii="Times New Roman" w:hAnsi="Times New Roman"/>
              </w:rPr>
              <w:t>50</w:t>
            </w:r>
          </w:p>
        </w:tc>
      </w:tr>
      <w:tr w:rsidR="00FB09AD" w:rsidRPr="00332917" w14:paraId="3F68C88D" w14:textId="77777777" w:rsidTr="000A1C76">
        <w:trPr>
          <w:trHeight w:val="239"/>
          <w:jc w:val="center"/>
        </w:trPr>
        <w:tc>
          <w:tcPr>
            <w:tcW w:w="3397" w:type="dxa"/>
            <w:tcBorders>
              <w:top w:val="single" w:sz="4" w:space="0" w:color="000000"/>
              <w:bottom w:val="single" w:sz="4" w:space="0" w:color="000000"/>
              <w:right w:val="single" w:sz="4" w:space="0" w:color="000000"/>
            </w:tcBorders>
            <w:vAlign w:val="center"/>
          </w:tcPr>
          <w:p w14:paraId="29D0BD39" w14:textId="52547777" w:rsidR="00FB09AD" w:rsidRPr="00FB09AD" w:rsidRDefault="00FB09AD" w:rsidP="00FB09AD">
            <w:pPr>
              <w:rPr>
                <w:rFonts w:ascii="Times New Roman" w:hAnsi="Times New Roman"/>
              </w:rPr>
            </w:pPr>
            <w:r w:rsidRPr="00FB09AD">
              <w:rPr>
                <w:rFonts w:ascii="Times New Roman" w:eastAsiaTheme="minorHAnsi" w:hAnsi="Times New Roman"/>
                <w:color w:val="000000"/>
                <w:lang w:eastAsia="en-US"/>
                <w14:ligatures w14:val="standardContextual"/>
              </w:rPr>
              <w:t>Civilna zaštita</w:t>
            </w:r>
          </w:p>
        </w:tc>
        <w:tc>
          <w:tcPr>
            <w:tcW w:w="3119" w:type="dxa"/>
            <w:tcBorders>
              <w:top w:val="single" w:sz="4" w:space="0" w:color="000000"/>
              <w:bottom w:val="single" w:sz="4" w:space="0" w:color="000000"/>
              <w:right w:val="single" w:sz="4" w:space="0" w:color="000000"/>
            </w:tcBorders>
            <w:vAlign w:val="center"/>
          </w:tcPr>
          <w:p w14:paraId="47F7ED7A" w14:textId="4DB75690" w:rsidR="00FB09AD" w:rsidRPr="00FB09AD" w:rsidRDefault="00FB09AD" w:rsidP="00FB09AD">
            <w:pPr>
              <w:rPr>
                <w:rFonts w:ascii="Times New Roman" w:hAnsi="Times New Roman"/>
              </w:rPr>
            </w:pPr>
            <w:r w:rsidRPr="00FB09AD">
              <w:rPr>
                <w:rFonts w:ascii="Times New Roman" w:eastAsiaTheme="minorHAnsi" w:hAnsi="Times New Roman"/>
                <w:color w:val="000000"/>
                <w:lang w:eastAsia="en-US"/>
                <w14:ligatures w14:val="standardContextual"/>
              </w:rPr>
              <w:t>Broj članova civilnog stožera</w:t>
            </w:r>
          </w:p>
        </w:tc>
        <w:tc>
          <w:tcPr>
            <w:tcW w:w="1093" w:type="dxa"/>
          </w:tcPr>
          <w:p w14:paraId="0D5E3CE3" w14:textId="5B6D8A72" w:rsidR="00FB09AD" w:rsidRPr="003A560C" w:rsidRDefault="00FB09AD" w:rsidP="00FB09AD">
            <w:pPr>
              <w:jc w:val="right"/>
              <w:rPr>
                <w:rFonts w:ascii="Times New Roman" w:hAnsi="Times New Roman"/>
              </w:rPr>
            </w:pPr>
            <w:r>
              <w:rPr>
                <w:rFonts w:ascii="Times New Roman" w:hAnsi="Times New Roman"/>
              </w:rPr>
              <w:t>29</w:t>
            </w:r>
          </w:p>
        </w:tc>
        <w:tc>
          <w:tcPr>
            <w:tcW w:w="1451" w:type="dxa"/>
          </w:tcPr>
          <w:p w14:paraId="73528297" w14:textId="1C974B55" w:rsidR="00FB09AD" w:rsidRPr="00440424" w:rsidRDefault="00FB09AD" w:rsidP="00FB09AD">
            <w:pPr>
              <w:jc w:val="right"/>
              <w:rPr>
                <w:rFonts w:ascii="Times New Roman" w:hAnsi="Times New Roman"/>
              </w:rPr>
            </w:pPr>
            <w:r>
              <w:rPr>
                <w:rFonts w:ascii="Times New Roman" w:hAnsi="Times New Roman"/>
              </w:rPr>
              <w:t>29</w:t>
            </w:r>
          </w:p>
        </w:tc>
      </w:tr>
    </w:tbl>
    <w:p w14:paraId="6FEC1A7D" w14:textId="77777777" w:rsidR="00FB09AD" w:rsidRPr="00C90B22" w:rsidRDefault="00FB09AD" w:rsidP="00982FF1">
      <w:pPr>
        <w:spacing w:after="160" w:line="259" w:lineRule="auto"/>
        <w:jc w:val="both"/>
        <w:rPr>
          <w:rFonts w:ascii="Times New Roman" w:eastAsiaTheme="minorHAnsi" w:hAnsi="Times New Roman"/>
          <w:color w:val="EE0000"/>
          <w:lang w:eastAsia="en-US"/>
          <w14:ligatures w14:val="standardContextual"/>
        </w:rPr>
      </w:pPr>
    </w:p>
    <w:p w14:paraId="59E3CA19" w14:textId="77777777" w:rsidR="00935AE9" w:rsidRPr="00FB09AD" w:rsidRDefault="00935AE9" w:rsidP="00982FF1">
      <w:pPr>
        <w:spacing w:after="160" w:line="259" w:lineRule="auto"/>
        <w:jc w:val="both"/>
        <w:rPr>
          <w:rFonts w:ascii="Times New Roman" w:eastAsiaTheme="minorHAnsi" w:hAnsi="Times New Roman"/>
          <w:b/>
          <w:bCs/>
          <w:i/>
          <w:iCs/>
          <w:lang w:eastAsia="en-US"/>
          <w14:ligatures w14:val="standardContextual"/>
        </w:rPr>
      </w:pPr>
      <w:r w:rsidRPr="00FB09AD">
        <w:rPr>
          <w:rFonts w:ascii="Times New Roman" w:eastAsiaTheme="minorHAnsi" w:hAnsi="Times New Roman"/>
          <w:b/>
          <w:bCs/>
          <w:i/>
          <w:iCs/>
          <w:lang w:eastAsia="en-US"/>
          <w14:ligatures w14:val="standardContextual"/>
        </w:rPr>
        <w:t>Program 1017: Društvene djelatnosti</w:t>
      </w:r>
    </w:p>
    <w:p w14:paraId="12CD014B" w14:textId="5A5545A8" w:rsidR="00935AE9" w:rsidRPr="00FB09AD" w:rsidRDefault="00935AE9" w:rsidP="00982FF1">
      <w:pPr>
        <w:spacing w:after="160" w:line="259"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b/>
          <w:bCs/>
          <w:lang w:eastAsia="en-US"/>
          <w14:ligatures w14:val="standardContextual"/>
        </w:rPr>
        <w:t>Opis i cilj programa</w:t>
      </w:r>
      <w:r w:rsidRPr="00FB09AD">
        <w:rPr>
          <w:rFonts w:ascii="Times New Roman" w:eastAsiaTheme="minorHAnsi" w:hAnsi="Times New Roman"/>
          <w:lang w:eastAsia="en-US"/>
          <w14:ligatures w14:val="standardContextual"/>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w:t>
      </w:r>
      <w:r w:rsidR="00FB09AD" w:rsidRPr="00FB09AD">
        <w:rPr>
          <w:rFonts w:ascii="Times New Roman" w:eastAsiaTheme="minorHAnsi" w:hAnsi="Times New Roman"/>
          <w:lang w:eastAsia="en-US"/>
          <w14:ligatures w14:val="standardContextual"/>
        </w:rPr>
        <w:t xml:space="preserve">i dogradnju </w:t>
      </w:r>
      <w:r w:rsidRPr="00FB09AD">
        <w:rPr>
          <w:rFonts w:ascii="Times New Roman" w:eastAsiaTheme="minorHAnsi" w:hAnsi="Times New Roman"/>
          <w:lang w:eastAsia="en-US"/>
          <w14:ligatures w14:val="standardContextual"/>
        </w:rPr>
        <w:t>dječjeg vrtića.</w:t>
      </w:r>
    </w:p>
    <w:p w14:paraId="5464013A" w14:textId="2ECF5EF8" w:rsidR="00935AE9" w:rsidRPr="00FB09AD" w:rsidRDefault="00935AE9" w:rsidP="00982FF1">
      <w:pPr>
        <w:spacing w:after="160" w:line="259"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b/>
          <w:bCs/>
          <w:lang w:eastAsia="en-US"/>
          <w14:ligatures w14:val="standardContextual"/>
        </w:rPr>
        <w:t>Sredstva za realizaciju programa</w:t>
      </w:r>
      <w:r w:rsidRPr="00FB09AD">
        <w:rPr>
          <w:rFonts w:ascii="Times New Roman" w:eastAsiaTheme="minorHAnsi" w:hAnsi="Times New Roman"/>
          <w:lang w:eastAsia="en-US"/>
          <w14:ligatures w14:val="standardContextual"/>
        </w:rPr>
        <w:t xml:space="preserve"> se u 202</w:t>
      </w:r>
      <w:r w:rsidR="00FB09AD" w:rsidRPr="00FB09AD">
        <w:rPr>
          <w:rFonts w:ascii="Times New Roman" w:eastAsiaTheme="minorHAnsi" w:hAnsi="Times New Roman"/>
          <w:lang w:eastAsia="en-US"/>
          <w14:ligatures w14:val="standardContextual"/>
        </w:rPr>
        <w:t>5</w:t>
      </w:r>
      <w:r w:rsidRPr="00FB09AD">
        <w:rPr>
          <w:rFonts w:ascii="Times New Roman" w:eastAsiaTheme="minorHAnsi" w:hAnsi="Times New Roman"/>
          <w:lang w:eastAsia="en-US"/>
          <w14:ligatures w14:val="standardContextual"/>
        </w:rPr>
        <w:t xml:space="preserve">. godini planiraju se u iznosu od </w:t>
      </w:r>
      <w:r w:rsidR="00FB09AD" w:rsidRPr="00FB09AD">
        <w:rPr>
          <w:rFonts w:ascii="Times New Roman" w:eastAsiaTheme="minorHAnsi" w:hAnsi="Times New Roman"/>
          <w:lang w:eastAsia="en-US"/>
          <w14:ligatures w14:val="standardContextual"/>
        </w:rPr>
        <w:t>599.517,83</w:t>
      </w:r>
      <w:r w:rsidRPr="00FB09AD">
        <w:rPr>
          <w:rFonts w:ascii="Times New Roman" w:eastAsiaTheme="minorHAnsi" w:hAnsi="Times New Roman"/>
          <w:lang w:eastAsia="en-US"/>
          <w14:ligatures w14:val="standardContextual"/>
        </w:rPr>
        <w:t xml:space="preserve"> €, a u izvještajnom razdoblju izvršena su u iznosu </w:t>
      </w:r>
      <w:r w:rsidR="00FB09AD" w:rsidRPr="00FB09AD">
        <w:rPr>
          <w:rFonts w:ascii="Times New Roman" w:eastAsiaTheme="minorHAnsi" w:hAnsi="Times New Roman"/>
          <w:lang w:eastAsia="en-US"/>
          <w14:ligatures w14:val="standardContextual"/>
        </w:rPr>
        <w:t>542.288,34</w:t>
      </w:r>
      <w:r w:rsidRPr="00FB09AD">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05EFD2A3" w14:textId="77777777" w:rsidTr="00127F02">
        <w:trPr>
          <w:trHeight w:val="582"/>
        </w:trPr>
        <w:tc>
          <w:tcPr>
            <w:tcW w:w="1738" w:type="dxa"/>
          </w:tcPr>
          <w:p w14:paraId="1B8FFFAA"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E4FDE51"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910C727" w14:textId="363BA508"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Plan proračuna 202</w:t>
            </w:r>
            <w:r w:rsidR="00FB09AD" w:rsidRPr="00FB09AD">
              <w:rPr>
                <w:rFonts w:ascii="Times New Roman" w:eastAsiaTheme="minorHAnsi" w:hAnsi="Times New Roman"/>
                <w:b/>
                <w:bCs/>
                <w:lang w:eastAsia="en-US"/>
                <w14:ligatures w14:val="standardContextual"/>
              </w:rPr>
              <w:t>5</w:t>
            </w:r>
            <w:r w:rsidRPr="00FB09AD">
              <w:rPr>
                <w:rFonts w:ascii="Times New Roman" w:eastAsiaTheme="minorHAnsi" w:hAnsi="Times New Roman"/>
                <w:b/>
                <w:bCs/>
                <w:lang w:eastAsia="en-US"/>
                <w14:ligatures w14:val="standardContextual"/>
              </w:rPr>
              <w:t>.</w:t>
            </w:r>
            <w:r w:rsidR="00C202C2" w:rsidRPr="00FB09AD">
              <w:rPr>
                <w:rFonts w:ascii="Times New Roman" w:eastAsiaTheme="minorHAnsi" w:hAnsi="Times New Roman"/>
                <w:b/>
                <w:bCs/>
                <w:lang w:eastAsia="en-US"/>
                <w14:ligatures w14:val="standardContextual"/>
              </w:rPr>
              <w:t xml:space="preserve">- </w:t>
            </w:r>
            <w:r w:rsidR="00FB09AD" w:rsidRPr="00FB09AD">
              <w:rPr>
                <w:rFonts w:ascii="Times New Roman" w:eastAsiaTheme="minorHAnsi" w:hAnsi="Times New Roman"/>
                <w:b/>
                <w:bCs/>
                <w:lang w:eastAsia="en-US"/>
                <w14:ligatures w14:val="standardContextual"/>
              </w:rPr>
              <w:t>I</w:t>
            </w:r>
            <w:r w:rsidR="00C202C2" w:rsidRPr="00FB09AD">
              <w:rPr>
                <w:rFonts w:ascii="Times New Roman" w:eastAsiaTheme="minorHAnsi" w:hAnsi="Times New Roman"/>
                <w:b/>
                <w:bCs/>
                <w:lang w:eastAsia="en-US"/>
                <w14:ligatures w14:val="standardContextual"/>
              </w:rPr>
              <w:t>V. rebalans</w:t>
            </w:r>
            <w:r w:rsidRPr="00FB09AD">
              <w:rPr>
                <w:rFonts w:ascii="Times New Roman" w:eastAsiaTheme="minorHAnsi" w:hAnsi="Times New Roman"/>
                <w:b/>
                <w:bCs/>
                <w:lang w:eastAsia="en-US"/>
                <w14:ligatures w14:val="standardContextual"/>
              </w:rPr>
              <w:t xml:space="preserve"> (€)</w:t>
            </w:r>
          </w:p>
        </w:tc>
        <w:tc>
          <w:tcPr>
            <w:tcW w:w="2427" w:type="dxa"/>
          </w:tcPr>
          <w:p w14:paraId="73B51B93" w14:textId="27446C17"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Ostvareno 202</w:t>
            </w:r>
            <w:r w:rsidR="00FB09AD" w:rsidRPr="00FB09AD">
              <w:rPr>
                <w:rFonts w:ascii="Times New Roman" w:eastAsiaTheme="minorHAnsi" w:hAnsi="Times New Roman"/>
                <w:b/>
                <w:bCs/>
                <w:lang w:eastAsia="en-US"/>
                <w14:ligatures w14:val="standardContextual"/>
              </w:rPr>
              <w:t>5</w:t>
            </w:r>
            <w:r w:rsidRPr="00FB09AD">
              <w:rPr>
                <w:rFonts w:ascii="Times New Roman" w:eastAsiaTheme="minorHAnsi" w:hAnsi="Times New Roman"/>
                <w:b/>
                <w:bCs/>
                <w:lang w:eastAsia="en-US"/>
                <w14:ligatures w14:val="standardContextual"/>
              </w:rPr>
              <w:t>. (€)</w:t>
            </w:r>
          </w:p>
        </w:tc>
      </w:tr>
      <w:tr w:rsidR="00C90B22" w:rsidRPr="00C90B22" w14:paraId="466F4B33" w14:textId="77777777" w:rsidTr="00127F02">
        <w:trPr>
          <w:trHeight w:val="655"/>
        </w:trPr>
        <w:tc>
          <w:tcPr>
            <w:tcW w:w="1738" w:type="dxa"/>
          </w:tcPr>
          <w:p w14:paraId="5C7070FC" w14:textId="77777777"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P1017</w:t>
            </w:r>
          </w:p>
        </w:tc>
        <w:tc>
          <w:tcPr>
            <w:tcW w:w="2522" w:type="dxa"/>
          </w:tcPr>
          <w:p w14:paraId="60AB4F1C" w14:textId="77777777" w:rsidR="00935AE9" w:rsidRPr="00FB09AD" w:rsidRDefault="00935AE9" w:rsidP="00982FF1">
            <w:pPr>
              <w:spacing w:after="0" w:line="240" w:lineRule="auto"/>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Društvene djelatnosti</w:t>
            </w:r>
          </w:p>
        </w:tc>
        <w:tc>
          <w:tcPr>
            <w:tcW w:w="2415" w:type="dxa"/>
          </w:tcPr>
          <w:p w14:paraId="2706BDAA" w14:textId="620D27F5"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599.517,83</w:t>
            </w:r>
          </w:p>
        </w:tc>
        <w:tc>
          <w:tcPr>
            <w:tcW w:w="2427" w:type="dxa"/>
          </w:tcPr>
          <w:p w14:paraId="48A6EA17" w14:textId="01D37B2F"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542.288,34</w:t>
            </w:r>
          </w:p>
        </w:tc>
      </w:tr>
      <w:tr w:rsidR="00C90B22" w:rsidRPr="00C90B22" w14:paraId="57D59D1C" w14:textId="77777777" w:rsidTr="00127F02">
        <w:trPr>
          <w:trHeight w:val="582"/>
        </w:trPr>
        <w:tc>
          <w:tcPr>
            <w:tcW w:w="1738" w:type="dxa"/>
          </w:tcPr>
          <w:p w14:paraId="36A4AB03"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A100140</w:t>
            </w:r>
          </w:p>
        </w:tc>
        <w:tc>
          <w:tcPr>
            <w:tcW w:w="2522" w:type="dxa"/>
          </w:tcPr>
          <w:p w14:paraId="66415081"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Tekuće donacije vjerskim zajednicama</w:t>
            </w:r>
          </w:p>
        </w:tc>
        <w:tc>
          <w:tcPr>
            <w:tcW w:w="2415" w:type="dxa"/>
          </w:tcPr>
          <w:p w14:paraId="72BA4A77" w14:textId="1603F481" w:rsidR="00935AE9" w:rsidRPr="00FB09AD" w:rsidRDefault="00332547"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25.000,00</w:t>
            </w:r>
          </w:p>
        </w:tc>
        <w:tc>
          <w:tcPr>
            <w:tcW w:w="2427" w:type="dxa"/>
          </w:tcPr>
          <w:p w14:paraId="6FC79CC1" w14:textId="77318051"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21.343,75</w:t>
            </w:r>
          </w:p>
        </w:tc>
      </w:tr>
      <w:tr w:rsidR="00C90B22" w:rsidRPr="00C90B22" w14:paraId="6A9DB3ED" w14:textId="77777777" w:rsidTr="00127F02">
        <w:trPr>
          <w:trHeight w:val="582"/>
        </w:trPr>
        <w:tc>
          <w:tcPr>
            <w:tcW w:w="1738" w:type="dxa"/>
          </w:tcPr>
          <w:p w14:paraId="071C04F4"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A100153</w:t>
            </w:r>
          </w:p>
        </w:tc>
        <w:tc>
          <w:tcPr>
            <w:tcW w:w="2522" w:type="dxa"/>
          </w:tcPr>
          <w:p w14:paraId="58F6A648"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Demografski razvitak općine Cerna</w:t>
            </w:r>
          </w:p>
        </w:tc>
        <w:tc>
          <w:tcPr>
            <w:tcW w:w="2415" w:type="dxa"/>
          </w:tcPr>
          <w:p w14:paraId="0956075A" w14:textId="512F793E"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246.900,00</w:t>
            </w:r>
          </w:p>
        </w:tc>
        <w:tc>
          <w:tcPr>
            <w:tcW w:w="2427" w:type="dxa"/>
          </w:tcPr>
          <w:p w14:paraId="4464D073" w14:textId="2D52D96A"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245.010,34</w:t>
            </w:r>
          </w:p>
        </w:tc>
      </w:tr>
      <w:tr w:rsidR="00C90B22" w:rsidRPr="00C90B22" w14:paraId="0A9E3B90" w14:textId="77777777" w:rsidTr="00127F02">
        <w:trPr>
          <w:trHeight w:val="582"/>
        </w:trPr>
        <w:tc>
          <w:tcPr>
            <w:tcW w:w="1738" w:type="dxa"/>
          </w:tcPr>
          <w:p w14:paraId="3F0C775F"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A100166</w:t>
            </w:r>
          </w:p>
        </w:tc>
        <w:tc>
          <w:tcPr>
            <w:tcW w:w="2522" w:type="dxa"/>
          </w:tcPr>
          <w:p w14:paraId="5C4C3D0B"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Ostale društvene djelatnosti</w:t>
            </w:r>
          </w:p>
        </w:tc>
        <w:tc>
          <w:tcPr>
            <w:tcW w:w="2415" w:type="dxa"/>
          </w:tcPr>
          <w:p w14:paraId="73CEBE69" w14:textId="50F30AC5"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60.727,13</w:t>
            </w:r>
          </w:p>
        </w:tc>
        <w:tc>
          <w:tcPr>
            <w:tcW w:w="2427" w:type="dxa"/>
          </w:tcPr>
          <w:p w14:paraId="5D6BC62B" w14:textId="3BB291BD"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51.494,37</w:t>
            </w:r>
          </w:p>
        </w:tc>
      </w:tr>
      <w:tr w:rsidR="00FB09AD" w:rsidRPr="00C90B22" w14:paraId="41B38A85" w14:textId="77777777" w:rsidTr="00127F02">
        <w:trPr>
          <w:trHeight w:val="582"/>
        </w:trPr>
        <w:tc>
          <w:tcPr>
            <w:tcW w:w="1738" w:type="dxa"/>
          </w:tcPr>
          <w:p w14:paraId="735FB1EA"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K100135</w:t>
            </w:r>
          </w:p>
        </w:tc>
        <w:tc>
          <w:tcPr>
            <w:tcW w:w="2522" w:type="dxa"/>
          </w:tcPr>
          <w:p w14:paraId="39395D76" w14:textId="77777777" w:rsidR="00935AE9" w:rsidRPr="00FB09AD" w:rsidRDefault="00935AE9"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Izgradnja dječjeg vrtića</w:t>
            </w:r>
          </w:p>
        </w:tc>
        <w:tc>
          <w:tcPr>
            <w:tcW w:w="2415" w:type="dxa"/>
          </w:tcPr>
          <w:p w14:paraId="68C350A8" w14:textId="2D8E975F"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166.890,70</w:t>
            </w:r>
          </w:p>
        </w:tc>
        <w:tc>
          <w:tcPr>
            <w:tcW w:w="2427" w:type="dxa"/>
          </w:tcPr>
          <w:p w14:paraId="27FA203D" w14:textId="605B6E21" w:rsidR="00935AE9"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166.890,70</w:t>
            </w:r>
          </w:p>
        </w:tc>
      </w:tr>
      <w:tr w:rsidR="00FB09AD" w:rsidRPr="00C90B22" w14:paraId="511EAD6A" w14:textId="77777777" w:rsidTr="00127F02">
        <w:trPr>
          <w:trHeight w:val="582"/>
        </w:trPr>
        <w:tc>
          <w:tcPr>
            <w:tcW w:w="1738" w:type="dxa"/>
          </w:tcPr>
          <w:p w14:paraId="482D3EF8" w14:textId="10C871F4" w:rsidR="00FB09AD"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K100225</w:t>
            </w:r>
          </w:p>
        </w:tc>
        <w:tc>
          <w:tcPr>
            <w:tcW w:w="2522" w:type="dxa"/>
          </w:tcPr>
          <w:p w14:paraId="0AD598C6" w14:textId="7499A6B7" w:rsidR="00FB09AD"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Dogradnja dječjeg vrtića s pratećim sadržajima</w:t>
            </w:r>
          </w:p>
        </w:tc>
        <w:tc>
          <w:tcPr>
            <w:tcW w:w="2415" w:type="dxa"/>
          </w:tcPr>
          <w:p w14:paraId="3F528DE4" w14:textId="376CD715" w:rsidR="00FB09AD"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100.000,00</w:t>
            </w:r>
          </w:p>
        </w:tc>
        <w:tc>
          <w:tcPr>
            <w:tcW w:w="2427" w:type="dxa"/>
          </w:tcPr>
          <w:p w14:paraId="5D1A32E0" w14:textId="7BB7010D" w:rsidR="00FB09AD" w:rsidRPr="00FB09AD" w:rsidRDefault="00FB09AD" w:rsidP="00982FF1">
            <w:pPr>
              <w:spacing w:after="0" w:line="240" w:lineRule="auto"/>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57.549,18</w:t>
            </w:r>
          </w:p>
        </w:tc>
      </w:tr>
    </w:tbl>
    <w:p w14:paraId="49DB9D18" w14:textId="77777777" w:rsidR="005934B2" w:rsidRDefault="005934B2" w:rsidP="00982FF1">
      <w:pPr>
        <w:spacing w:after="160" w:line="240" w:lineRule="auto"/>
        <w:jc w:val="both"/>
        <w:rPr>
          <w:rFonts w:ascii="Times New Roman" w:eastAsiaTheme="minorHAnsi" w:hAnsi="Times New Roman"/>
          <w:b/>
          <w:bCs/>
          <w:color w:val="EE0000"/>
          <w:lang w:eastAsia="en-US"/>
          <w14:ligatures w14:val="standardContextual"/>
        </w:rPr>
      </w:pPr>
    </w:p>
    <w:p w14:paraId="28A1D386" w14:textId="77777777" w:rsidR="00FB09AD" w:rsidRPr="00FB09AD" w:rsidRDefault="00FB09AD" w:rsidP="00FB09AD">
      <w:pPr>
        <w:spacing w:after="160"/>
        <w:jc w:val="both"/>
        <w:rPr>
          <w:rFonts w:ascii="Times New Roman" w:eastAsiaTheme="minorHAnsi" w:hAnsi="Times New Roman"/>
          <w:b/>
          <w:bCs/>
          <w:lang w:eastAsia="en-US"/>
          <w14:ligatures w14:val="standardContextual"/>
        </w:rPr>
      </w:pPr>
      <w:r w:rsidRPr="00FB09AD">
        <w:rPr>
          <w:rFonts w:ascii="Times New Roman" w:eastAsiaTheme="minorHAnsi" w:hAnsi="Times New Roman"/>
          <w:b/>
          <w:bCs/>
          <w:lang w:eastAsia="en-US"/>
          <w14:ligatures w14:val="standardContextual"/>
        </w:rPr>
        <w:t>Pokazatelji uspješnosti:</w:t>
      </w:r>
    </w:p>
    <w:p w14:paraId="633C791E" w14:textId="77777777" w:rsidR="00FB09AD" w:rsidRPr="00FB09AD" w:rsidRDefault="00FB09AD" w:rsidP="00FB09AD">
      <w:pPr>
        <w:spacing w:after="160"/>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 broj vjerskih zajednica</w:t>
      </w:r>
    </w:p>
    <w:p w14:paraId="21FF7201" w14:textId="77777777" w:rsidR="00FB09AD" w:rsidRPr="00FB09AD" w:rsidRDefault="00FB09AD" w:rsidP="00FB09AD">
      <w:pPr>
        <w:spacing w:after="160"/>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 broja djece koja pohađaju vrtić</w:t>
      </w:r>
    </w:p>
    <w:p w14:paraId="5FC55EBD" w14:textId="77777777" w:rsidR="00FB09AD" w:rsidRPr="00FB09AD" w:rsidRDefault="00FB09AD" w:rsidP="00FB09AD">
      <w:pPr>
        <w:spacing w:after="160"/>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 broj sufinanciranih kupnji prve nekretnine</w:t>
      </w:r>
    </w:p>
    <w:p w14:paraId="31D0525A" w14:textId="77777777" w:rsidR="00FB09AD" w:rsidRPr="00FB09AD" w:rsidRDefault="00FB09AD" w:rsidP="00FB09AD">
      <w:pPr>
        <w:spacing w:after="160"/>
        <w:jc w:val="both"/>
        <w:rPr>
          <w:rFonts w:ascii="Times New Roman" w:eastAsiaTheme="minorHAnsi" w:hAnsi="Times New Roman"/>
          <w:lang w:eastAsia="en-US"/>
          <w14:ligatures w14:val="standardContextual"/>
        </w:rPr>
      </w:pPr>
      <w:r w:rsidRPr="00FB09AD">
        <w:rPr>
          <w:rFonts w:ascii="Times New Roman" w:eastAsiaTheme="minorHAnsi" w:hAnsi="Times New Roman"/>
          <w:lang w:eastAsia="en-US"/>
          <w14:ligatures w14:val="standardContextual"/>
        </w:rPr>
        <w:t>- postotak izgrađenosti objekta dječjeg vrtića</w:t>
      </w:r>
    </w:p>
    <w:p w14:paraId="34B1EB6F" w14:textId="77777777" w:rsidR="00FB09AD" w:rsidRDefault="00FB09AD" w:rsidP="00982FF1">
      <w:pPr>
        <w:spacing w:after="160" w:line="240" w:lineRule="auto"/>
        <w:jc w:val="both"/>
        <w:rPr>
          <w:rFonts w:ascii="Times New Roman" w:eastAsiaTheme="minorHAnsi" w:hAnsi="Times New Roman"/>
          <w:b/>
          <w:bCs/>
          <w:color w:val="EE0000"/>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044537" w:rsidRPr="00332917" w14:paraId="56D01BB9" w14:textId="77777777" w:rsidTr="00BF4A8A">
        <w:trPr>
          <w:trHeight w:val="239"/>
          <w:jc w:val="center"/>
        </w:trPr>
        <w:tc>
          <w:tcPr>
            <w:tcW w:w="3397" w:type="dxa"/>
            <w:tcBorders>
              <w:bottom w:val="single" w:sz="4" w:space="0" w:color="auto"/>
            </w:tcBorders>
          </w:tcPr>
          <w:p w14:paraId="37D65B60" w14:textId="77777777" w:rsidR="00044537" w:rsidRPr="00332917" w:rsidRDefault="00044537" w:rsidP="00BF4A8A">
            <w:pPr>
              <w:jc w:val="center"/>
              <w:rPr>
                <w:rFonts w:ascii="Times New Roman" w:hAnsi="Times New Roman"/>
                <w:b/>
                <w:bCs/>
                <w:color w:val="FF0000"/>
              </w:rPr>
            </w:pPr>
          </w:p>
        </w:tc>
        <w:tc>
          <w:tcPr>
            <w:tcW w:w="3119" w:type="dxa"/>
            <w:tcBorders>
              <w:bottom w:val="single" w:sz="4" w:space="0" w:color="auto"/>
            </w:tcBorders>
          </w:tcPr>
          <w:p w14:paraId="357C5694" w14:textId="77777777" w:rsidR="00044537" w:rsidRPr="00C676C7" w:rsidRDefault="00044537" w:rsidP="00BF4A8A">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7E124A66" w14:textId="77777777" w:rsidR="00044537" w:rsidRPr="00C676C7" w:rsidRDefault="00044537" w:rsidP="00BF4A8A">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1EBD14B5" w14:textId="77777777" w:rsidR="00044537" w:rsidRPr="00C676C7" w:rsidRDefault="00044537" w:rsidP="00BF4A8A">
            <w:pPr>
              <w:jc w:val="center"/>
              <w:rPr>
                <w:rFonts w:ascii="Times New Roman" w:hAnsi="Times New Roman"/>
                <w:b/>
                <w:bCs/>
              </w:rPr>
            </w:pPr>
            <w:r w:rsidRPr="00C676C7">
              <w:rPr>
                <w:rFonts w:ascii="Times New Roman" w:hAnsi="Times New Roman"/>
                <w:b/>
                <w:bCs/>
              </w:rPr>
              <w:t>IZVRŠENJE</w:t>
            </w:r>
          </w:p>
        </w:tc>
      </w:tr>
      <w:tr w:rsidR="00044537" w:rsidRPr="00332917" w14:paraId="4A227903" w14:textId="77777777" w:rsidTr="00BF4A8A">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08C47C59" w14:textId="560B5FCC" w:rsidR="00044537" w:rsidRPr="00044537" w:rsidRDefault="00044537" w:rsidP="00BF4A8A">
            <w:pPr>
              <w:jc w:val="both"/>
              <w:rPr>
                <w:rFonts w:ascii="Times New Roman" w:hAnsi="Times New Roman"/>
                <w:b/>
                <w:bCs/>
                <w:color w:val="FF0000"/>
              </w:rPr>
            </w:pPr>
            <w:r w:rsidRPr="00044537">
              <w:rPr>
                <w:rFonts w:ascii="Times New Roman" w:hAnsi="Times New Roman"/>
                <w:b/>
                <w:bCs/>
                <w:color w:val="000000"/>
              </w:rPr>
              <w:t>Društvene djelatnosti</w:t>
            </w:r>
          </w:p>
        </w:tc>
        <w:tc>
          <w:tcPr>
            <w:tcW w:w="3119" w:type="dxa"/>
            <w:tcBorders>
              <w:top w:val="single" w:sz="4" w:space="0" w:color="auto"/>
              <w:bottom w:val="single" w:sz="4" w:space="0" w:color="000000"/>
              <w:right w:val="single" w:sz="4" w:space="0" w:color="000000"/>
            </w:tcBorders>
            <w:vAlign w:val="center"/>
          </w:tcPr>
          <w:p w14:paraId="74E32AA3" w14:textId="77777777" w:rsidR="00044537" w:rsidRPr="00044537" w:rsidRDefault="00044537" w:rsidP="00BF4A8A">
            <w:pPr>
              <w:jc w:val="center"/>
              <w:rPr>
                <w:rFonts w:ascii="Times New Roman" w:hAnsi="Times New Roman"/>
                <w:b/>
                <w:bCs/>
              </w:rPr>
            </w:pPr>
            <w:r w:rsidRPr="00044537">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49E793EB" w14:textId="77777777" w:rsidR="00044537" w:rsidRPr="00044537" w:rsidRDefault="00044537" w:rsidP="00BF4A8A">
            <w:pPr>
              <w:jc w:val="center"/>
              <w:rPr>
                <w:rFonts w:ascii="Times New Roman" w:hAnsi="Times New Roman"/>
                <w:b/>
                <w:bCs/>
              </w:rPr>
            </w:pPr>
          </w:p>
        </w:tc>
        <w:tc>
          <w:tcPr>
            <w:tcW w:w="1451" w:type="dxa"/>
            <w:tcBorders>
              <w:top w:val="single" w:sz="4" w:space="0" w:color="auto"/>
            </w:tcBorders>
          </w:tcPr>
          <w:p w14:paraId="54227D01" w14:textId="77777777" w:rsidR="00044537" w:rsidRPr="00C676C7" w:rsidRDefault="00044537" w:rsidP="00BF4A8A">
            <w:pPr>
              <w:jc w:val="center"/>
              <w:rPr>
                <w:rFonts w:ascii="Times New Roman" w:hAnsi="Times New Roman"/>
                <w:b/>
                <w:bCs/>
              </w:rPr>
            </w:pPr>
          </w:p>
        </w:tc>
      </w:tr>
      <w:tr w:rsidR="00044537" w:rsidRPr="00332917" w14:paraId="261AAF68" w14:textId="77777777" w:rsidTr="00253D63">
        <w:trPr>
          <w:trHeight w:val="914"/>
          <w:jc w:val="center"/>
        </w:trPr>
        <w:tc>
          <w:tcPr>
            <w:tcW w:w="3397" w:type="dxa"/>
            <w:tcBorders>
              <w:bottom w:val="single" w:sz="4" w:space="0" w:color="000000"/>
              <w:right w:val="single" w:sz="4" w:space="0" w:color="000000"/>
            </w:tcBorders>
            <w:vAlign w:val="center"/>
          </w:tcPr>
          <w:p w14:paraId="27894647" w14:textId="46AD18DE" w:rsidR="00044537" w:rsidRPr="00044537" w:rsidRDefault="00044537" w:rsidP="00044537">
            <w:pPr>
              <w:rPr>
                <w:rFonts w:ascii="Times New Roman" w:hAnsi="Times New Roman"/>
                <w:color w:val="FF0000"/>
              </w:rPr>
            </w:pPr>
            <w:r w:rsidRPr="00044537">
              <w:rPr>
                <w:rFonts w:ascii="Times New Roman" w:eastAsiaTheme="minorHAnsi" w:hAnsi="Times New Roman"/>
                <w:color w:val="000000"/>
                <w:lang w:eastAsia="en-US"/>
                <w14:ligatures w14:val="standardContextual"/>
              </w:rPr>
              <w:t>Tekuće donacije vjerskim zajednicama</w:t>
            </w:r>
          </w:p>
        </w:tc>
        <w:tc>
          <w:tcPr>
            <w:tcW w:w="3119" w:type="dxa"/>
            <w:tcBorders>
              <w:bottom w:val="single" w:sz="4" w:space="0" w:color="000000"/>
              <w:right w:val="single" w:sz="4" w:space="0" w:color="000000"/>
            </w:tcBorders>
            <w:vAlign w:val="center"/>
          </w:tcPr>
          <w:p w14:paraId="5859D1A1" w14:textId="043F07B9" w:rsidR="00044537" w:rsidRPr="00044537" w:rsidRDefault="00044537" w:rsidP="00044537">
            <w:pPr>
              <w:rPr>
                <w:rFonts w:ascii="Times New Roman" w:hAnsi="Times New Roman"/>
                <w:color w:val="FF0000"/>
              </w:rPr>
            </w:pPr>
            <w:r w:rsidRPr="00044537">
              <w:rPr>
                <w:rFonts w:ascii="Times New Roman" w:eastAsiaTheme="minorHAnsi" w:hAnsi="Times New Roman"/>
                <w:color w:val="000000"/>
                <w:lang w:eastAsia="en-US"/>
                <w14:ligatures w14:val="standardContextual"/>
              </w:rPr>
              <w:t>broj vjerskih zajednica koje su tražile subvenciju</w:t>
            </w:r>
          </w:p>
        </w:tc>
        <w:tc>
          <w:tcPr>
            <w:tcW w:w="1093" w:type="dxa"/>
            <w:tcBorders>
              <w:bottom w:val="single" w:sz="4" w:space="0" w:color="000000"/>
              <w:right w:val="single" w:sz="4" w:space="0" w:color="000000"/>
            </w:tcBorders>
            <w:vAlign w:val="center"/>
          </w:tcPr>
          <w:p w14:paraId="08CC0467" w14:textId="051DCC43" w:rsidR="00044537" w:rsidRPr="00044537" w:rsidRDefault="00044537" w:rsidP="00044537">
            <w:pPr>
              <w:jc w:val="right"/>
              <w:rPr>
                <w:rFonts w:ascii="Times New Roman" w:hAnsi="Times New Roman"/>
                <w:color w:val="FF0000"/>
              </w:rPr>
            </w:pPr>
            <w:r w:rsidRPr="00044537">
              <w:rPr>
                <w:rFonts w:ascii="Times New Roman" w:eastAsiaTheme="minorHAnsi" w:hAnsi="Times New Roman"/>
                <w:lang w:eastAsia="en-US"/>
                <w14:ligatures w14:val="standardContextual"/>
              </w:rPr>
              <w:t>3</w:t>
            </w:r>
          </w:p>
        </w:tc>
        <w:tc>
          <w:tcPr>
            <w:tcW w:w="1451" w:type="dxa"/>
          </w:tcPr>
          <w:p w14:paraId="15D1A103" w14:textId="0C7A6A4E" w:rsidR="00044537" w:rsidRPr="00440424" w:rsidRDefault="00604426" w:rsidP="00044537">
            <w:pPr>
              <w:jc w:val="right"/>
              <w:rPr>
                <w:rFonts w:ascii="Times New Roman" w:hAnsi="Times New Roman"/>
                <w:color w:val="FF0000"/>
              </w:rPr>
            </w:pPr>
            <w:r w:rsidRPr="00604426">
              <w:rPr>
                <w:rFonts w:ascii="Times New Roman" w:hAnsi="Times New Roman"/>
              </w:rPr>
              <w:t>3</w:t>
            </w:r>
          </w:p>
        </w:tc>
      </w:tr>
      <w:tr w:rsidR="00044537" w:rsidRPr="00332917" w14:paraId="60CF2975" w14:textId="77777777" w:rsidTr="00253D63">
        <w:trPr>
          <w:trHeight w:val="239"/>
          <w:jc w:val="center"/>
        </w:trPr>
        <w:tc>
          <w:tcPr>
            <w:tcW w:w="3397" w:type="dxa"/>
            <w:tcBorders>
              <w:bottom w:val="single" w:sz="4" w:space="0" w:color="000000"/>
              <w:right w:val="single" w:sz="4" w:space="0" w:color="000000"/>
            </w:tcBorders>
            <w:vAlign w:val="center"/>
          </w:tcPr>
          <w:p w14:paraId="68C7EEE9" w14:textId="7BF50C01" w:rsidR="00044537" w:rsidRPr="00044537" w:rsidRDefault="00044537" w:rsidP="00044537">
            <w:pPr>
              <w:rPr>
                <w:rFonts w:ascii="Times New Roman" w:hAnsi="Times New Roman"/>
              </w:rPr>
            </w:pPr>
            <w:r w:rsidRPr="00044537">
              <w:rPr>
                <w:rFonts w:ascii="Times New Roman" w:eastAsiaTheme="minorHAnsi" w:hAnsi="Times New Roman"/>
                <w:color w:val="000000"/>
                <w:lang w:eastAsia="en-US"/>
                <w14:ligatures w14:val="standardContextual"/>
              </w:rPr>
              <w:t>Demografski razvitak Općine Cerna</w:t>
            </w:r>
          </w:p>
        </w:tc>
        <w:tc>
          <w:tcPr>
            <w:tcW w:w="3119" w:type="dxa"/>
            <w:tcBorders>
              <w:bottom w:val="single" w:sz="4" w:space="0" w:color="000000"/>
              <w:right w:val="single" w:sz="4" w:space="0" w:color="000000"/>
            </w:tcBorders>
            <w:vAlign w:val="center"/>
          </w:tcPr>
          <w:p w14:paraId="1137C43A" w14:textId="77777777" w:rsidR="00044537" w:rsidRPr="00044537" w:rsidRDefault="00044537" w:rsidP="00044537">
            <w:pPr>
              <w:spacing w:after="160" w:line="259" w:lineRule="auto"/>
              <w:ind w:right="-475"/>
              <w:rPr>
                <w:rFonts w:ascii="Times New Roman" w:eastAsiaTheme="minorHAnsi" w:hAnsi="Times New Roman"/>
                <w:lang w:eastAsia="en-US"/>
                <w14:ligatures w14:val="standardContextual"/>
              </w:rPr>
            </w:pPr>
            <w:r w:rsidRPr="00044537">
              <w:rPr>
                <w:rFonts w:ascii="Times New Roman" w:eastAsiaTheme="minorHAnsi" w:hAnsi="Times New Roman"/>
                <w:color w:val="000000"/>
                <w:lang w:eastAsia="en-US"/>
                <w14:ligatures w14:val="standardContextual"/>
              </w:rPr>
              <w:t>broj djece koja pohađaju vrtić / sufinanciranih kupnji prve nekretnine</w:t>
            </w:r>
          </w:p>
          <w:p w14:paraId="59256172" w14:textId="02DA7143" w:rsidR="00044537" w:rsidRPr="00044537" w:rsidRDefault="00044537" w:rsidP="00044537">
            <w:pPr>
              <w:rPr>
                <w:rFonts w:ascii="Times New Roman" w:hAnsi="Times New Roman"/>
              </w:rPr>
            </w:pPr>
          </w:p>
        </w:tc>
        <w:tc>
          <w:tcPr>
            <w:tcW w:w="1093" w:type="dxa"/>
            <w:tcBorders>
              <w:bottom w:val="single" w:sz="4" w:space="0" w:color="000000"/>
              <w:right w:val="single" w:sz="4" w:space="0" w:color="000000"/>
            </w:tcBorders>
            <w:vAlign w:val="center"/>
          </w:tcPr>
          <w:p w14:paraId="0A183579" w14:textId="0C32E4F2" w:rsidR="00044537" w:rsidRPr="00044537" w:rsidRDefault="00044537" w:rsidP="00044537">
            <w:pPr>
              <w:jc w:val="right"/>
              <w:rPr>
                <w:rFonts w:ascii="Times New Roman" w:hAnsi="Times New Roman"/>
              </w:rPr>
            </w:pPr>
            <w:r w:rsidRPr="00044537">
              <w:rPr>
                <w:rFonts w:ascii="Times New Roman" w:eastAsiaTheme="minorHAnsi" w:hAnsi="Times New Roman"/>
                <w:lang w:eastAsia="en-US"/>
                <w14:ligatures w14:val="standardContextual"/>
              </w:rPr>
              <w:t>95/10</w:t>
            </w:r>
          </w:p>
        </w:tc>
        <w:tc>
          <w:tcPr>
            <w:tcW w:w="1451" w:type="dxa"/>
          </w:tcPr>
          <w:p w14:paraId="5DC81B60" w14:textId="30B89D88" w:rsidR="00044537" w:rsidRPr="00440424" w:rsidRDefault="005A2C64" w:rsidP="00044537">
            <w:pPr>
              <w:jc w:val="right"/>
              <w:rPr>
                <w:rFonts w:ascii="Times New Roman" w:hAnsi="Times New Roman"/>
              </w:rPr>
            </w:pPr>
            <w:r>
              <w:rPr>
                <w:rFonts w:ascii="Times New Roman" w:hAnsi="Times New Roman"/>
              </w:rPr>
              <w:t>69/7</w:t>
            </w:r>
          </w:p>
        </w:tc>
      </w:tr>
      <w:tr w:rsidR="00044537" w:rsidRPr="00332917" w14:paraId="0724CDC6" w14:textId="77777777" w:rsidTr="00253D63">
        <w:trPr>
          <w:trHeight w:val="239"/>
          <w:jc w:val="center"/>
        </w:trPr>
        <w:tc>
          <w:tcPr>
            <w:tcW w:w="3397" w:type="dxa"/>
            <w:tcBorders>
              <w:bottom w:val="single" w:sz="4" w:space="0" w:color="000000"/>
              <w:right w:val="single" w:sz="4" w:space="0" w:color="000000"/>
            </w:tcBorders>
            <w:vAlign w:val="center"/>
          </w:tcPr>
          <w:p w14:paraId="3D9BF348" w14:textId="71F241CD" w:rsidR="00044537" w:rsidRPr="00044537" w:rsidRDefault="00044537" w:rsidP="00044537">
            <w:pPr>
              <w:rPr>
                <w:rFonts w:ascii="Times New Roman" w:eastAsiaTheme="minorHAnsi" w:hAnsi="Times New Roman"/>
                <w:lang w:eastAsia="en-US"/>
                <w14:ligatures w14:val="standardContextual"/>
              </w:rPr>
            </w:pPr>
            <w:r w:rsidRPr="00044537">
              <w:rPr>
                <w:rFonts w:ascii="Times New Roman" w:eastAsiaTheme="minorHAnsi" w:hAnsi="Times New Roman"/>
                <w:color w:val="000000"/>
                <w:lang w:eastAsia="en-US"/>
                <w14:ligatures w14:val="standardContextual"/>
              </w:rPr>
              <w:t>Izgradnja dječjeg vrtića</w:t>
            </w:r>
          </w:p>
        </w:tc>
        <w:tc>
          <w:tcPr>
            <w:tcW w:w="3119" w:type="dxa"/>
            <w:tcBorders>
              <w:bottom w:val="single" w:sz="4" w:space="0" w:color="000000"/>
              <w:right w:val="single" w:sz="4" w:space="0" w:color="000000"/>
            </w:tcBorders>
            <w:vAlign w:val="center"/>
          </w:tcPr>
          <w:p w14:paraId="22D0DA70" w14:textId="75D34B08" w:rsidR="00044537" w:rsidRPr="00044537" w:rsidRDefault="00044537" w:rsidP="00044537">
            <w:pPr>
              <w:rPr>
                <w:rFonts w:ascii="Times New Roman" w:eastAsiaTheme="minorHAnsi" w:hAnsi="Times New Roman"/>
                <w:lang w:eastAsia="en-US"/>
                <w14:ligatures w14:val="standardContextual"/>
              </w:rPr>
            </w:pPr>
            <w:r w:rsidRPr="00044537">
              <w:rPr>
                <w:rFonts w:ascii="Times New Roman" w:eastAsiaTheme="minorHAnsi" w:hAnsi="Times New Roman"/>
                <w:color w:val="000000"/>
                <w:lang w:eastAsia="en-US"/>
                <w14:ligatures w14:val="standardContextual"/>
              </w:rPr>
              <w:t>postotak izgrađenosti objekta dječjeg vrtića</w:t>
            </w:r>
          </w:p>
        </w:tc>
        <w:tc>
          <w:tcPr>
            <w:tcW w:w="1093" w:type="dxa"/>
            <w:tcBorders>
              <w:bottom w:val="single" w:sz="4" w:space="0" w:color="000000"/>
              <w:right w:val="single" w:sz="4" w:space="0" w:color="000000"/>
            </w:tcBorders>
            <w:vAlign w:val="center"/>
          </w:tcPr>
          <w:p w14:paraId="4158C6E4" w14:textId="1785BE5B" w:rsidR="00044537" w:rsidRPr="00044537" w:rsidRDefault="00044537" w:rsidP="00044537">
            <w:pPr>
              <w:jc w:val="right"/>
              <w:rPr>
                <w:rFonts w:ascii="Times New Roman" w:hAnsi="Times New Roman"/>
              </w:rPr>
            </w:pPr>
            <w:r w:rsidRPr="00044537">
              <w:rPr>
                <w:rFonts w:ascii="Times New Roman" w:eastAsiaTheme="minorHAnsi" w:hAnsi="Times New Roman"/>
                <w:color w:val="000000"/>
                <w:lang w:eastAsia="en-US"/>
                <w14:ligatures w14:val="standardContextual"/>
              </w:rPr>
              <w:t>100%</w:t>
            </w:r>
          </w:p>
        </w:tc>
        <w:tc>
          <w:tcPr>
            <w:tcW w:w="1451" w:type="dxa"/>
          </w:tcPr>
          <w:p w14:paraId="05D2E842" w14:textId="2B3F7701" w:rsidR="00044537" w:rsidRPr="00440424" w:rsidRDefault="00604426" w:rsidP="00044537">
            <w:pPr>
              <w:jc w:val="right"/>
              <w:rPr>
                <w:rFonts w:ascii="Times New Roman" w:hAnsi="Times New Roman"/>
              </w:rPr>
            </w:pPr>
            <w:r>
              <w:rPr>
                <w:rFonts w:ascii="Times New Roman" w:hAnsi="Times New Roman"/>
              </w:rPr>
              <w:t>100%</w:t>
            </w:r>
          </w:p>
        </w:tc>
      </w:tr>
    </w:tbl>
    <w:p w14:paraId="76F2BF7D" w14:textId="77777777" w:rsidR="00FB09AD" w:rsidRPr="00C90B22" w:rsidRDefault="00FB09AD" w:rsidP="00982FF1">
      <w:pPr>
        <w:spacing w:after="160" w:line="240" w:lineRule="auto"/>
        <w:jc w:val="both"/>
        <w:rPr>
          <w:rFonts w:ascii="Times New Roman" w:eastAsiaTheme="minorHAnsi" w:hAnsi="Times New Roman"/>
          <w:b/>
          <w:bCs/>
          <w:i/>
          <w:iCs/>
          <w:color w:val="EE0000"/>
          <w:lang w:eastAsia="en-US"/>
          <w14:ligatures w14:val="standardContextual"/>
        </w:rPr>
      </w:pPr>
    </w:p>
    <w:p w14:paraId="6F828379" w14:textId="3A4A278A" w:rsidR="00935AE9" w:rsidRPr="005A2C64" w:rsidRDefault="00935AE9" w:rsidP="00982FF1">
      <w:pPr>
        <w:spacing w:after="160" w:line="240" w:lineRule="auto"/>
        <w:jc w:val="both"/>
        <w:rPr>
          <w:rFonts w:ascii="Times New Roman" w:eastAsiaTheme="minorHAnsi" w:hAnsi="Times New Roman"/>
          <w:b/>
          <w:bCs/>
          <w:i/>
          <w:iCs/>
          <w:lang w:eastAsia="en-US"/>
          <w14:ligatures w14:val="standardContextual"/>
        </w:rPr>
      </w:pPr>
      <w:r w:rsidRPr="005A2C64">
        <w:rPr>
          <w:rFonts w:ascii="Times New Roman" w:eastAsiaTheme="minorHAnsi" w:hAnsi="Times New Roman"/>
          <w:b/>
          <w:bCs/>
          <w:i/>
          <w:iCs/>
          <w:lang w:eastAsia="en-US"/>
          <w14:ligatures w14:val="standardContextual"/>
        </w:rPr>
        <w:t>Program 1018: Razvoj turizma</w:t>
      </w:r>
    </w:p>
    <w:p w14:paraId="7CFA9EDB" w14:textId="77777777" w:rsidR="00935AE9" w:rsidRPr="005A2C64" w:rsidRDefault="00935AE9" w:rsidP="00982FF1">
      <w:pPr>
        <w:spacing w:after="16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b/>
          <w:bCs/>
          <w:lang w:eastAsia="en-US"/>
          <w14:ligatures w14:val="standardContextual"/>
        </w:rPr>
        <w:t>Opis i cilj programa</w:t>
      </w:r>
      <w:r w:rsidRPr="005A2C64">
        <w:rPr>
          <w:rFonts w:ascii="Times New Roman" w:eastAsiaTheme="minorHAnsi" w:hAnsi="Times New Roman"/>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2AE6CA1A" w14:textId="172EFE5B" w:rsidR="00935AE9" w:rsidRPr="005A2C64" w:rsidRDefault="00935AE9" w:rsidP="00982FF1">
      <w:pPr>
        <w:spacing w:after="16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b/>
          <w:bCs/>
          <w:lang w:eastAsia="en-US"/>
          <w14:ligatures w14:val="standardContextual"/>
        </w:rPr>
        <w:t>Sredstva za realizaciju programa</w:t>
      </w:r>
      <w:r w:rsidRPr="005A2C64">
        <w:rPr>
          <w:rFonts w:ascii="Times New Roman" w:eastAsiaTheme="minorHAnsi" w:hAnsi="Times New Roman"/>
          <w:lang w:eastAsia="en-US"/>
          <w14:ligatures w14:val="standardContextual"/>
        </w:rPr>
        <w:t xml:space="preserve"> osigurana su u proračunu za 202</w:t>
      </w:r>
      <w:r w:rsidR="005A2C64" w:rsidRPr="005A2C64">
        <w:rPr>
          <w:rFonts w:ascii="Times New Roman" w:eastAsiaTheme="minorHAnsi" w:hAnsi="Times New Roman"/>
          <w:lang w:eastAsia="en-US"/>
          <w14:ligatures w14:val="standardContextual"/>
        </w:rPr>
        <w:t>5</w:t>
      </w:r>
      <w:r w:rsidRPr="005A2C64">
        <w:rPr>
          <w:rFonts w:ascii="Times New Roman" w:eastAsiaTheme="minorHAnsi" w:hAnsi="Times New Roman"/>
          <w:lang w:eastAsia="en-US"/>
          <w14:ligatures w14:val="standardContextual"/>
        </w:rPr>
        <w:t xml:space="preserve">. godinu u iznosu </w:t>
      </w:r>
      <w:r w:rsidR="005A2C64" w:rsidRPr="005A2C64">
        <w:rPr>
          <w:rFonts w:ascii="Times New Roman" w:eastAsiaTheme="minorHAnsi" w:hAnsi="Times New Roman"/>
          <w:lang w:eastAsia="en-US"/>
          <w14:ligatures w14:val="standardContextual"/>
        </w:rPr>
        <w:t>445.088,47</w:t>
      </w:r>
      <w:r w:rsidRPr="005A2C64">
        <w:rPr>
          <w:rFonts w:ascii="Times New Roman" w:eastAsiaTheme="minorHAnsi" w:hAnsi="Times New Roman"/>
          <w:lang w:eastAsia="en-US"/>
          <w14:ligatures w14:val="standardContextual"/>
        </w:rPr>
        <w:t xml:space="preserve"> €, a izvršena u izvještajnom razdoblju u iznosu </w:t>
      </w:r>
      <w:r w:rsidR="005A2C64" w:rsidRPr="005A2C64">
        <w:rPr>
          <w:rFonts w:ascii="Times New Roman" w:eastAsiaTheme="minorHAnsi" w:hAnsi="Times New Roman"/>
          <w:lang w:eastAsia="en-US"/>
          <w14:ligatures w14:val="standardContextual"/>
        </w:rPr>
        <w:t>445.713,47</w:t>
      </w:r>
      <w:r w:rsidRPr="005A2C64">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7DEA7C53" w14:textId="77777777" w:rsidTr="00127F02">
        <w:trPr>
          <w:trHeight w:val="582"/>
        </w:trPr>
        <w:tc>
          <w:tcPr>
            <w:tcW w:w="1738" w:type="dxa"/>
          </w:tcPr>
          <w:p w14:paraId="72E4178A" w14:textId="77777777" w:rsidR="00935AE9" w:rsidRPr="005A2C64"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3681001" w14:textId="77777777" w:rsidR="00935AE9" w:rsidRPr="005A2C64"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3A3ACE68" w14:textId="5154D3F8"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Plan proračuna 202</w:t>
            </w:r>
            <w:r w:rsidR="005A2C64" w:rsidRPr="005A2C64">
              <w:rPr>
                <w:rFonts w:ascii="Times New Roman" w:eastAsiaTheme="minorHAnsi" w:hAnsi="Times New Roman"/>
                <w:b/>
                <w:bCs/>
                <w:lang w:eastAsia="en-US"/>
                <w14:ligatures w14:val="standardContextual"/>
              </w:rPr>
              <w:t>5</w:t>
            </w:r>
            <w:r w:rsidRPr="005A2C64">
              <w:rPr>
                <w:rFonts w:ascii="Times New Roman" w:eastAsiaTheme="minorHAnsi" w:hAnsi="Times New Roman"/>
                <w:b/>
                <w:bCs/>
                <w:lang w:eastAsia="en-US"/>
                <w14:ligatures w14:val="standardContextual"/>
              </w:rPr>
              <w:t>.</w:t>
            </w:r>
            <w:r w:rsidR="00C202C2" w:rsidRPr="005A2C64">
              <w:rPr>
                <w:rFonts w:ascii="Times New Roman" w:eastAsiaTheme="minorHAnsi" w:hAnsi="Times New Roman"/>
                <w:b/>
                <w:bCs/>
                <w:lang w:eastAsia="en-US"/>
                <w14:ligatures w14:val="standardContextual"/>
              </w:rPr>
              <w:t xml:space="preserve">- </w:t>
            </w:r>
            <w:r w:rsidR="005A2C64" w:rsidRPr="005A2C64">
              <w:rPr>
                <w:rFonts w:ascii="Times New Roman" w:eastAsiaTheme="minorHAnsi" w:hAnsi="Times New Roman"/>
                <w:b/>
                <w:bCs/>
                <w:lang w:eastAsia="en-US"/>
                <w14:ligatures w14:val="standardContextual"/>
              </w:rPr>
              <w:t>I</w:t>
            </w:r>
            <w:r w:rsidR="00C202C2" w:rsidRPr="005A2C64">
              <w:rPr>
                <w:rFonts w:ascii="Times New Roman" w:eastAsiaTheme="minorHAnsi" w:hAnsi="Times New Roman"/>
                <w:b/>
                <w:bCs/>
                <w:lang w:eastAsia="en-US"/>
                <w14:ligatures w14:val="standardContextual"/>
              </w:rPr>
              <w:t>V. rebalans</w:t>
            </w:r>
            <w:r w:rsidRPr="005A2C64">
              <w:rPr>
                <w:rFonts w:ascii="Times New Roman" w:eastAsiaTheme="minorHAnsi" w:hAnsi="Times New Roman"/>
                <w:b/>
                <w:bCs/>
                <w:lang w:eastAsia="en-US"/>
                <w14:ligatures w14:val="standardContextual"/>
              </w:rPr>
              <w:t xml:space="preserve"> (€)</w:t>
            </w:r>
          </w:p>
        </w:tc>
        <w:tc>
          <w:tcPr>
            <w:tcW w:w="2427" w:type="dxa"/>
          </w:tcPr>
          <w:p w14:paraId="7D0D2FAA" w14:textId="53142EA4"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Ostvareno 202</w:t>
            </w:r>
            <w:r w:rsidR="005A2C64" w:rsidRPr="005A2C64">
              <w:rPr>
                <w:rFonts w:ascii="Times New Roman" w:eastAsiaTheme="minorHAnsi" w:hAnsi="Times New Roman"/>
                <w:b/>
                <w:bCs/>
                <w:lang w:eastAsia="en-US"/>
                <w14:ligatures w14:val="standardContextual"/>
              </w:rPr>
              <w:t>5</w:t>
            </w:r>
            <w:r w:rsidRPr="005A2C64">
              <w:rPr>
                <w:rFonts w:ascii="Times New Roman" w:eastAsiaTheme="minorHAnsi" w:hAnsi="Times New Roman"/>
                <w:b/>
                <w:bCs/>
                <w:lang w:eastAsia="en-US"/>
                <w14:ligatures w14:val="standardContextual"/>
              </w:rPr>
              <w:t>. (€)</w:t>
            </w:r>
          </w:p>
        </w:tc>
      </w:tr>
      <w:tr w:rsidR="00C90B22" w:rsidRPr="00C90B22" w14:paraId="35783F17" w14:textId="77777777" w:rsidTr="00127F02">
        <w:trPr>
          <w:trHeight w:val="655"/>
        </w:trPr>
        <w:tc>
          <w:tcPr>
            <w:tcW w:w="1738" w:type="dxa"/>
          </w:tcPr>
          <w:p w14:paraId="27B067D3" w14:textId="77777777"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P1018</w:t>
            </w:r>
          </w:p>
        </w:tc>
        <w:tc>
          <w:tcPr>
            <w:tcW w:w="2522" w:type="dxa"/>
          </w:tcPr>
          <w:p w14:paraId="358BE43E" w14:textId="77777777"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Razvoj turizma</w:t>
            </w:r>
          </w:p>
        </w:tc>
        <w:tc>
          <w:tcPr>
            <w:tcW w:w="2415" w:type="dxa"/>
          </w:tcPr>
          <w:p w14:paraId="52BFE927" w14:textId="1898B2B0"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445.088,47</w:t>
            </w:r>
          </w:p>
        </w:tc>
        <w:tc>
          <w:tcPr>
            <w:tcW w:w="2427" w:type="dxa"/>
          </w:tcPr>
          <w:p w14:paraId="276053B6" w14:textId="044ED700"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445.713,47</w:t>
            </w:r>
          </w:p>
        </w:tc>
      </w:tr>
      <w:tr w:rsidR="00627BB1" w:rsidRPr="00C90B22" w14:paraId="3E2098E6" w14:textId="77777777" w:rsidTr="00127F02">
        <w:trPr>
          <w:trHeight w:val="582"/>
        </w:trPr>
        <w:tc>
          <w:tcPr>
            <w:tcW w:w="1738" w:type="dxa"/>
          </w:tcPr>
          <w:p w14:paraId="3C04F5B2" w14:textId="26EC8733" w:rsidR="00935AE9" w:rsidRPr="005A2C64" w:rsidRDefault="00DA773E"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K</w:t>
            </w:r>
            <w:r w:rsidR="00935AE9" w:rsidRPr="005A2C64">
              <w:rPr>
                <w:rFonts w:ascii="Times New Roman" w:eastAsiaTheme="minorHAnsi" w:hAnsi="Times New Roman"/>
                <w:lang w:eastAsia="en-US"/>
                <w14:ligatures w14:val="standardContextual"/>
              </w:rPr>
              <w:t>100205</w:t>
            </w:r>
          </w:p>
        </w:tc>
        <w:tc>
          <w:tcPr>
            <w:tcW w:w="2522" w:type="dxa"/>
          </w:tcPr>
          <w:p w14:paraId="25528183" w14:textId="77777777" w:rsidR="00935AE9" w:rsidRPr="005A2C64" w:rsidRDefault="00935AE9"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Izgradnja biciklističko-pješačke staze u ulici B. Radića</w:t>
            </w:r>
          </w:p>
        </w:tc>
        <w:tc>
          <w:tcPr>
            <w:tcW w:w="2415" w:type="dxa"/>
          </w:tcPr>
          <w:p w14:paraId="693F3BE1" w14:textId="613ECF78"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176.463,35</w:t>
            </w:r>
          </w:p>
        </w:tc>
        <w:tc>
          <w:tcPr>
            <w:tcW w:w="2427" w:type="dxa"/>
          </w:tcPr>
          <w:p w14:paraId="39E916E8" w14:textId="4FBDB40A"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176.463,35</w:t>
            </w:r>
          </w:p>
        </w:tc>
      </w:tr>
      <w:tr w:rsidR="005A2C64" w:rsidRPr="00C90B22" w14:paraId="4B7E1604" w14:textId="77777777" w:rsidTr="00127F02">
        <w:trPr>
          <w:trHeight w:val="582"/>
        </w:trPr>
        <w:tc>
          <w:tcPr>
            <w:tcW w:w="1738" w:type="dxa"/>
          </w:tcPr>
          <w:p w14:paraId="07F2D9AC" w14:textId="215AB83E"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K100213</w:t>
            </w:r>
          </w:p>
        </w:tc>
        <w:tc>
          <w:tcPr>
            <w:tcW w:w="2522" w:type="dxa"/>
          </w:tcPr>
          <w:p w14:paraId="0A9554BC" w14:textId="2AC6F4CB"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Izgradnja biciklističko-pješačke staze u Jurišićevoj ulici</w:t>
            </w:r>
          </w:p>
        </w:tc>
        <w:tc>
          <w:tcPr>
            <w:tcW w:w="2415" w:type="dxa"/>
          </w:tcPr>
          <w:p w14:paraId="1DE05B15" w14:textId="062DF4C1"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230.037,62</w:t>
            </w:r>
          </w:p>
        </w:tc>
        <w:tc>
          <w:tcPr>
            <w:tcW w:w="2427" w:type="dxa"/>
          </w:tcPr>
          <w:p w14:paraId="4313039A" w14:textId="02A10920"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230.037,62</w:t>
            </w:r>
          </w:p>
        </w:tc>
      </w:tr>
      <w:tr w:rsidR="005A2C64" w:rsidRPr="00C90B22" w14:paraId="1CB2A1D8" w14:textId="77777777" w:rsidTr="00127F02">
        <w:trPr>
          <w:trHeight w:val="582"/>
        </w:trPr>
        <w:tc>
          <w:tcPr>
            <w:tcW w:w="1738" w:type="dxa"/>
          </w:tcPr>
          <w:p w14:paraId="49979950" w14:textId="75307B25"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K100233</w:t>
            </w:r>
          </w:p>
        </w:tc>
        <w:tc>
          <w:tcPr>
            <w:tcW w:w="2522" w:type="dxa"/>
          </w:tcPr>
          <w:p w14:paraId="57E172CB" w14:textId="22F8FD8E"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Izgradnja biciklističko-pješačke infrastrukture u Općini Cerna</w:t>
            </w:r>
          </w:p>
        </w:tc>
        <w:tc>
          <w:tcPr>
            <w:tcW w:w="2415" w:type="dxa"/>
          </w:tcPr>
          <w:p w14:paraId="7EFDC2B0" w14:textId="392AED54"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38.587,50</w:t>
            </w:r>
          </w:p>
        </w:tc>
        <w:tc>
          <w:tcPr>
            <w:tcW w:w="2427" w:type="dxa"/>
          </w:tcPr>
          <w:p w14:paraId="6822DE2F" w14:textId="640C6072" w:rsidR="005A2C64"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38.587,50</w:t>
            </w:r>
          </w:p>
        </w:tc>
      </w:tr>
    </w:tbl>
    <w:p w14:paraId="780AA24A" w14:textId="77777777" w:rsidR="005A2C64" w:rsidRPr="005A2C64" w:rsidRDefault="005A2C64" w:rsidP="00982FF1">
      <w:pPr>
        <w:spacing w:after="160" w:line="240" w:lineRule="auto"/>
        <w:jc w:val="both"/>
        <w:rPr>
          <w:rFonts w:ascii="Times New Roman" w:eastAsiaTheme="minorHAnsi" w:hAnsi="Times New Roman"/>
          <w:lang w:eastAsia="en-US"/>
          <w14:ligatures w14:val="standardContextual"/>
        </w:rPr>
      </w:pPr>
    </w:p>
    <w:p w14:paraId="6F95C4D7" w14:textId="77777777" w:rsidR="005A2C64" w:rsidRPr="005A2C64" w:rsidRDefault="005A2C64" w:rsidP="005A2C64">
      <w:pPr>
        <w:spacing w:after="16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Pokazatelji uspješnosti:</w:t>
      </w:r>
    </w:p>
    <w:p w14:paraId="5FAD5348" w14:textId="77777777" w:rsidR="005A2C64" w:rsidRDefault="005A2C64" w:rsidP="005A2C64">
      <w:pPr>
        <w:spacing w:after="16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 dužina izgrađene biciklističko - pješačke staze (m)</w:t>
      </w:r>
    </w:p>
    <w:p w14:paraId="5CDA996F" w14:textId="77777777" w:rsidR="00324AC7" w:rsidRDefault="00324AC7" w:rsidP="005A2C64">
      <w:pPr>
        <w:spacing w:after="160" w:line="240" w:lineRule="auto"/>
        <w:jc w:val="both"/>
        <w:rPr>
          <w:rFonts w:ascii="Times New Roman" w:eastAsiaTheme="minorHAnsi" w:hAnsi="Times New Roman"/>
          <w:lang w:eastAsia="en-US"/>
          <w14:ligatures w14:val="standardContextual"/>
        </w:rPr>
      </w:pPr>
    </w:p>
    <w:p w14:paraId="485D97B2" w14:textId="77777777" w:rsidR="00324AC7" w:rsidRDefault="00324AC7" w:rsidP="005A2C64">
      <w:pPr>
        <w:spacing w:after="160" w:line="240" w:lineRule="auto"/>
        <w:jc w:val="both"/>
        <w:rPr>
          <w:rFonts w:ascii="Times New Roman" w:eastAsiaTheme="minorHAnsi" w:hAnsi="Times New Roman"/>
          <w:lang w:eastAsia="en-US"/>
          <w14:ligatures w14:val="standardContextual"/>
        </w:rPr>
      </w:pPr>
    </w:p>
    <w:p w14:paraId="686D8E02" w14:textId="77777777" w:rsidR="00324AC7" w:rsidRPr="005A2C64" w:rsidRDefault="00324AC7" w:rsidP="005A2C64">
      <w:pPr>
        <w:spacing w:after="160" w:line="240" w:lineRule="auto"/>
        <w:jc w:val="both"/>
        <w:rPr>
          <w:rFonts w:ascii="Times New Roman" w:eastAsiaTheme="minorHAnsi" w:hAnsi="Times New Roman"/>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5A2C64" w:rsidRPr="00332917" w14:paraId="710139AB" w14:textId="77777777" w:rsidTr="00A92F76">
        <w:trPr>
          <w:trHeight w:val="239"/>
          <w:jc w:val="center"/>
        </w:trPr>
        <w:tc>
          <w:tcPr>
            <w:tcW w:w="3397" w:type="dxa"/>
            <w:tcBorders>
              <w:bottom w:val="single" w:sz="4" w:space="0" w:color="auto"/>
            </w:tcBorders>
          </w:tcPr>
          <w:p w14:paraId="22864AAA" w14:textId="77777777" w:rsidR="005A2C64" w:rsidRPr="00332917" w:rsidRDefault="005A2C64" w:rsidP="00A92F76">
            <w:pPr>
              <w:jc w:val="center"/>
              <w:rPr>
                <w:rFonts w:ascii="Times New Roman" w:hAnsi="Times New Roman"/>
                <w:b/>
                <w:bCs/>
                <w:color w:val="FF0000"/>
              </w:rPr>
            </w:pPr>
          </w:p>
        </w:tc>
        <w:tc>
          <w:tcPr>
            <w:tcW w:w="3119" w:type="dxa"/>
            <w:tcBorders>
              <w:bottom w:val="single" w:sz="4" w:space="0" w:color="auto"/>
            </w:tcBorders>
          </w:tcPr>
          <w:p w14:paraId="14EB2797" w14:textId="77777777" w:rsidR="005A2C64" w:rsidRPr="00C676C7" w:rsidRDefault="005A2C64" w:rsidP="00A92F76">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1C5A7871" w14:textId="77777777" w:rsidR="005A2C64" w:rsidRPr="00C676C7" w:rsidRDefault="005A2C64" w:rsidP="00A92F76">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55CB3D73" w14:textId="77777777" w:rsidR="005A2C64" w:rsidRPr="00C676C7" w:rsidRDefault="005A2C64" w:rsidP="00A92F76">
            <w:pPr>
              <w:jc w:val="center"/>
              <w:rPr>
                <w:rFonts w:ascii="Times New Roman" w:hAnsi="Times New Roman"/>
                <w:b/>
                <w:bCs/>
              </w:rPr>
            </w:pPr>
            <w:r w:rsidRPr="00C676C7">
              <w:rPr>
                <w:rFonts w:ascii="Times New Roman" w:hAnsi="Times New Roman"/>
                <w:b/>
                <w:bCs/>
              </w:rPr>
              <w:t>IZVRŠENJE</w:t>
            </w:r>
          </w:p>
        </w:tc>
      </w:tr>
      <w:tr w:rsidR="005A2C64" w:rsidRPr="00332917" w14:paraId="6885B573" w14:textId="77777777" w:rsidTr="00A92F76">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570E4D9B" w14:textId="4C544E65" w:rsidR="005A2C64" w:rsidRPr="00FB09AD" w:rsidRDefault="005A2C64" w:rsidP="00A92F76">
            <w:pPr>
              <w:jc w:val="both"/>
              <w:rPr>
                <w:rFonts w:ascii="Times New Roman" w:hAnsi="Times New Roman"/>
                <w:b/>
                <w:bCs/>
                <w:color w:val="FF0000"/>
              </w:rPr>
            </w:pPr>
            <w:r>
              <w:rPr>
                <w:rFonts w:ascii="Times New Roman" w:hAnsi="Times New Roman"/>
                <w:b/>
                <w:bCs/>
                <w:color w:val="000000"/>
              </w:rPr>
              <w:t>Razvoj turizma</w:t>
            </w:r>
          </w:p>
        </w:tc>
        <w:tc>
          <w:tcPr>
            <w:tcW w:w="3119" w:type="dxa"/>
            <w:tcBorders>
              <w:top w:val="single" w:sz="4" w:space="0" w:color="auto"/>
              <w:bottom w:val="single" w:sz="4" w:space="0" w:color="000000"/>
              <w:right w:val="single" w:sz="4" w:space="0" w:color="000000"/>
            </w:tcBorders>
            <w:vAlign w:val="center"/>
          </w:tcPr>
          <w:p w14:paraId="5AC41025" w14:textId="77777777" w:rsidR="005A2C64" w:rsidRPr="00FB09AD" w:rsidRDefault="005A2C64" w:rsidP="00A92F76">
            <w:pPr>
              <w:jc w:val="center"/>
              <w:rPr>
                <w:rFonts w:ascii="Times New Roman" w:hAnsi="Times New Roman"/>
                <w:b/>
                <w:bCs/>
              </w:rPr>
            </w:pPr>
            <w:r w:rsidRPr="00FB09AD">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2EAC374E" w14:textId="77777777" w:rsidR="005A2C64" w:rsidRPr="003A560C" w:rsidRDefault="005A2C64" w:rsidP="00A92F76">
            <w:pPr>
              <w:jc w:val="center"/>
              <w:rPr>
                <w:rFonts w:ascii="Times New Roman" w:hAnsi="Times New Roman"/>
                <w:b/>
                <w:bCs/>
              </w:rPr>
            </w:pPr>
          </w:p>
        </w:tc>
        <w:tc>
          <w:tcPr>
            <w:tcW w:w="1451" w:type="dxa"/>
            <w:tcBorders>
              <w:top w:val="single" w:sz="4" w:space="0" w:color="auto"/>
            </w:tcBorders>
          </w:tcPr>
          <w:p w14:paraId="1FD27957" w14:textId="77777777" w:rsidR="005A2C64" w:rsidRPr="00C676C7" w:rsidRDefault="005A2C64" w:rsidP="00A92F76">
            <w:pPr>
              <w:jc w:val="center"/>
              <w:rPr>
                <w:rFonts w:ascii="Times New Roman" w:hAnsi="Times New Roman"/>
                <w:b/>
                <w:bCs/>
              </w:rPr>
            </w:pPr>
          </w:p>
        </w:tc>
      </w:tr>
      <w:tr w:rsidR="005A2C64" w:rsidRPr="00332917" w14:paraId="45B5D504" w14:textId="77777777" w:rsidTr="00A92F76">
        <w:trPr>
          <w:trHeight w:val="914"/>
          <w:jc w:val="center"/>
        </w:trPr>
        <w:tc>
          <w:tcPr>
            <w:tcW w:w="3397" w:type="dxa"/>
            <w:tcBorders>
              <w:top w:val="single" w:sz="4" w:space="0" w:color="000000"/>
              <w:bottom w:val="single" w:sz="4" w:space="0" w:color="000000"/>
              <w:right w:val="single" w:sz="4" w:space="0" w:color="000000"/>
            </w:tcBorders>
            <w:vAlign w:val="center"/>
          </w:tcPr>
          <w:p w14:paraId="6C8EFB7B" w14:textId="3EC563D7" w:rsidR="005A2C64" w:rsidRPr="00FB09AD" w:rsidRDefault="005A2C64" w:rsidP="00A92F76">
            <w:pPr>
              <w:rPr>
                <w:rFonts w:ascii="Times New Roman" w:hAnsi="Times New Roman"/>
                <w:color w:val="FF0000"/>
              </w:rPr>
            </w:pPr>
            <w:r>
              <w:rPr>
                <w:rFonts w:ascii="Times New Roman" w:eastAsiaTheme="minorHAnsi" w:hAnsi="Times New Roman"/>
                <w:color w:val="000000"/>
                <w:lang w:eastAsia="en-US"/>
                <w14:ligatures w14:val="standardContextual"/>
              </w:rPr>
              <w:t>Izgradnja biciklističko-pješačke staze</w:t>
            </w:r>
          </w:p>
        </w:tc>
        <w:tc>
          <w:tcPr>
            <w:tcW w:w="3119" w:type="dxa"/>
            <w:tcBorders>
              <w:top w:val="single" w:sz="4" w:space="0" w:color="000000"/>
              <w:bottom w:val="single" w:sz="4" w:space="0" w:color="000000"/>
              <w:right w:val="single" w:sz="4" w:space="0" w:color="000000"/>
            </w:tcBorders>
            <w:vAlign w:val="center"/>
          </w:tcPr>
          <w:p w14:paraId="44527D71" w14:textId="19DE4D7A" w:rsidR="005A2C64" w:rsidRPr="00FB09AD" w:rsidRDefault="005A2C64" w:rsidP="00A92F76">
            <w:pPr>
              <w:rPr>
                <w:rFonts w:ascii="Times New Roman" w:hAnsi="Times New Roman"/>
                <w:color w:val="FF0000"/>
              </w:rPr>
            </w:pPr>
            <w:r w:rsidRPr="005A2C64">
              <w:rPr>
                <w:rFonts w:ascii="Times New Roman" w:eastAsiaTheme="minorHAnsi" w:hAnsi="Times New Roman"/>
                <w:color w:val="000000"/>
                <w:lang w:eastAsia="en-US"/>
                <w14:ligatures w14:val="standardContextual"/>
              </w:rPr>
              <w:t>dužina izgrađene pješačke staze (m)</w:t>
            </w:r>
          </w:p>
        </w:tc>
        <w:tc>
          <w:tcPr>
            <w:tcW w:w="1093" w:type="dxa"/>
          </w:tcPr>
          <w:p w14:paraId="2BA33749" w14:textId="2F6EAC9E" w:rsidR="005A2C64" w:rsidRPr="003A560C" w:rsidRDefault="005A2C64" w:rsidP="00A92F76">
            <w:pPr>
              <w:jc w:val="right"/>
              <w:rPr>
                <w:rFonts w:ascii="Times New Roman" w:hAnsi="Times New Roman"/>
                <w:color w:val="FF0000"/>
              </w:rPr>
            </w:pPr>
            <w:r>
              <w:rPr>
                <w:rFonts w:ascii="Times New Roman" w:hAnsi="Times New Roman"/>
              </w:rPr>
              <w:t>5664</w:t>
            </w:r>
          </w:p>
        </w:tc>
        <w:tc>
          <w:tcPr>
            <w:tcW w:w="1451" w:type="dxa"/>
          </w:tcPr>
          <w:p w14:paraId="2F8CC031" w14:textId="39B1558C" w:rsidR="005A2C64" w:rsidRPr="00440424" w:rsidRDefault="005A2C64" w:rsidP="00A92F76">
            <w:pPr>
              <w:jc w:val="right"/>
              <w:rPr>
                <w:rFonts w:ascii="Times New Roman" w:hAnsi="Times New Roman"/>
                <w:color w:val="FF0000"/>
              </w:rPr>
            </w:pPr>
            <w:r>
              <w:rPr>
                <w:rFonts w:ascii="Times New Roman" w:hAnsi="Times New Roman"/>
              </w:rPr>
              <w:t>5664</w:t>
            </w:r>
          </w:p>
        </w:tc>
      </w:tr>
    </w:tbl>
    <w:p w14:paraId="7A50D739" w14:textId="77777777" w:rsidR="005A2C64" w:rsidRPr="00C90B22" w:rsidRDefault="005A2C64" w:rsidP="005A2C64">
      <w:pPr>
        <w:spacing w:after="160" w:line="240" w:lineRule="auto"/>
        <w:jc w:val="both"/>
        <w:rPr>
          <w:rFonts w:ascii="Times New Roman" w:eastAsiaTheme="minorHAnsi" w:hAnsi="Times New Roman"/>
          <w:color w:val="EE0000"/>
          <w:lang w:eastAsia="en-US"/>
          <w14:ligatures w14:val="standardContextual"/>
        </w:rPr>
      </w:pPr>
    </w:p>
    <w:p w14:paraId="40FF3AEA" w14:textId="77777777" w:rsidR="00935AE9" w:rsidRPr="00C90B22" w:rsidRDefault="00935AE9" w:rsidP="00982FF1">
      <w:pPr>
        <w:spacing w:after="160" w:line="240" w:lineRule="auto"/>
        <w:jc w:val="both"/>
        <w:rPr>
          <w:rFonts w:ascii="Times New Roman" w:eastAsiaTheme="minorHAnsi" w:hAnsi="Times New Roman"/>
          <w:b/>
          <w:bCs/>
          <w:i/>
          <w:iCs/>
          <w:color w:val="EE0000"/>
          <w:lang w:eastAsia="en-US"/>
          <w14:ligatures w14:val="standardContextual"/>
        </w:rPr>
      </w:pPr>
    </w:p>
    <w:p w14:paraId="1A84077D" w14:textId="77777777" w:rsidR="00935AE9" w:rsidRPr="005A2C64" w:rsidRDefault="00935AE9" w:rsidP="00982FF1">
      <w:pPr>
        <w:spacing w:after="160" w:line="240" w:lineRule="auto"/>
        <w:jc w:val="both"/>
        <w:rPr>
          <w:rFonts w:ascii="Times New Roman" w:eastAsiaTheme="minorHAnsi" w:hAnsi="Times New Roman"/>
          <w:b/>
          <w:bCs/>
          <w:i/>
          <w:iCs/>
          <w:lang w:eastAsia="en-US"/>
          <w14:ligatures w14:val="standardContextual"/>
        </w:rPr>
      </w:pPr>
      <w:r w:rsidRPr="005A2C64">
        <w:rPr>
          <w:rFonts w:ascii="Times New Roman" w:eastAsiaTheme="minorHAnsi" w:hAnsi="Times New Roman"/>
          <w:b/>
          <w:bCs/>
          <w:i/>
          <w:iCs/>
          <w:lang w:eastAsia="en-US"/>
          <w14:ligatures w14:val="standardContextual"/>
        </w:rPr>
        <w:t>Program 1019: Aktivna politika zapošljavanja</w:t>
      </w:r>
    </w:p>
    <w:p w14:paraId="56201023" w14:textId="77777777" w:rsidR="00935AE9" w:rsidRPr="005A2C64" w:rsidRDefault="00935AE9" w:rsidP="00982FF1">
      <w:pPr>
        <w:spacing w:after="16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b/>
          <w:bCs/>
          <w:lang w:eastAsia="en-US"/>
          <w14:ligatures w14:val="standardContextual"/>
        </w:rPr>
        <w:t>Opis i cilj programa:</w:t>
      </w:r>
      <w:r w:rsidRPr="005A2C64">
        <w:rPr>
          <w:rFonts w:ascii="Times New Roman" w:eastAsiaTheme="minorHAnsi" w:hAnsi="Times New Roman"/>
          <w:lang w:eastAsia="en-US"/>
          <w14:ligatures w14:val="standardContextual"/>
        </w:rPr>
        <w:t xml:space="preserve"> Program se odnosi na aktivnu politiku zapošljavanja kroz program Zaželi </w:t>
      </w:r>
    </w:p>
    <w:p w14:paraId="6DA88141" w14:textId="49C3EA8D" w:rsidR="00935AE9" w:rsidRPr="005A2C64" w:rsidRDefault="00935AE9" w:rsidP="00982FF1">
      <w:pPr>
        <w:spacing w:after="16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b/>
          <w:bCs/>
          <w:lang w:eastAsia="en-US"/>
          <w14:ligatures w14:val="standardContextual"/>
        </w:rPr>
        <w:t>Sredstva za realizaciju ovog programa</w:t>
      </w:r>
      <w:r w:rsidRPr="005A2C64">
        <w:rPr>
          <w:rFonts w:ascii="Times New Roman" w:eastAsiaTheme="minorHAnsi" w:hAnsi="Times New Roman"/>
          <w:lang w:eastAsia="en-US"/>
          <w14:ligatures w14:val="standardContextual"/>
        </w:rPr>
        <w:t xml:space="preserve"> u 202</w:t>
      </w:r>
      <w:r w:rsidR="005A2C64" w:rsidRPr="005A2C64">
        <w:rPr>
          <w:rFonts w:ascii="Times New Roman" w:eastAsiaTheme="minorHAnsi" w:hAnsi="Times New Roman"/>
          <w:lang w:eastAsia="en-US"/>
          <w14:ligatures w14:val="standardContextual"/>
        </w:rPr>
        <w:t>5</w:t>
      </w:r>
      <w:r w:rsidRPr="005A2C64">
        <w:rPr>
          <w:rFonts w:ascii="Times New Roman" w:eastAsiaTheme="minorHAnsi" w:hAnsi="Times New Roman"/>
          <w:lang w:eastAsia="en-US"/>
          <w14:ligatures w14:val="standardContextual"/>
        </w:rPr>
        <w:t xml:space="preserve">. godini se planiraju se u iznosu od </w:t>
      </w:r>
      <w:r w:rsidR="005A2C64" w:rsidRPr="005A2C64">
        <w:rPr>
          <w:rFonts w:ascii="Times New Roman" w:eastAsiaTheme="minorHAnsi" w:hAnsi="Times New Roman"/>
          <w:lang w:eastAsia="en-US"/>
          <w14:ligatures w14:val="standardContextual"/>
        </w:rPr>
        <w:t>479.119,68</w:t>
      </w:r>
      <w:r w:rsidRPr="005A2C64">
        <w:rPr>
          <w:rFonts w:ascii="Times New Roman" w:eastAsiaTheme="minorHAnsi" w:hAnsi="Times New Roman"/>
          <w:lang w:eastAsia="en-US"/>
          <w14:ligatures w14:val="standardContextual"/>
        </w:rPr>
        <w:t xml:space="preserve"> €, a izvršeno je u iznosu </w:t>
      </w:r>
      <w:r w:rsidR="005A2C64" w:rsidRPr="005A2C64">
        <w:rPr>
          <w:rFonts w:ascii="Times New Roman" w:eastAsiaTheme="minorHAnsi" w:hAnsi="Times New Roman"/>
          <w:lang w:eastAsia="en-US"/>
          <w14:ligatures w14:val="standardContextual"/>
        </w:rPr>
        <w:t>436.937,41</w:t>
      </w:r>
      <w:r w:rsidRPr="005A2C64">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5A2C64" w:rsidRPr="005A2C64" w14:paraId="21F67809" w14:textId="77777777" w:rsidTr="00127F02">
        <w:trPr>
          <w:trHeight w:val="582"/>
        </w:trPr>
        <w:tc>
          <w:tcPr>
            <w:tcW w:w="1738" w:type="dxa"/>
          </w:tcPr>
          <w:p w14:paraId="7473829C" w14:textId="77777777" w:rsidR="00935AE9" w:rsidRPr="005A2C64" w:rsidRDefault="00935AE9" w:rsidP="00982FF1">
            <w:pPr>
              <w:spacing w:after="0" w:line="240" w:lineRule="auto"/>
              <w:jc w:val="both"/>
              <w:rPr>
                <w:rFonts w:ascii="Times New Roman" w:eastAsiaTheme="minorHAnsi" w:hAnsi="Times New Roman"/>
                <w:lang w:eastAsia="en-US"/>
                <w14:ligatures w14:val="standardContextual"/>
              </w:rPr>
            </w:pPr>
            <w:bookmarkStart w:id="7" w:name="_Hlk233114400"/>
          </w:p>
        </w:tc>
        <w:tc>
          <w:tcPr>
            <w:tcW w:w="2522" w:type="dxa"/>
          </w:tcPr>
          <w:p w14:paraId="0E669F60" w14:textId="77777777" w:rsidR="00935AE9" w:rsidRPr="005A2C64"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1FCCD5E" w14:textId="3832D439"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Plan proračuna 202</w:t>
            </w:r>
            <w:r w:rsidR="005A2C64" w:rsidRPr="005A2C64">
              <w:rPr>
                <w:rFonts w:ascii="Times New Roman" w:eastAsiaTheme="minorHAnsi" w:hAnsi="Times New Roman"/>
                <w:b/>
                <w:bCs/>
                <w:lang w:eastAsia="en-US"/>
                <w14:ligatures w14:val="standardContextual"/>
              </w:rPr>
              <w:t>5</w:t>
            </w:r>
            <w:r w:rsidRPr="005A2C64">
              <w:rPr>
                <w:rFonts w:ascii="Times New Roman" w:eastAsiaTheme="minorHAnsi" w:hAnsi="Times New Roman"/>
                <w:b/>
                <w:bCs/>
                <w:lang w:eastAsia="en-US"/>
                <w14:ligatures w14:val="standardContextual"/>
              </w:rPr>
              <w:t>.</w:t>
            </w:r>
            <w:r w:rsidR="00C202C2" w:rsidRPr="005A2C64">
              <w:rPr>
                <w:rFonts w:ascii="Times New Roman" w:eastAsiaTheme="minorHAnsi" w:hAnsi="Times New Roman"/>
                <w:b/>
                <w:bCs/>
                <w:lang w:eastAsia="en-US"/>
                <w14:ligatures w14:val="standardContextual"/>
              </w:rPr>
              <w:t>-</w:t>
            </w:r>
            <w:r w:rsidRPr="005A2C64">
              <w:rPr>
                <w:rFonts w:ascii="Times New Roman" w:eastAsiaTheme="minorHAnsi" w:hAnsi="Times New Roman"/>
                <w:b/>
                <w:bCs/>
                <w:lang w:eastAsia="en-US"/>
                <w14:ligatures w14:val="standardContextual"/>
              </w:rPr>
              <w:t xml:space="preserve"> </w:t>
            </w:r>
            <w:r w:rsidR="005A2C64" w:rsidRPr="005A2C64">
              <w:rPr>
                <w:rFonts w:ascii="Times New Roman" w:eastAsiaTheme="minorHAnsi" w:hAnsi="Times New Roman"/>
                <w:b/>
                <w:bCs/>
                <w:lang w:eastAsia="en-US"/>
                <w14:ligatures w14:val="standardContextual"/>
              </w:rPr>
              <w:t>I</w:t>
            </w:r>
            <w:r w:rsidR="00C202C2" w:rsidRPr="005A2C64">
              <w:rPr>
                <w:rFonts w:ascii="Times New Roman" w:eastAsiaTheme="minorHAnsi" w:hAnsi="Times New Roman"/>
                <w:b/>
                <w:bCs/>
                <w:lang w:eastAsia="en-US"/>
                <w14:ligatures w14:val="standardContextual"/>
              </w:rPr>
              <w:t xml:space="preserve">V. rebalans </w:t>
            </w:r>
            <w:r w:rsidRPr="005A2C64">
              <w:rPr>
                <w:rFonts w:ascii="Times New Roman" w:eastAsiaTheme="minorHAnsi" w:hAnsi="Times New Roman"/>
                <w:b/>
                <w:bCs/>
                <w:lang w:eastAsia="en-US"/>
                <w14:ligatures w14:val="standardContextual"/>
              </w:rPr>
              <w:t>(€)</w:t>
            </w:r>
          </w:p>
        </w:tc>
        <w:tc>
          <w:tcPr>
            <w:tcW w:w="2427" w:type="dxa"/>
          </w:tcPr>
          <w:p w14:paraId="2A5F3810" w14:textId="70FAB6BA"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Ostvareno 202</w:t>
            </w:r>
            <w:r w:rsidR="005A2C64" w:rsidRPr="005A2C64">
              <w:rPr>
                <w:rFonts w:ascii="Times New Roman" w:eastAsiaTheme="minorHAnsi" w:hAnsi="Times New Roman"/>
                <w:b/>
                <w:bCs/>
                <w:lang w:eastAsia="en-US"/>
                <w14:ligatures w14:val="standardContextual"/>
              </w:rPr>
              <w:t>5</w:t>
            </w:r>
            <w:r w:rsidRPr="005A2C64">
              <w:rPr>
                <w:rFonts w:ascii="Times New Roman" w:eastAsiaTheme="minorHAnsi" w:hAnsi="Times New Roman"/>
                <w:b/>
                <w:bCs/>
                <w:lang w:eastAsia="en-US"/>
                <w14:ligatures w14:val="standardContextual"/>
              </w:rPr>
              <w:t>. (€)</w:t>
            </w:r>
          </w:p>
        </w:tc>
      </w:tr>
      <w:tr w:rsidR="005A2C64" w:rsidRPr="005A2C64" w14:paraId="07F4B419" w14:textId="77777777" w:rsidTr="00127F02">
        <w:trPr>
          <w:trHeight w:val="655"/>
        </w:trPr>
        <w:tc>
          <w:tcPr>
            <w:tcW w:w="1738" w:type="dxa"/>
          </w:tcPr>
          <w:p w14:paraId="0767A9EB" w14:textId="77777777"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P1019</w:t>
            </w:r>
          </w:p>
        </w:tc>
        <w:tc>
          <w:tcPr>
            <w:tcW w:w="2522" w:type="dxa"/>
          </w:tcPr>
          <w:p w14:paraId="2EEE5C23" w14:textId="77777777" w:rsidR="00935AE9" w:rsidRPr="005A2C64" w:rsidRDefault="00935AE9" w:rsidP="00982FF1">
            <w:pPr>
              <w:spacing w:after="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Aktivna politika zapošljavanja</w:t>
            </w:r>
          </w:p>
        </w:tc>
        <w:tc>
          <w:tcPr>
            <w:tcW w:w="2415" w:type="dxa"/>
          </w:tcPr>
          <w:p w14:paraId="0951744C" w14:textId="53F8E58A"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479.119,68</w:t>
            </w:r>
          </w:p>
        </w:tc>
        <w:tc>
          <w:tcPr>
            <w:tcW w:w="2427" w:type="dxa"/>
          </w:tcPr>
          <w:p w14:paraId="14E74953" w14:textId="76484638"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436.937,41</w:t>
            </w:r>
          </w:p>
        </w:tc>
      </w:tr>
      <w:tr w:rsidR="00935AE9" w:rsidRPr="005A2C64" w14:paraId="2A3E4ABE" w14:textId="77777777" w:rsidTr="00127F02">
        <w:trPr>
          <w:trHeight w:val="582"/>
        </w:trPr>
        <w:tc>
          <w:tcPr>
            <w:tcW w:w="1738" w:type="dxa"/>
          </w:tcPr>
          <w:p w14:paraId="51ADC65F" w14:textId="77777777" w:rsidR="00935AE9" w:rsidRPr="005A2C64" w:rsidRDefault="00935AE9"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T100144</w:t>
            </w:r>
          </w:p>
        </w:tc>
        <w:tc>
          <w:tcPr>
            <w:tcW w:w="2522" w:type="dxa"/>
          </w:tcPr>
          <w:p w14:paraId="12A0198F" w14:textId="77777777" w:rsidR="00935AE9" w:rsidRPr="005A2C64" w:rsidRDefault="00935AE9"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Pomoć starijima i nemoćnima- Program Zaželi faza III.</w:t>
            </w:r>
          </w:p>
        </w:tc>
        <w:tc>
          <w:tcPr>
            <w:tcW w:w="2415" w:type="dxa"/>
          </w:tcPr>
          <w:p w14:paraId="23013DC5" w14:textId="10553997"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479.119,68</w:t>
            </w:r>
          </w:p>
        </w:tc>
        <w:tc>
          <w:tcPr>
            <w:tcW w:w="2427" w:type="dxa"/>
          </w:tcPr>
          <w:p w14:paraId="01AB789A" w14:textId="7C084F32" w:rsidR="00935AE9" w:rsidRPr="005A2C64" w:rsidRDefault="005A2C64" w:rsidP="00982FF1">
            <w:pPr>
              <w:spacing w:after="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436.937,41</w:t>
            </w:r>
          </w:p>
        </w:tc>
      </w:tr>
      <w:bookmarkEnd w:id="7"/>
    </w:tbl>
    <w:p w14:paraId="32C6279B" w14:textId="77777777" w:rsidR="00935AE9" w:rsidRPr="005A2C64" w:rsidRDefault="00935AE9" w:rsidP="00982FF1">
      <w:pPr>
        <w:spacing w:after="160" w:line="240" w:lineRule="auto"/>
        <w:jc w:val="both"/>
        <w:rPr>
          <w:rFonts w:ascii="Times New Roman" w:eastAsiaTheme="minorHAnsi" w:hAnsi="Times New Roman"/>
          <w:lang w:eastAsia="en-US"/>
          <w14:ligatures w14:val="standardContextual"/>
        </w:rPr>
      </w:pPr>
    </w:p>
    <w:p w14:paraId="59092169" w14:textId="77777777" w:rsidR="005A2C64" w:rsidRPr="005A2C64" w:rsidRDefault="005A2C64" w:rsidP="005A2C64">
      <w:pPr>
        <w:spacing w:after="160" w:line="240" w:lineRule="auto"/>
        <w:jc w:val="both"/>
        <w:rPr>
          <w:rFonts w:ascii="Times New Roman" w:eastAsiaTheme="minorHAnsi" w:hAnsi="Times New Roman"/>
          <w:b/>
          <w:bCs/>
          <w:lang w:eastAsia="en-US"/>
          <w14:ligatures w14:val="standardContextual"/>
        </w:rPr>
      </w:pPr>
      <w:r w:rsidRPr="005A2C64">
        <w:rPr>
          <w:rFonts w:ascii="Times New Roman" w:eastAsiaTheme="minorHAnsi" w:hAnsi="Times New Roman"/>
          <w:b/>
          <w:bCs/>
          <w:lang w:eastAsia="en-US"/>
          <w14:ligatures w14:val="standardContextual"/>
        </w:rPr>
        <w:t>Pokazatelji uspješnosti:</w:t>
      </w:r>
    </w:p>
    <w:p w14:paraId="4E53A63D" w14:textId="77777777" w:rsidR="005A2C64" w:rsidRPr="005A2C64" w:rsidRDefault="005A2C64" w:rsidP="005A2C64">
      <w:pPr>
        <w:spacing w:after="160" w:line="240" w:lineRule="auto"/>
        <w:jc w:val="both"/>
        <w:rPr>
          <w:rFonts w:ascii="Times New Roman" w:eastAsiaTheme="minorHAnsi" w:hAnsi="Times New Roman"/>
          <w:lang w:eastAsia="en-US"/>
          <w14:ligatures w14:val="standardContextual"/>
        </w:rPr>
      </w:pPr>
      <w:r w:rsidRPr="005A2C64">
        <w:rPr>
          <w:rFonts w:ascii="Times New Roman" w:eastAsiaTheme="minorHAnsi" w:hAnsi="Times New Roman"/>
          <w:lang w:eastAsia="en-US"/>
          <w14:ligatures w14:val="standardContextual"/>
        </w:rPr>
        <w:t>- broj žena zaposlenih kroz program Zaželi</w:t>
      </w:r>
    </w:p>
    <w:tbl>
      <w:tblPr>
        <w:tblStyle w:val="Reetkatablice"/>
        <w:tblW w:w="9060" w:type="dxa"/>
        <w:jc w:val="center"/>
        <w:tblLook w:val="04A0" w:firstRow="1" w:lastRow="0" w:firstColumn="1" w:lastColumn="0" w:noHBand="0" w:noVBand="1"/>
      </w:tblPr>
      <w:tblGrid>
        <w:gridCol w:w="3397"/>
        <w:gridCol w:w="3119"/>
        <w:gridCol w:w="1093"/>
        <w:gridCol w:w="1451"/>
      </w:tblGrid>
      <w:tr w:rsidR="005A2C64" w:rsidRPr="00332917" w14:paraId="72DEFCB7" w14:textId="77777777" w:rsidTr="00A92F76">
        <w:trPr>
          <w:trHeight w:val="239"/>
          <w:jc w:val="center"/>
        </w:trPr>
        <w:tc>
          <w:tcPr>
            <w:tcW w:w="3397" w:type="dxa"/>
            <w:tcBorders>
              <w:bottom w:val="single" w:sz="4" w:space="0" w:color="auto"/>
            </w:tcBorders>
          </w:tcPr>
          <w:p w14:paraId="191A308B" w14:textId="77777777" w:rsidR="005A2C64" w:rsidRPr="00332917" w:rsidRDefault="005A2C64" w:rsidP="00A92F76">
            <w:pPr>
              <w:jc w:val="center"/>
              <w:rPr>
                <w:rFonts w:ascii="Times New Roman" w:hAnsi="Times New Roman"/>
                <w:b/>
                <w:bCs/>
                <w:color w:val="FF0000"/>
              </w:rPr>
            </w:pPr>
          </w:p>
        </w:tc>
        <w:tc>
          <w:tcPr>
            <w:tcW w:w="3119" w:type="dxa"/>
            <w:tcBorders>
              <w:bottom w:val="single" w:sz="4" w:space="0" w:color="auto"/>
            </w:tcBorders>
          </w:tcPr>
          <w:p w14:paraId="1CC50443" w14:textId="77777777" w:rsidR="005A2C64" w:rsidRPr="00C676C7" w:rsidRDefault="005A2C64" w:rsidP="00A92F76">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4D4147EB" w14:textId="77777777" w:rsidR="005A2C64" w:rsidRPr="00C676C7" w:rsidRDefault="005A2C64" w:rsidP="00A92F76">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5C70EA72" w14:textId="77777777" w:rsidR="005A2C64" w:rsidRPr="00C676C7" w:rsidRDefault="005A2C64" w:rsidP="00A92F76">
            <w:pPr>
              <w:jc w:val="center"/>
              <w:rPr>
                <w:rFonts w:ascii="Times New Roman" w:hAnsi="Times New Roman"/>
                <w:b/>
                <w:bCs/>
              </w:rPr>
            </w:pPr>
            <w:r w:rsidRPr="00C676C7">
              <w:rPr>
                <w:rFonts w:ascii="Times New Roman" w:hAnsi="Times New Roman"/>
                <w:b/>
                <w:bCs/>
              </w:rPr>
              <w:t>IZVRŠENJE</w:t>
            </w:r>
          </w:p>
        </w:tc>
      </w:tr>
      <w:tr w:rsidR="005A2C64" w:rsidRPr="00332917" w14:paraId="20CBC0F6" w14:textId="77777777" w:rsidTr="00A92F76">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6F91E87F" w14:textId="669D4272" w:rsidR="005A2C64" w:rsidRPr="00FB09AD" w:rsidRDefault="005A2C64" w:rsidP="00A92F76">
            <w:pPr>
              <w:jc w:val="both"/>
              <w:rPr>
                <w:rFonts w:ascii="Times New Roman" w:hAnsi="Times New Roman"/>
                <w:b/>
                <w:bCs/>
                <w:color w:val="FF0000"/>
              </w:rPr>
            </w:pPr>
            <w:r>
              <w:rPr>
                <w:rFonts w:ascii="Times New Roman" w:hAnsi="Times New Roman"/>
                <w:b/>
                <w:bCs/>
                <w:color w:val="000000"/>
              </w:rPr>
              <w:t>Aktivna politika zapošljavanja</w:t>
            </w:r>
          </w:p>
        </w:tc>
        <w:tc>
          <w:tcPr>
            <w:tcW w:w="3119" w:type="dxa"/>
            <w:tcBorders>
              <w:top w:val="single" w:sz="4" w:space="0" w:color="auto"/>
              <w:bottom w:val="single" w:sz="4" w:space="0" w:color="000000"/>
              <w:right w:val="single" w:sz="4" w:space="0" w:color="000000"/>
            </w:tcBorders>
            <w:vAlign w:val="center"/>
          </w:tcPr>
          <w:p w14:paraId="4B913F41" w14:textId="77777777" w:rsidR="005A2C64" w:rsidRPr="00FB09AD" w:rsidRDefault="005A2C64" w:rsidP="00A92F76">
            <w:pPr>
              <w:jc w:val="center"/>
              <w:rPr>
                <w:rFonts w:ascii="Times New Roman" w:hAnsi="Times New Roman"/>
                <w:b/>
                <w:bCs/>
              </w:rPr>
            </w:pPr>
            <w:r w:rsidRPr="00FB09AD">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1E3488D7" w14:textId="77777777" w:rsidR="005A2C64" w:rsidRPr="003A560C" w:rsidRDefault="005A2C64" w:rsidP="00A92F76">
            <w:pPr>
              <w:jc w:val="center"/>
              <w:rPr>
                <w:rFonts w:ascii="Times New Roman" w:hAnsi="Times New Roman"/>
                <w:b/>
                <w:bCs/>
              </w:rPr>
            </w:pPr>
          </w:p>
        </w:tc>
        <w:tc>
          <w:tcPr>
            <w:tcW w:w="1451" w:type="dxa"/>
            <w:tcBorders>
              <w:top w:val="single" w:sz="4" w:space="0" w:color="auto"/>
            </w:tcBorders>
          </w:tcPr>
          <w:p w14:paraId="60726CFB" w14:textId="77777777" w:rsidR="005A2C64" w:rsidRPr="00C676C7" w:rsidRDefault="005A2C64" w:rsidP="00A92F76">
            <w:pPr>
              <w:jc w:val="center"/>
              <w:rPr>
                <w:rFonts w:ascii="Times New Roman" w:hAnsi="Times New Roman"/>
                <w:b/>
                <w:bCs/>
              </w:rPr>
            </w:pPr>
          </w:p>
        </w:tc>
      </w:tr>
      <w:tr w:rsidR="005A2C64" w:rsidRPr="00332917" w14:paraId="1FC9B629" w14:textId="77777777" w:rsidTr="00A92F76">
        <w:trPr>
          <w:trHeight w:val="914"/>
          <w:jc w:val="center"/>
        </w:trPr>
        <w:tc>
          <w:tcPr>
            <w:tcW w:w="3397" w:type="dxa"/>
            <w:tcBorders>
              <w:top w:val="single" w:sz="4" w:space="0" w:color="000000"/>
              <w:bottom w:val="single" w:sz="4" w:space="0" w:color="000000"/>
              <w:right w:val="single" w:sz="4" w:space="0" w:color="000000"/>
            </w:tcBorders>
            <w:vAlign w:val="center"/>
          </w:tcPr>
          <w:p w14:paraId="43B666CC" w14:textId="13E568A7" w:rsidR="005A2C64" w:rsidRPr="00FB09AD" w:rsidRDefault="005A2C64" w:rsidP="00A92F76">
            <w:pPr>
              <w:rPr>
                <w:rFonts w:ascii="Times New Roman" w:hAnsi="Times New Roman"/>
                <w:color w:val="FF0000"/>
              </w:rPr>
            </w:pPr>
            <w:r>
              <w:rPr>
                <w:rFonts w:ascii="Times New Roman" w:eastAsiaTheme="minorHAnsi" w:hAnsi="Times New Roman"/>
                <w:color w:val="000000"/>
                <w:lang w:eastAsia="en-US"/>
                <w14:ligatures w14:val="standardContextual"/>
              </w:rPr>
              <w:t>Zaželi-prevencija institucionalizacije</w:t>
            </w:r>
          </w:p>
        </w:tc>
        <w:tc>
          <w:tcPr>
            <w:tcW w:w="3119" w:type="dxa"/>
            <w:tcBorders>
              <w:top w:val="single" w:sz="4" w:space="0" w:color="000000"/>
              <w:bottom w:val="single" w:sz="4" w:space="0" w:color="000000"/>
              <w:right w:val="single" w:sz="4" w:space="0" w:color="000000"/>
            </w:tcBorders>
            <w:vAlign w:val="center"/>
          </w:tcPr>
          <w:p w14:paraId="47927A3F" w14:textId="36699C5B" w:rsidR="005A2C64" w:rsidRPr="00FB09AD" w:rsidRDefault="005A2C64" w:rsidP="00A92F76">
            <w:pPr>
              <w:rPr>
                <w:rFonts w:ascii="Times New Roman" w:hAnsi="Times New Roman"/>
                <w:color w:val="FF0000"/>
              </w:rPr>
            </w:pPr>
            <w:r>
              <w:rPr>
                <w:rFonts w:ascii="Times New Roman" w:eastAsiaTheme="minorHAnsi" w:hAnsi="Times New Roman"/>
                <w:color w:val="000000"/>
                <w:lang w:eastAsia="en-US"/>
                <w14:ligatures w14:val="standardContextual"/>
              </w:rPr>
              <w:t>Broj zaposlenih žena</w:t>
            </w:r>
          </w:p>
        </w:tc>
        <w:tc>
          <w:tcPr>
            <w:tcW w:w="1093" w:type="dxa"/>
          </w:tcPr>
          <w:p w14:paraId="5968B06E" w14:textId="05727AFA" w:rsidR="005A2C64" w:rsidRPr="003A560C" w:rsidRDefault="005A2C64" w:rsidP="00A92F76">
            <w:pPr>
              <w:jc w:val="right"/>
              <w:rPr>
                <w:rFonts w:ascii="Times New Roman" w:hAnsi="Times New Roman"/>
                <w:color w:val="FF0000"/>
              </w:rPr>
            </w:pPr>
            <w:r>
              <w:rPr>
                <w:rFonts w:ascii="Times New Roman" w:hAnsi="Times New Roman"/>
              </w:rPr>
              <w:t>25</w:t>
            </w:r>
          </w:p>
        </w:tc>
        <w:tc>
          <w:tcPr>
            <w:tcW w:w="1451" w:type="dxa"/>
          </w:tcPr>
          <w:p w14:paraId="20455B3B" w14:textId="054EE997" w:rsidR="005A2C64" w:rsidRPr="00440424" w:rsidRDefault="00452F22" w:rsidP="00A92F76">
            <w:pPr>
              <w:jc w:val="right"/>
              <w:rPr>
                <w:rFonts w:ascii="Times New Roman" w:hAnsi="Times New Roman"/>
                <w:color w:val="FF0000"/>
              </w:rPr>
            </w:pPr>
            <w:r>
              <w:rPr>
                <w:rFonts w:ascii="Times New Roman" w:hAnsi="Times New Roman"/>
              </w:rPr>
              <w:t>28</w:t>
            </w:r>
          </w:p>
        </w:tc>
      </w:tr>
    </w:tbl>
    <w:p w14:paraId="11EFB69E" w14:textId="77777777" w:rsidR="00982FF1" w:rsidRPr="00C90B22" w:rsidRDefault="00982FF1" w:rsidP="00982FF1">
      <w:pPr>
        <w:spacing w:after="160" w:line="240" w:lineRule="auto"/>
        <w:jc w:val="both"/>
        <w:rPr>
          <w:rFonts w:ascii="Times New Roman" w:eastAsiaTheme="minorHAnsi" w:hAnsi="Times New Roman"/>
          <w:color w:val="EE0000"/>
          <w:lang w:eastAsia="en-US"/>
          <w14:ligatures w14:val="standardContextual"/>
        </w:rPr>
      </w:pPr>
    </w:p>
    <w:p w14:paraId="76EA21D9" w14:textId="7F93165C" w:rsidR="00935AE9" w:rsidRPr="00F735F6" w:rsidRDefault="00935AE9" w:rsidP="00982FF1">
      <w:pPr>
        <w:spacing w:after="160" w:line="240" w:lineRule="auto"/>
        <w:jc w:val="both"/>
        <w:rPr>
          <w:rFonts w:ascii="Times New Roman" w:eastAsiaTheme="minorHAnsi" w:hAnsi="Times New Roman"/>
          <w:b/>
          <w:bCs/>
          <w:i/>
          <w:iCs/>
          <w:lang w:eastAsia="en-US"/>
          <w14:ligatures w14:val="standardContextual"/>
        </w:rPr>
      </w:pPr>
      <w:r w:rsidRPr="00F735F6">
        <w:rPr>
          <w:rFonts w:ascii="Times New Roman" w:eastAsiaTheme="minorHAnsi" w:hAnsi="Times New Roman"/>
          <w:b/>
          <w:bCs/>
          <w:i/>
          <w:iCs/>
          <w:lang w:eastAsia="en-US"/>
          <w14:ligatures w14:val="standardContextual"/>
        </w:rPr>
        <w:t xml:space="preserve">Program </w:t>
      </w:r>
      <w:r w:rsidR="00452F22" w:rsidRPr="00F735F6">
        <w:rPr>
          <w:rFonts w:ascii="Times New Roman" w:eastAsiaTheme="minorHAnsi" w:hAnsi="Times New Roman"/>
          <w:b/>
          <w:bCs/>
          <w:i/>
          <w:iCs/>
          <w:lang w:eastAsia="en-US"/>
          <w14:ligatures w14:val="standardContextual"/>
        </w:rPr>
        <w:t>1023: Komunalne vodne građevine</w:t>
      </w:r>
    </w:p>
    <w:p w14:paraId="0F21790C" w14:textId="59EA8864" w:rsidR="00935AE9" w:rsidRPr="00F735F6" w:rsidRDefault="00452F22" w:rsidP="00452F22">
      <w:pPr>
        <w:spacing w:after="160"/>
        <w:jc w:val="both"/>
        <w:rPr>
          <w:rFonts w:ascii="Times New Roman" w:eastAsiaTheme="minorHAnsi" w:hAnsi="Times New Roman"/>
          <w:lang w:eastAsia="en-US"/>
          <w14:ligatures w14:val="standardContextual"/>
        </w:rPr>
      </w:pPr>
      <w:r w:rsidRPr="00F735F6">
        <w:rPr>
          <w:rFonts w:ascii="Times New Roman" w:eastAsiaTheme="minorHAnsi" w:hAnsi="Times New Roman"/>
          <w:b/>
          <w:bCs/>
          <w:lang w:eastAsia="en-US"/>
          <w14:ligatures w14:val="standardContextual"/>
        </w:rPr>
        <w:t xml:space="preserve">Opis i cilj programa: </w:t>
      </w:r>
      <w:r w:rsidRPr="00F735F6">
        <w:rPr>
          <w:rFonts w:ascii="Times New Roman" w:eastAsiaTheme="minorHAnsi" w:hAnsi="Times New Roman"/>
          <w:lang w:eastAsia="en-US"/>
          <w14:ligatures w14:val="standardContextual"/>
        </w:rPr>
        <w:t xml:space="preserve">Cilj ovog programa je poboljšanje komunalne i vodne infrastrukture na području Općine Cerna. </w:t>
      </w:r>
      <w:r w:rsidR="00935AE9" w:rsidRPr="00F735F6">
        <w:rPr>
          <w:rFonts w:ascii="Times New Roman" w:eastAsiaTheme="minorHAnsi" w:hAnsi="Times New Roman"/>
          <w:lang w:eastAsia="en-US"/>
          <w14:ligatures w14:val="standardContextual"/>
        </w:rPr>
        <w:t>.</w:t>
      </w:r>
    </w:p>
    <w:p w14:paraId="3CB24DCE" w14:textId="5040B5D7" w:rsidR="00935AE9" w:rsidRPr="00F735F6" w:rsidRDefault="00935AE9" w:rsidP="00982FF1">
      <w:pPr>
        <w:spacing w:after="160" w:line="240" w:lineRule="auto"/>
        <w:jc w:val="both"/>
        <w:rPr>
          <w:rFonts w:ascii="Times New Roman" w:eastAsiaTheme="minorHAnsi" w:hAnsi="Times New Roman"/>
          <w:lang w:eastAsia="en-US"/>
          <w14:ligatures w14:val="standardContextual"/>
        </w:rPr>
      </w:pPr>
      <w:r w:rsidRPr="00F735F6">
        <w:rPr>
          <w:rFonts w:ascii="Times New Roman" w:eastAsiaTheme="minorHAnsi" w:hAnsi="Times New Roman"/>
          <w:b/>
          <w:bCs/>
          <w:lang w:eastAsia="en-US"/>
          <w14:ligatures w14:val="standardContextual"/>
        </w:rPr>
        <w:t>Sredstva za realizaciju programa</w:t>
      </w:r>
      <w:r w:rsidR="00C202C2" w:rsidRPr="00F735F6">
        <w:rPr>
          <w:rFonts w:ascii="Times New Roman" w:eastAsiaTheme="minorHAnsi" w:hAnsi="Times New Roman"/>
          <w:b/>
          <w:bCs/>
          <w:lang w:eastAsia="en-US"/>
          <w14:ligatures w14:val="standardContextual"/>
        </w:rPr>
        <w:t xml:space="preserve"> </w:t>
      </w:r>
      <w:r w:rsidR="00452F22" w:rsidRPr="00F735F6">
        <w:rPr>
          <w:rFonts w:ascii="Times New Roman" w:eastAsiaTheme="minorHAnsi" w:hAnsi="Times New Roman"/>
          <w:lang w:eastAsia="en-US"/>
          <w14:ligatures w14:val="standardContextual"/>
        </w:rPr>
        <w:t>u 2025. godini planirala su se u iznosu od 1.500,00 €, a izvršena su u iznosu od 0,00 €.</w:t>
      </w:r>
      <w:r w:rsidRPr="00F735F6">
        <w:rPr>
          <w:rFonts w:ascii="Times New Roman" w:eastAsiaTheme="minorHAnsi" w:hAnsi="Times New Roman"/>
          <w:lang w:eastAsia="en-US"/>
          <w14:ligatures w14:val="standardContextual"/>
        </w:rPr>
        <w:t xml:space="preserve"> </w:t>
      </w:r>
    </w:p>
    <w:p w14:paraId="385E8AB2" w14:textId="77777777" w:rsidR="00324AC7" w:rsidRDefault="00324AC7" w:rsidP="00982FF1">
      <w:pPr>
        <w:spacing w:after="160" w:line="240" w:lineRule="auto"/>
        <w:jc w:val="both"/>
        <w:rPr>
          <w:rFonts w:ascii="Times New Roman" w:eastAsiaTheme="minorHAnsi" w:hAnsi="Times New Roman"/>
          <w:color w:val="EE0000"/>
          <w:lang w:eastAsia="en-US"/>
          <w14:ligatures w14:val="standardContextual"/>
        </w:rPr>
      </w:pPr>
    </w:p>
    <w:p w14:paraId="5AE0CA02" w14:textId="77777777" w:rsidR="00324AC7" w:rsidRPr="00452F22" w:rsidRDefault="00324AC7" w:rsidP="00982FF1">
      <w:pPr>
        <w:spacing w:after="160" w:line="240" w:lineRule="auto"/>
        <w:jc w:val="both"/>
        <w:rPr>
          <w:rFonts w:ascii="Times New Roman" w:eastAsiaTheme="minorHAnsi" w:hAnsi="Times New Roman"/>
          <w:color w:val="EE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C90B22" w:rsidRPr="00C90B22" w14:paraId="4306FF6C" w14:textId="77777777" w:rsidTr="00127F02">
        <w:trPr>
          <w:trHeight w:val="582"/>
        </w:trPr>
        <w:tc>
          <w:tcPr>
            <w:tcW w:w="1738" w:type="dxa"/>
          </w:tcPr>
          <w:p w14:paraId="1F5FA564" w14:textId="77777777" w:rsidR="00935AE9" w:rsidRPr="00324AC7"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358A0BB" w14:textId="77777777" w:rsidR="00935AE9" w:rsidRPr="00324AC7"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A1AF0A3" w14:textId="1D77766B" w:rsidR="00935AE9" w:rsidRPr="00324AC7" w:rsidRDefault="00935AE9" w:rsidP="00982FF1">
            <w:pPr>
              <w:spacing w:after="0" w:line="240" w:lineRule="auto"/>
              <w:jc w:val="both"/>
              <w:rPr>
                <w:rFonts w:ascii="Times New Roman" w:eastAsiaTheme="minorHAnsi" w:hAnsi="Times New Roman"/>
                <w:b/>
                <w:bCs/>
                <w:lang w:eastAsia="en-US"/>
                <w14:ligatures w14:val="standardContextual"/>
              </w:rPr>
            </w:pPr>
            <w:r w:rsidRPr="00324AC7">
              <w:rPr>
                <w:rFonts w:ascii="Times New Roman" w:eastAsiaTheme="minorHAnsi" w:hAnsi="Times New Roman"/>
                <w:b/>
                <w:bCs/>
                <w:lang w:eastAsia="en-US"/>
                <w14:ligatures w14:val="standardContextual"/>
              </w:rPr>
              <w:t>Plan proračuna 202</w:t>
            </w:r>
            <w:r w:rsidR="00452F22" w:rsidRPr="00324AC7">
              <w:rPr>
                <w:rFonts w:ascii="Times New Roman" w:eastAsiaTheme="minorHAnsi" w:hAnsi="Times New Roman"/>
                <w:b/>
                <w:bCs/>
                <w:lang w:eastAsia="en-US"/>
                <w14:ligatures w14:val="standardContextual"/>
              </w:rPr>
              <w:t>5</w:t>
            </w:r>
            <w:r w:rsidRPr="00324AC7">
              <w:rPr>
                <w:rFonts w:ascii="Times New Roman" w:eastAsiaTheme="minorHAnsi" w:hAnsi="Times New Roman"/>
                <w:b/>
                <w:bCs/>
                <w:lang w:eastAsia="en-US"/>
                <w14:ligatures w14:val="standardContextual"/>
              </w:rPr>
              <w:t>.</w:t>
            </w:r>
            <w:r w:rsidR="00C202C2" w:rsidRPr="00324AC7">
              <w:rPr>
                <w:rFonts w:ascii="Times New Roman" w:eastAsiaTheme="minorHAnsi" w:hAnsi="Times New Roman"/>
                <w:b/>
                <w:bCs/>
                <w:lang w:eastAsia="en-US"/>
                <w14:ligatures w14:val="standardContextual"/>
              </w:rPr>
              <w:t xml:space="preserve"> – </w:t>
            </w:r>
            <w:r w:rsidR="00452F22" w:rsidRPr="00324AC7">
              <w:rPr>
                <w:rFonts w:ascii="Times New Roman" w:eastAsiaTheme="minorHAnsi" w:hAnsi="Times New Roman"/>
                <w:b/>
                <w:bCs/>
                <w:lang w:eastAsia="en-US"/>
                <w14:ligatures w14:val="standardContextual"/>
              </w:rPr>
              <w:t>I</w:t>
            </w:r>
            <w:r w:rsidR="00C202C2" w:rsidRPr="00324AC7">
              <w:rPr>
                <w:rFonts w:ascii="Times New Roman" w:eastAsiaTheme="minorHAnsi" w:hAnsi="Times New Roman"/>
                <w:b/>
                <w:bCs/>
                <w:lang w:eastAsia="en-US"/>
                <w14:ligatures w14:val="standardContextual"/>
              </w:rPr>
              <w:t>V. rebalans</w:t>
            </w:r>
            <w:r w:rsidRPr="00324AC7">
              <w:rPr>
                <w:rFonts w:ascii="Times New Roman" w:eastAsiaTheme="minorHAnsi" w:hAnsi="Times New Roman"/>
                <w:b/>
                <w:bCs/>
                <w:lang w:eastAsia="en-US"/>
                <w14:ligatures w14:val="standardContextual"/>
              </w:rPr>
              <w:t xml:space="preserve"> (€)</w:t>
            </w:r>
          </w:p>
        </w:tc>
        <w:tc>
          <w:tcPr>
            <w:tcW w:w="2427" w:type="dxa"/>
          </w:tcPr>
          <w:p w14:paraId="268E7ABA" w14:textId="1B1F0EAF" w:rsidR="00935AE9" w:rsidRPr="00324AC7" w:rsidRDefault="00935AE9" w:rsidP="00982FF1">
            <w:pPr>
              <w:spacing w:after="0" w:line="240" w:lineRule="auto"/>
              <w:jc w:val="both"/>
              <w:rPr>
                <w:rFonts w:ascii="Times New Roman" w:eastAsiaTheme="minorHAnsi" w:hAnsi="Times New Roman"/>
                <w:b/>
                <w:bCs/>
                <w:lang w:eastAsia="en-US"/>
                <w14:ligatures w14:val="standardContextual"/>
              </w:rPr>
            </w:pPr>
            <w:r w:rsidRPr="00324AC7">
              <w:rPr>
                <w:rFonts w:ascii="Times New Roman" w:eastAsiaTheme="minorHAnsi" w:hAnsi="Times New Roman"/>
                <w:b/>
                <w:bCs/>
                <w:lang w:eastAsia="en-US"/>
                <w14:ligatures w14:val="standardContextual"/>
              </w:rPr>
              <w:t>Ostvareno 202</w:t>
            </w:r>
            <w:r w:rsidR="00452F22" w:rsidRPr="00324AC7">
              <w:rPr>
                <w:rFonts w:ascii="Times New Roman" w:eastAsiaTheme="minorHAnsi" w:hAnsi="Times New Roman"/>
                <w:b/>
                <w:bCs/>
                <w:lang w:eastAsia="en-US"/>
                <w14:ligatures w14:val="standardContextual"/>
              </w:rPr>
              <w:t>5</w:t>
            </w:r>
            <w:r w:rsidRPr="00324AC7">
              <w:rPr>
                <w:rFonts w:ascii="Times New Roman" w:eastAsiaTheme="minorHAnsi" w:hAnsi="Times New Roman"/>
                <w:b/>
                <w:bCs/>
                <w:lang w:eastAsia="en-US"/>
                <w14:ligatures w14:val="standardContextual"/>
              </w:rPr>
              <w:t>. (€)</w:t>
            </w:r>
          </w:p>
        </w:tc>
      </w:tr>
      <w:tr w:rsidR="00C90B22" w:rsidRPr="00C90B22" w14:paraId="2FFD3A13" w14:textId="77777777" w:rsidTr="00127F02">
        <w:trPr>
          <w:trHeight w:val="655"/>
        </w:trPr>
        <w:tc>
          <w:tcPr>
            <w:tcW w:w="1738" w:type="dxa"/>
          </w:tcPr>
          <w:p w14:paraId="7E81A181" w14:textId="0198FC28" w:rsidR="00935AE9" w:rsidRPr="00324AC7" w:rsidRDefault="00935AE9" w:rsidP="00982FF1">
            <w:pPr>
              <w:spacing w:after="0" w:line="240" w:lineRule="auto"/>
              <w:jc w:val="both"/>
              <w:rPr>
                <w:rFonts w:ascii="Times New Roman" w:eastAsiaTheme="minorHAnsi" w:hAnsi="Times New Roman"/>
                <w:b/>
                <w:bCs/>
                <w:lang w:eastAsia="en-US"/>
                <w14:ligatures w14:val="standardContextual"/>
              </w:rPr>
            </w:pPr>
            <w:r w:rsidRPr="00324AC7">
              <w:rPr>
                <w:rFonts w:ascii="Times New Roman" w:eastAsiaTheme="minorHAnsi" w:hAnsi="Times New Roman"/>
                <w:b/>
                <w:bCs/>
                <w:lang w:eastAsia="en-US"/>
                <w14:ligatures w14:val="standardContextual"/>
              </w:rPr>
              <w:t>P102</w:t>
            </w:r>
            <w:r w:rsidR="00452F22" w:rsidRPr="00324AC7">
              <w:rPr>
                <w:rFonts w:ascii="Times New Roman" w:eastAsiaTheme="minorHAnsi" w:hAnsi="Times New Roman"/>
                <w:b/>
                <w:bCs/>
                <w:lang w:eastAsia="en-US"/>
                <w14:ligatures w14:val="standardContextual"/>
              </w:rPr>
              <w:t>3</w:t>
            </w:r>
          </w:p>
        </w:tc>
        <w:tc>
          <w:tcPr>
            <w:tcW w:w="2522" w:type="dxa"/>
          </w:tcPr>
          <w:p w14:paraId="4E1DD8CF" w14:textId="52DF5FF8" w:rsidR="00935AE9" w:rsidRPr="00324AC7" w:rsidRDefault="00452F22" w:rsidP="00982FF1">
            <w:pPr>
              <w:spacing w:after="0" w:line="240" w:lineRule="auto"/>
              <w:jc w:val="both"/>
              <w:rPr>
                <w:rFonts w:ascii="Times New Roman" w:eastAsiaTheme="minorHAnsi" w:hAnsi="Times New Roman"/>
                <w:b/>
                <w:bCs/>
                <w:lang w:eastAsia="en-US"/>
                <w14:ligatures w14:val="standardContextual"/>
              </w:rPr>
            </w:pPr>
            <w:r w:rsidRPr="00324AC7">
              <w:rPr>
                <w:rFonts w:ascii="Times New Roman" w:eastAsiaTheme="minorHAnsi" w:hAnsi="Times New Roman"/>
                <w:b/>
                <w:bCs/>
                <w:lang w:eastAsia="en-US"/>
                <w14:ligatures w14:val="standardContextual"/>
              </w:rPr>
              <w:t>Komunalne vodne građevine</w:t>
            </w:r>
          </w:p>
        </w:tc>
        <w:tc>
          <w:tcPr>
            <w:tcW w:w="2415" w:type="dxa"/>
          </w:tcPr>
          <w:p w14:paraId="6A135C48" w14:textId="2FC8DB95" w:rsidR="00935AE9" w:rsidRPr="00324AC7" w:rsidRDefault="00452F22" w:rsidP="00982FF1">
            <w:pPr>
              <w:spacing w:after="0" w:line="240" w:lineRule="auto"/>
              <w:jc w:val="both"/>
              <w:rPr>
                <w:rFonts w:ascii="Times New Roman" w:eastAsiaTheme="minorHAnsi" w:hAnsi="Times New Roman"/>
                <w:lang w:eastAsia="en-US"/>
                <w14:ligatures w14:val="standardContextual"/>
              </w:rPr>
            </w:pPr>
            <w:r w:rsidRPr="00324AC7">
              <w:rPr>
                <w:rFonts w:ascii="Times New Roman" w:eastAsiaTheme="minorHAnsi" w:hAnsi="Times New Roman"/>
                <w:lang w:eastAsia="en-US"/>
                <w14:ligatures w14:val="standardContextual"/>
              </w:rPr>
              <w:t>1.500,00</w:t>
            </w:r>
          </w:p>
        </w:tc>
        <w:tc>
          <w:tcPr>
            <w:tcW w:w="2427" w:type="dxa"/>
          </w:tcPr>
          <w:p w14:paraId="03C82341" w14:textId="6E8758AD" w:rsidR="00935AE9" w:rsidRPr="00324AC7" w:rsidRDefault="00452F22" w:rsidP="00982FF1">
            <w:pPr>
              <w:spacing w:after="0" w:line="240" w:lineRule="auto"/>
              <w:jc w:val="both"/>
              <w:rPr>
                <w:rFonts w:ascii="Times New Roman" w:eastAsiaTheme="minorHAnsi" w:hAnsi="Times New Roman"/>
                <w:lang w:eastAsia="en-US"/>
                <w14:ligatures w14:val="standardContextual"/>
              </w:rPr>
            </w:pPr>
            <w:r w:rsidRPr="00324AC7">
              <w:rPr>
                <w:rFonts w:ascii="Times New Roman" w:eastAsiaTheme="minorHAnsi" w:hAnsi="Times New Roman"/>
                <w:lang w:eastAsia="en-US"/>
                <w14:ligatures w14:val="standardContextual"/>
              </w:rPr>
              <w:t xml:space="preserve">0,00 </w:t>
            </w:r>
          </w:p>
        </w:tc>
      </w:tr>
      <w:tr w:rsidR="00935AE9" w:rsidRPr="00C90B22" w14:paraId="2AABAFD8" w14:textId="77777777" w:rsidTr="00127F02">
        <w:trPr>
          <w:trHeight w:val="582"/>
        </w:trPr>
        <w:tc>
          <w:tcPr>
            <w:tcW w:w="1738" w:type="dxa"/>
          </w:tcPr>
          <w:p w14:paraId="20A9ACFE" w14:textId="3B85218F" w:rsidR="00935AE9" w:rsidRPr="00324AC7" w:rsidRDefault="00452F22" w:rsidP="00982FF1">
            <w:pPr>
              <w:spacing w:after="0" w:line="240" w:lineRule="auto"/>
              <w:jc w:val="both"/>
              <w:rPr>
                <w:rFonts w:ascii="Times New Roman" w:eastAsiaTheme="minorHAnsi" w:hAnsi="Times New Roman"/>
                <w:lang w:eastAsia="en-US"/>
                <w14:ligatures w14:val="standardContextual"/>
              </w:rPr>
            </w:pPr>
            <w:r w:rsidRPr="00324AC7">
              <w:rPr>
                <w:rFonts w:ascii="Times New Roman" w:eastAsiaTheme="minorHAnsi" w:hAnsi="Times New Roman"/>
                <w:lang w:eastAsia="en-US"/>
                <w14:ligatures w14:val="standardContextual"/>
              </w:rPr>
              <w:t>K100237</w:t>
            </w:r>
          </w:p>
        </w:tc>
        <w:tc>
          <w:tcPr>
            <w:tcW w:w="2522" w:type="dxa"/>
          </w:tcPr>
          <w:p w14:paraId="285E47B1" w14:textId="5D05A04C" w:rsidR="00935AE9" w:rsidRPr="00324AC7" w:rsidRDefault="00452F22" w:rsidP="00982FF1">
            <w:pPr>
              <w:spacing w:after="0" w:line="240" w:lineRule="auto"/>
              <w:jc w:val="both"/>
              <w:rPr>
                <w:rFonts w:ascii="Times New Roman" w:eastAsiaTheme="minorHAnsi" w:hAnsi="Times New Roman"/>
                <w:lang w:eastAsia="en-US"/>
                <w14:ligatures w14:val="standardContextual"/>
              </w:rPr>
            </w:pPr>
            <w:r w:rsidRPr="00324AC7">
              <w:rPr>
                <w:rFonts w:ascii="Times New Roman" w:eastAsiaTheme="minorHAnsi" w:hAnsi="Times New Roman"/>
                <w:lang w:eastAsia="en-US"/>
                <w14:ligatures w14:val="standardContextual"/>
              </w:rPr>
              <w:t>Izgradnja kanalizacije i vodovodne mreže</w:t>
            </w:r>
          </w:p>
        </w:tc>
        <w:tc>
          <w:tcPr>
            <w:tcW w:w="2415" w:type="dxa"/>
          </w:tcPr>
          <w:p w14:paraId="43F12CB7" w14:textId="34F01D12" w:rsidR="00935AE9" w:rsidRPr="00324AC7" w:rsidRDefault="00452F22" w:rsidP="00982FF1">
            <w:pPr>
              <w:spacing w:after="0" w:line="240" w:lineRule="auto"/>
              <w:jc w:val="both"/>
              <w:rPr>
                <w:rFonts w:ascii="Times New Roman" w:eastAsiaTheme="minorHAnsi" w:hAnsi="Times New Roman"/>
                <w:lang w:eastAsia="en-US"/>
                <w14:ligatures w14:val="standardContextual"/>
              </w:rPr>
            </w:pPr>
            <w:r w:rsidRPr="00324AC7">
              <w:rPr>
                <w:rFonts w:ascii="Times New Roman" w:eastAsiaTheme="minorHAnsi" w:hAnsi="Times New Roman"/>
                <w:lang w:eastAsia="en-US"/>
                <w14:ligatures w14:val="standardContextual"/>
              </w:rPr>
              <w:t>1.500,00</w:t>
            </w:r>
          </w:p>
        </w:tc>
        <w:tc>
          <w:tcPr>
            <w:tcW w:w="2427" w:type="dxa"/>
          </w:tcPr>
          <w:p w14:paraId="164D3309" w14:textId="149F9970" w:rsidR="00935AE9" w:rsidRPr="00324AC7" w:rsidRDefault="00452F22" w:rsidP="00982FF1">
            <w:pPr>
              <w:spacing w:after="0" w:line="240" w:lineRule="auto"/>
              <w:jc w:val="both"/>
              <w:rPr>
                <w:rFonts w:ascii="Times New Roman" w:eastAsiaTheme="minorHAnsi" w:hAnsi="Times New Roman"/>
                <w:lang w:eastAsia="en-US"/>
                <w14:ligatures w14:val="standardContextual"/>
              </w:rPr>
            </w:pPr>
            <w:r w:rsidRPr="00324AC7">
              <w:rPr>
                <w:rFonts w:ascii="Times New Roman" w:eastAsiaTheme="minorHAnsi" w:hAnsi="Times New Roman"/>
                <w:lang w:eastAsia="en-US"/>
                <w14:ligatures w14:val="standardContextual"/>
              </w:rPr>
              <w:t>0,00</w:t>
            </w:r>
          </w:p>
        </w:tc>
      </w:tr>
    </w:tbl>
    <w:p w14:paraId="1785C790" w14:textId="77777777" w:rsidR="00935AE9" w:rsidRPr="00C90B22" w:rsidRDefault="00935AE9" w:rsidP="00982FF1">
      <w:pPr>
        <w:spacing w:after="160" w:line="240" w:lineRule="auto"/>
        <w:jc w:val="both"/>
        <w:rPr>
          <w:rFonts w:ascii="Times New Roman" w:eastAsiaTheme="minorHAnsi" w:hAnsi="Times New Roman"/>
          <w:color w:val="EE0000"/>
          <w:lang w:eastAsia="en-US"/>
          <w14:ligatures w14:val="standardContextual"/>
        </w:rPr>
      </w:pPr>
    </w:p>
    <w:p w14:paraId="00ED151A" w14:textId="77777777" w:rsidR="00452F22" w:rsidRPr="00452F22" w:rsidRDefault="00452F22" w:rsidP="00452F22">
      <w:pPr>
        <w:spacing w:after="160"/>
        <w:jc w:val="both"/>
        <w:rPr>
          <w:rFonts w:ascii="Times New Roman" w:eastAsiaTheme="minorHAnsi" w:hAnsi="Times New Roman"/>
          <w:b/>
          <w:bCs/>
          <w:lang w:eastAsia="en-US"/>
          <w14:ligatures w14:val="standardContextual"/>
        </w:rPr>
      </w:pPr>
      <w:r w:rsidRPr="00452F22">
        <w:rPr>
          <w:rFonts w:ascii="Times New Roman" w:eastAsiaTheme="minorHAnsi" w:hAnsi="Times New Roman"/>
          <w:b/>
          <w:bCs/>
          <w:lang w:eastAsia="en-US"/>
          <w14:ligatures w14:val="standardContextual"/>
        </w:rPr>
        <w:t>Pokazatelji uspješnosti:</w:t>
      </w:r>
    </w:p>
    <w:p w14:paraId="224F24F1" w14:textId="77777777" w:rsidR="00452F22" w:rsidRPr="00452F22" w:rsidRDefault="00452F22" w:rsidP="00452F22">
      <w:pPr>
        <w:spacing w:after="0" w:line="240" w:lineRule="auto"/>
        <w:rPr>
          <w:rFonts w:ascii="Times New Roman" w:hAnsi="Times New Roman"/>
          <w:sz w:val="24"/>
          <w:szCs w:val="24"/>
        </w:rPr>
      </w:pPr>
      <w:r w:rsidRPr="00452F22">
        <w:rPr>
          <w:rFonts w:ascii="Times New Roman" w:hAnsi="Times New Roman"/>
          <w:sz w:val="24"/>
          <w:szCs w:val="24"/>
        </w:rPr>
        <w:t>-duljina izgrađene vodovodne mreže (m)</w:t>
      </w:r>
    </w:p>
    <w:p w14:paraId="5149089E" w14:textId="77777777" w:rsidR="00452F22" w:rsidRPr="00452F22" w:rsidRDefault="00452F22" w:rsidP="00452F22">
      <w:pPr>
        <w:spacing w:after="0" w:line="240" w:lineRule="auto"/>
        <w:rPr>
          <w:rFonts w:ascii="Times New Roman" w:hAnsi="Times New Roman"/>
          <w:sz w:val="24"/>
          <w:szCs w:val="24"/>
        </w:rPr>
      </w:pPr>
      <w:r w:rsidRPr="00452F22">
        <w:rPr>
          <w:rFonts w:ascii="Times New Roman" w:hAnsi="Times New Roman"/>
          <w:sz w:val="24"/>
          <w:szCs w:val="24"/>
        </w:rPr>
        <w:t>-duljina izgrađene kanalizacije (m)</w:t>
      </w:r>
    </w:p>
    <w:p w14:paraId="0245ADD7" w14:textId="77777777" w:rsidR="00935AE9" w:rsidRDefault="00935AE9" w:rsidP="00935AE9">
      <w:pPr>
        <w:spacing w:after="160" w:line="259" w:lineRule="auto"/>
        <w:rPr>
          <w:rFonts w:ascii="Times New Roman" w:eastAsiaTheme="minorHAnsi" w:hAnsi="Times New Roman"/>
          <w:color w:val="EE0000"/>
          <w:lang w:eastAsia="en-US"/>
          <w14:ligatures w14:val="standardContextual"/>
        </w:rPr>
      </w:pPr>
    </w:p>
    <w:tbl>
      <w:tblPr>
        <w:tblStyle w:val="Reetkatablice"/>
        <w:tblW w:w="9060" w:type="dxa"/>
        <w:jc w:val="center"/>
        <w:tblLook w:val="04A0" w:firstRow="1" w:lastRow="0" w:firstColumn="1" w:lastColumn="0" w:noHBand="0" w:noVBand="1"/>
      </w:tblPr>
      <w:tblGrid>
        <w:gridCol w:w="3397"/>
        <w:gridCol w:w="3119"/>
        <w:gridCol w:w="1093"/>
        <w:gridCol w:w="1451"/>
      </w:tblGrid>
      <w:tr w:rsidR="00452F22" w:rsidRPr="00332917" w14:paraId="46331DE8" w14:textId="77777777" w:rsidTr="00A92F76">
        <w:trPr>
          <w:trHeight w:val="239"/>
          <w:jc w:val="center"/>
        </w:trPr>
        <w:tc>
          <w:tcPr>
            <w:tcW w:w="3397" w:type="dxa"/>
            <w:tcBorders>
              <w:bottom w:val="single" w:sz="4" w:space="0" w:color="auto"/>
            </w:tcBorders>
          </w:tcPr>
          <w:p w14:paraId="3AD57176" w14:textId="77777777" w:rsidR="00452F22" w:rsidRPr="00332917" w:rsidRDefault="00452F22" w:rsidP="00A92F76">
            <w:pPr>
              <w:jc w:val="center"/>
              <w:rPr>
                <w:rFonts w:ascii="Times New Roman" w:hAnsi="Times New Roman"/>
                <w:b/>
                <w:bCs/>
                <w:color w:val="FF0000"/>
              </w:rPr>
            </w:pPr>
          </w:p>
        </w:tc>
        <w:tc>
          <w:tcPr>
            <w:tcW w:w="3119" w:type="dxa"/>
            <w:tcBorders>
              <w:bottom w:val="single" w:sz="4" w:space="0" w:color="auto"/>
            </w:tcBorders>
          </w:tcPr>
          <w:p w14:paraId="296E94E2" w14:textId="77777777" w:rsidR="00452F22" w:rsidRPr="00C676C7" w:rsidRDefault="00452F22" w:rsidP="00A92F76">
            <w:pPr>
              <w:jc w:val="center"/>
              <w:rPr>
                <w:rFonts w:ascii="Times New Roman" w:hAnsi="Times New Roman"/>
                <w:b/>
                <w:bCs/>
              </w:rPr>
            </w:pPr>
            <w:r w:rsidRPr="00C676C7">
              <w:rPr>
                <w:rFonts w:ascii="Times New Roman" w:hAnsi="Times New Roman"/>
                <w:b/>
                <w:bCs/>
              </w:rPr>
              <w:t>OPIS POKAZATELJA</w:t>
            </w:r>
          </w:p>
        </w:tc>
        <w:tc>
          <w:tcPr>
            <w:tcW w:w="1093" w:type="dxa"/>
            <w:tcBorders>
              <w:bottom w:val="single" w:sz="4" w:space="0" w:color="auto"/>
            </w:tcBorders>
          </w:tcPr>
          <w:p w14:paraId="125273DA" w14:textId="77777777" w:rsidR="00452F22" w:rsidRPr="00C676C7" w:rsidRDefault="00452F22" w:rsidP="00A92F76">
            <w:pPr>
              <w:jc w:val="center"/>
              <w:rPr>
                <w:rFonts w:ascii="Times New Roman" w:hAnsi="Times New Roman"/>
                <w:b/>
                <w:bCs/>
              </w:rPr>
            </w:pPr>
            <w:r w:rsidRPr="00C676C7">
              <w:rPr>
                <w:rFonts w:ascii="Times New Roman" w:hAnsi="Times New Roman"/>
                <w:b/>
                <w:bCs/>
              </w:rPr>
              <w:t xml:space="preserve">PLAN </w:t>
            </w:r>
          </w:p>
        </w:tc>
        <w:tc>
          <w:tcPr>
            <w:tcW w:w="1451" w:type="dxa"/>
            <w:tcBorders>
              <w:bottom w:val="single" w:sz="4" w:space="0" w:color="auto"/>
            </w:tcBorders>
          </w:tcPr>
          <w:p w14:paraId="00332C32" w14:textId="77777777" w:rsidR="00452F22" w:rsidRPr="00C676C7" w:rsidRDefault="00452F22" w:rsidP="00A92F76">
            <w:pPr>
              <w:jc w:val="center"/>
              <w:rPr>
                <w:rFonts w:ascii="Times New Roman" w:hAnsi="Times New Roman"/>
                <w:b/>
                <w:bCs/>
              </w:rPr>
            </w:pPr>
            <w:r w:rsidRPr="00C676C7">
              <w:rPr>
                <w:rFonts w:ascii="Times New Roman" w:hAnsi="Times New Roman"/>
                <w:b/>
                <w:bCs/>
              </w:rPr>
              <w:t>IZVRŠENJE</w:t>
            </w:r>
          </w:p>
        </w:tc>
      </w:tr>
      <w:tr w:rsidR="00452F22" w:rsidRPr="00332917" w14:paraId="2F12EA6A" w14:textId="77777777" w:rsidTr="00A92F76">
        <w:trPr>
          <w:trHeight w:val="239"/>
          <w:jc w:val="center"/>
        </w:trPr>
        <w:tc>
          <w:tcPr>
            <w:tcW w:w="3397" w:type="dxa"/>
            <w:tcBorders>
              <w:top w:val="single" w:sz="4" w:space="0" w:color="auto"/>
              <w:left w:val="single" w:sz="4" w:space="0" w:color="auto"/>
              <w:bottom w:val="single" w:sz="4" w:space="0" w:color="auto"/>
              <w:right w:val="single" w:sz="4" w:space="0" w:color="auto"/>
            </w:tcBorders>
            <w:vAlign w:val="bottom"/>
          </w:tcPr>
          <w:p w14:paraId="320F1969" w14:textId="5F149C76" w:rsidR="00452F22" w:rsidRPr="00FB09AD" w:rsidRDefault="00452F22" w:rsidP="00A92F76">
            <w:pPr>
              <w:jc w:val="both"/>
              <w:rPr>
                <w:rFonts w:ascii="Times New Roman" w:hAnsi="Times New Roman"/>
                <w:b/>
                <w:bCs/>
                <w:color w:val="FF0000"/>
              </w:rPr>
            </w:pPr>
            <w:r>
              <w:rPr>
                <w:rFonts w:ascii="Times New Roman" w:hAnsi="Times New Roman"/>
                <w:b/>
                <w:bCs/>
                <w:color w:val="000000"/>
              </w:rPr>
              <w:t>Komunalne vodne građevine</w:t>
            </w:r>
          </w:p>
        </w:tc>
        <w:tc>
          <w:tcPr>
            <w:tcW w:w="3119" w:type="dxa"/>
            <w:tcBorders>
              <w:top w:val="single" w:sz="4" w:space="0" w:color="auto"/>
              <w:bottom w:val="single" w:sz="4" w:space="0" w:color="000000"/>
              <w:right w:val="single" w:sz="4" w:space="0" w:color="000000"/>
            </w:tcBorders>
            <w:vAlign w:val="center"/>
          </w:tcPr>
          <w:p w14:paraId="084EA7FD" w14:textId="77777777" w:rsidR="00452F22" w:rsidRPr="00FB09AD" w:rsidRDefault="00452F22" w:rsidP="00A92F76">
            <w:pPr>
              <w:jc w:val="center"/>
              <w:rPr>
                <w:rFonts w:ascii="Times New Roman" w:hAnsi="Times New Roman"/>
                <w:b/>
                <w:bCs/>
              </w:rPr>
            </w:pPr>
            <w:r w:rsidRPr="00FB09AD">
              <w:rPr>
                <w:rFonts w:ascii="Times New Roman" w:eastAsiaTheme="minorHAnsi" w:hAnsi="Times New Roman"/>
                <w:b/>
                <w:bCs/>
                <w:lang w:eastAsia="en-US"/>
                <w14:ligatures w14:val="standardContextual"/>
              </w:rPr>
              <w:t> </w:t>
            </w:r>
          </w:p>
        </w:tc>
        <w:tc>
          <w:tcPr>
            <w:tcW w:w="1093" w:type="dxa"/>
            <w:tcBorders>
              <w:top w:val="single" w:sz="4" w:space="0" w:color="auto"/>
            </w:tcBorders>
          </w:tcPr>
          <w:p w14:paraId="4C8F5C64" w14:textId="77777777" w:rsidR="00452F22" w:rsidRPr="003A560C" w:rsidRDefault="00452F22" w:rsidP="00A92F76">
            <w:pPr>
              <w:jc w:val="center"/>
              <w:rPr>
                <w:rFonts w:ascii="Times New Roman" w:hAnsi="Times New Roman"/>
                <w:b/>
                <w:bCs/>
              </w:rPr>
            </w:pPr>
          </w:p>
        </w:tc>
        <w:tc>
          <w:tcPr>
            <w:tcW w:w="1451" w:type="dxa"/>
            <w:tcBorders>
              <w:top w:val="single" w:sz="4" w:space="0" w:color="auto"/>
            </w:tcBorders>
          </w:tcPr>
          <w:p w14:paraId="32D84D1C" w14:textId="77777777" w:rsidR="00452F22" w:rsidRPr="00C676C7" w:rsidRDefault="00452F22" w:rsidP="00A92F76">
            <w:pPr>
              <w:jc w:val="center"/>
              <w:rPr>
                <w:rFonts w:ascii="Times New Roman" w:hAnsi="Times New Roman"/>
                <w:b/>
                <w:bCs/>
              </w:rPr>
            </w:pPr>
          </w:p>
        </w:tc>
      </w:tr>
      <w:tr w:rsidR="00452F22" w:rsidRPr="00332917" w14:paraId="2EE104FF" w14:textId="77777777" w:rsidTr="00A92F76">
        <w:trPr>
          <w:trHeight w:val="914"/>
          <w:jc w:val="center"/>
        </w:trPr>
        <w:tc>
          <w:tcPr>
            <w:tcW w:w="3397" w:type="dxa"/>
            <w:tcBorders>
              <w:top w:val="single" w:sz="4" w:space="0" w:color="000000"/>
              <w:bottom w:val="single" w:sz="4" w:space="0" w:color="000000"/>
              <w:right w:val="single" w:sz="4" w:space="0" w:color="000000"/>
            </w:tcBorders>
            <w:vAlign w:val="center"/>
          </w:tcPr>
          <w:p w14:paraId="03B7A3AD" w14:textId="1E344013" w:rsidR="00452F22" w:rsidRPr="00FB09AD" w:rsidRDefault="00452F22" w:rsidP="00A92F76">
            <w:pPr>
              <w:rPr>
                <w:rFonts w:ascii="Times New Roman" w:hAnsi="Times New Roman"/>
                <w:color w:val="FF0000"/>
              </w:rPr>
            </w:pPr>
            <w:r>
              <w:rPr>
                <w:rFonts w:ascii="Times New Roman" w:eastAsiaTheme="minorHAnsi" w:hAnsi="Times New Roman"/>
                <w:color w:val="000000"/>
                <w:lang w:eastAsia="en-US"/>
                <w14:ligatures w14:val="standardContextual"/>
              </w:rPr>
              <w:t>Izgradnja kanalizacije i vodovodne mreže</w:t>
            </w:r>
          </w:p>
        </w:tc>
        <w:tc>
          <w:tcPr>
            <w:tcW w:w="3119" w:type="dxa"/>
            <w:tcBorders>
              <w:top w:val="single" w:sz="4" w:space="0" w:color="000000"/>
              <w:bottom w:val="single" w:sz="4" w:space="0" w:color="000000"/>
              <w:right w:val="single" w:sz="4" w:space="0" w:color="000000"/>
            </w:tcBorders>
            <w:vAlign w:val="center"/>
          </w:tcPr>
          <w:p w14:paraId="370EDC0B" w14:textId="7CD59981" w:rsidR="00452F22" w:rsidRPr="00FB09AD" w:rsidRDefault="00452F22" w:rsidP="00A92F76">
            <w:pPr>
              <w:rPr>
                <w:rFonts w:ascii="Times New Roman" w:hAnsi="Times New Roman"/>
                <w:color w:val="FF0000"/>
              </w:rPr>
            </w:pPr>
            <w:r>
              <w:rPr>
                <w:rFonts w:ascii="Times New Roman" w:eastAsiaTheme="minorHAnsi" w:hAnsi="Times New Roman"/>
                <w:color w:val="000000"/>
                <w:lang w:eastAsia="en-US"/>
                <w14:ligatures w14:val="standardContextual"/>
              </w:rPr>
              <w:t>Duljina izgrađene vodovodne mreže/duljina izgrađene kanalizacije (m)</w:t>
            </w:r>
          </w:p>
        </w:tc>
        <w:tc>
          <w:tcPr>
            <w:tcW w:w="1093" w:type="dxa"/>
          </w:tcPr>
          <w:p w14:paraId="501C74AD" w14:textId="296EE6FF" w:rsidR="00452F22" w:rsidRPr="003A560C" w:rsidRDefault="00452F22" w:rsidP="00A92F76">
            <w:pPr>
              <w:jc w:val="right"/>
              <w:rPr>
                <w:rFonts w:ascii="Times New Roman" w:hAnsi="Times New Roman"/>
                <w:color w:val="FF0000"/>
              </w:rPr>
            </w:pPr>
          </w:p>
        </w:tc>
        <w:tc>
          <w:tcPr>
            <w:tcW w:w="1451" w:type="dxa"/>
          </w:tcPr>
          <w:p w14:paraId="6EB4F327" w14:textId="0F26AB73" w:rsidR="00452F22" w:rsidRPr="00440424" w:rsidRDefault="00452F22" w:rsidP="00A92F76">
            <w:pPr>
              <w:jc w:val="right"/>
              <w:rPr>
                <w:rFonts w:ascii="Times New Roman" w:hAnsi="Times New Roman"/>
                <w:color w:val="FF0000"/>
              </w:rPr>
            </w:pPr>
            <w:r>
              <w:rPr>
                <w:rFonts w:ascii="Times New Roman" w:hAnsi="Times New Roman"/>
              </w:rPr>
              <w:t>0</w:t>
            </w:r>
          </w:p>
        </w:tc>
      </w:tr>
    </w:tbl>
    <w:p w14:paraId="34AA1361" w14:textId="77777777" w:rsidR="00452F22" w:rsidRPr="00C90B22" w:rsidRDefault="00452F22" w:rsidP="00935AE9">
      <w:pPr>
        <w:spacing w:after="160" w:line="259" w:lineRule="auto"/>
        <w:rPr>
          <w:rFonts w:ascii="Times New Roman" w:eastAsiaTheme="minorHAnsi" w:hAnsi="Times New Roman"/>
          <w:color w:val="EE0000"/>
          <w:lang w:eastAsia="en-US"/>
          <w14:ligatures w14:val="standardContextual"/>
        </w:rPr>
      </w:pPr>
    </w:p>
    <w:p w14:paraId="0B4B84E4" w14:textId="77777777" w:rsidR="00E25A2F" w:rsidRPr="00E25A2F" w:rsidRDefault="00E25A2F" w:rsidP="00E25A2F">
      <w:pPr>
        <w:spacing w:after="160" w:line="278" w:lineRule="auto"/>
        <w:jc w:val="both"/>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 xml:space="preserve">Dječji vrtić Hlapić Cerna u posebnom dijelu Proračuna Općine Cerna uključen je u </w:t>
      </w:r>
      <w:r w:rsidRPr="00E25A2F">
        <w:rPr>
          <w:rFonts w:ascii="Times New Roman" w:eastAsia="Calibri" w:hAnsi="Times New Roman"/>
          <w:i/>
          <w:iCs/>
          <w:kern w:val="2"/>
          <w:lang w:eastAsia="en-US"/>
          <w14:ligatures w14:val="standardContextual"/>
        </w:rPr>
        <w:t>Razdjel 003: Jedinstveni upravni odjel</w:t>
      </w:r>
      <w:r w:rsidRPr="00E25A2F">
        <w:rPr>
          <w:rFonts w:ascii="Times New Roman" w:eastAsia="Calibri" w:hAnsi="Times New Roman"/>
          <w:kern w:val="2"/>
          <w:lang w:eastAsia="en-US"/>
          <w14:ligatures w14:val="standardContextual"/>
        </w:rPr>
        <w:t xml:space="preserve">, </w:t>
      </w:r>
      <w:r w:rsidRPr="00E25A2F">
        <w:rPr>
          <w:rFonts w:ascii="Times New Roman" w:eastAsia="Calibri" w:hAnsi="Times New Roman"/>
          <w:i/>
          <w:iCs/>
          <w:kern w:val="2"/>
          <w:lang w:eastAsia="en-US"/>
          <w14:ligatures w14:val="standardContextual"/>
        </w:rPr>
        <w:t>Glavu 00302 Proračunski korisnik 54542 Dječji vrtić Hlapić Cerna,</w:t>
      </w:r>
      <w:r w:rsidRPr="00E25A2F">
        <w:rPr>
          <w:rFonts w:ascii="Times New Roman" w:eastAsia="Calibri" w:hAnsi="Times New Roman"/>
          <w:kern w:val="2"/>
          <w:lang w:eastAsia="en-US"/>
          <w14:ligatures w14:val="standardContextual"/>
        </w:rPr>
        <w:t xml:space="preserve"> prema programskoj klasifikaciji Program pod brojem 1024 koji nosi naziv</w:t>
      </w:r>
      <w:r w:rsidRPr="00E25A2F">
        <w:rPr>
          <w:rFonts w:ascii="Times New Roman" w:eastAsia="Calibri" w:hAnsi="Times New Roman"/>
          <w:i/>
          <w:iCs/>
          <w:kern w:val="2"/>
          <w:lang w:eastAsia="en-US"/>
          <w14:ligatures w14:val="standardContextual"/>
        </w:rPr>
        <w:t>: Financiranje dječjeg vrtića Hlapić Cerna</w:t>
      </w:r>
      <w:r w:rsidRPr="00E25A2F">
        <w:rPr>
          <w:rFonts w:ascii="Times New Roman" w:eastAsia="Calibri" w:hAnsi="Times New Roman"/>
          <w:kern w:val="2"/>
          <w:lang w:eastAsia="en-US"/>
          <w14:ligatures w14:val="standardContextual"/>
        </w:rPr>
        <w:t xml:space="preserve"> koji se sastoji od:</w:t>
      </w:r>
    </w:p>
    <w:p w14:paraId="6B35CBB5" w14:textId="77777777" w:rsidR="00E25A2F" w:rsidRPr="00E25A2F" w:rsidRDefault="00E25A2F" w:rsidP="00E25A2F">
      <w:pPr>
        <w:numPr>
          <w:ilvl w:val="0"/>
          <w:numId w:val="14"/>
        </w:numPr>
        <w:spacing w:after="160" w:line="278" w:lineRule="auto"/>
        <w:contextualSpacing/>
        <w:jc w:val="both"/>
        <w:rPr>
          <w:rFonts w:ascii="Times New Roman" w:eastAsia="Calibri" w:hAnsi="Times New Roman"/>
          <w:i/>
          <w:iCs/>
          <w:kern w:val="2"/>
          <w:lang w:eastAsia="en-US"/>
          <w14:ligatures w14:val="standardContextual"/>
        </w:rPr>
      </w:pPr>
      <w:r w:rsidRPr="00E25A2F">
        <w:rPr>
          <w:rFonts w:ascii="Times New Roman" w:eastAsia="Calibri" w:hAnsi="Times New Roman"/>
          <w:i/>
          <w:iCs/>
          <w:kern w:val="2"/>
          <w:lang w:eastAsia="en-US"/>
          <w14:ligatures w14:val="standardContextual"/>
        </w:rPr>
        <w:t>A100248 Obavljanje redovne djelatnosti dječjeg vrtića</w:t>
      </w:r>
    </w:p>
    <w:p w14:paraId="09D4D764" w14:textId="77777777" w:rsidR="00E25A2F" w:rsidRPr="00E25A2F" w:rsidRDefault="00E25A2F" w:rsidP="00E25A2F">
      <w:pPr>
        <w:numPr>
          <w:ilvl w:val="0"/>
          <w:numId w:val="14"/>
        </w:numPr>
        <w:spacing w:after="160" w:line="278" w:lineRule="auto"/>
        <w:contextualSpacing/>
        <w:jc w:val="both"/>
        <w:rPr>
          <w:rFonts w:ascii="Times New Roman" w:eastAsia="Calibri" w:hAnsi="Times New Roman"/>
          <w:i/>
          <w:iCs/>
          <w:kern w:val="2"/>
          <w:lang w:eastAsia="en-US"/>
          <w14:ligatures w14:val="standardContextual"/>
        </w:rPr>
      </w:pPr>
      <w:r w:rsidRPr="00E25A2F">
        <w:rPr>
          <w:rFonts w:ascii="Times New Roman" w:eastAsia="Calibri" w:hAnsi="Times New Roman"/>
          <w:i/>
          <w:iCs/>
          <w:kern w:val="2"/>
          <w:lang w:eastAsia="en-US"/>
          <w14:ligatures w14:val="standardContextual"/>
        </w:rPr>
        <w:t>K100247 Opremanje dječjeg vrtića</w:t>
      </w:r>
    </w:p>
    <w:p w14:paraId="4557DBE3" w14:textId="77777777" w:rsidR="00E25A2F" w:rsidRPr="00E25A2F" w:rsidRDefault="00E25A2F" w:rsidP="00E25A2F">
      <w:pPr>
        <w:spacing w:after="160" w:line="278" w:lineRule="auto"/>
        <w:ind w:left="720"/>
        <w:contextualSpacing/>
        <w:jc w:val="both"/>
        <w:rPr>
          <w:rFonts w:ascii="Times New Roman" w:eastAsia="Calibri" w:hAnsi="Times New Roman"/>
          <w:i/>
          <w:iCs/>
          <w:kern w:val="2"/>
          <w:lang w:eastAsia="en-US"/>
          <w14:ligatures w14:val="standardContextual"/>
        </w:rPr>
      </w:pPr>
    </w:p>
    <w:p w14:paraId="569B7505" w14:textId="77777777" w:rsidR="00E25A2F" w:rsidRPr="00E25A2F" w:rsidRDefault="00E25A2F" w:rsidP="00E25A2F">
      <w:pPr>
        <w:spacing w:after="160" w:line="278" w:lineRule="auto"/>
        <w:jc w:val="both"/>
        <w:rPr>
          <w:rFonts w:ascii="Times New Roman" w:eastAsia="Calibri" w:hAnsi="Times New Roman"/>
          <w:b/>
          <w:bCs/>
          <w:i/>
          <w:iCs/>
          <w:kern w:val="2"/>
          <w:lang w:eastAsia="en-US"/>
          <w14:ligatures w14:val="standardContextual"/>
        </w:rPr>
      </w:pPr>
      <w:r w:rsidRPr="00E25A2F">
        <w:rPr>
          <w:rFonts w:ascii="Times New Roman" w:eastAsia="Calibri" w:hAnsi="Times New Roman"/>
          <w:b/>
          <w:bCs/>
          <w:i/>
          <w:iCs/>
          <w:kern w:val="2"/>
          <w:lang w:eastAsia="en-US"/>
          <w14:ligatures w14:val="standardContextual"/>
        </w:rPr>
        <w:t>Program 1024: FINANCIRANJE DJEČJEG VRTIĆA HLAPIĆ CERNA</w:t>
      </w:r>
    </w:p>
    <w:p w14:paraId="24E52DB0" w14:textId="77777777" w:rsidR="00E25A2F" w:rsidRPr="00E25A2F" w:rsidRDefault="00E25A2F" w:rsidP="00E25A2F">
      <w:pPr>
        <w:spacing w:after="160" w:line="278" w:lineRule="auto"/>
        <w:jc w:val="both"/>
        <w:rPr>
          <w:rFonts w:ascii="Times New Roman" w:eastAsia="Calibri" w:hAnsi="Times New Roman"/>
          <w:kern w:val="2"/>
          <w:lang w:eastAsia="en-US"/>
          <w14:ligatures w14:val="standardContextual"/>
        </w:rPr>
      </w:pPr>
      <w:r w:rsidRPr="00E25A2F">
        <w:rPr>
          <w:rFonts w:ascii="Times New Roman" w:eastAsia="Calibri" w:hAnsi="Times New Roman"/>
          <w:b/>
          <w:bCs/>
          <w:kern w:val="2"/>
          <w:lang w:eastAsia="en-US"/>
          <w14:ligatures w14:val="standardContextual"/>
        </w:rPr>
        <w:t>Opis i cilj programa:</w:t>
      </w:r>
      <w:r w:rsidRPr="00E25A2F">
        <w:rPr>
          <w:rFonts w:ascii="Times New Roman" w:eastAsia="Calibri" w:hAnsi="Times New Roman"/>
          <w:kern w:val="2"/>
          <w:lang w:eastAsia="en-US"/>
          <w14:ligatures w14:val="standardContextual"/>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w:t>
      </w:r>
    </w:p>
    <w:p w14:paraId="07168FDC" w14:textId="77777777" w:rsidR="00E25A2F" w:rsidRPr="00E25A2F" w:rsidRDefault="00E25A2F" w:rsidP="00E25A2F">
      <w:pPr>
        <w:spacing w:after="160" w:line="278" w:lineRule="auto"/>
        <w:jc w:val="both"/>
        <w:rPr>
          <w:rFonts w:ascii="Times New Roman" w:eastAsia="Calibri" w:hAnsi="Times New Roman"/>
          <w:kern w:val="2"/>
          <w:lang w:eastAsia="en-US"/>
          <w14:ligatures w14:val="standardContextual"/>
        </w:rPr>
      </w:pPr>
      <w:r w:rsidRPr="00E25A2F">
        <w:rPr>
          <w:rFonts w:ascii="Times New Roman" w:eastAsia="Calibri" w:hAnsi="Times New Roman"/>
          <w:b/>
          <w:bCs/>
          <w:kern w:val="2"/>
          <w:lang w:eastAsia="en-US"/>
          <w14:ligatures w14:val="standardContextual"/>
        </w:rPr>
        <w:t>Sredstva za realizaciju programa</w:t>
      </w:r>
      <w:r w:rsidRPr="00E25A2F">
        <w:rPr>
          <w:rFonts w:ascii="Times New Roman" w:eastAsia="Calibri" w:hAnsi="Times New Roman"/>
          <w:kern w:val="2"/>
          <w:lang w:eastAsia="en-US"/>
          <w14:ligatures w14:val="standardContextual"/>
        </w:rPr>
        <w:t xml:space="preserve"> u izvještajnom razdoblju realizirana su u iznosu od 162.746,41 € u odnosu na plan od 186.710,00 € što u konačnici čini postotak od 87,17%</w:t>
      </w:r>
    </w:p>
    <w:tbl>
      <w:tblPr>
        <w:tblW w:w="8464" w:type="dxa"/>
        <w:jc w:val="center"/>
        <w:tblLook w:val="04A0" w:firstRow="1" w:lastRow="0" w:firstColumn="1" w:lastColumn="0" w:noHBand="0" w:noVBand="1"/>
      </w:tblPr>
      <w:tblGrid>
        <w:gridCol w:w="1129"/>
        <w:gridCol w:w="3261"/>
        <w:gridCol w:w="1418"/>
        <w:gridCol w:w="1276"/>
        <w:gridCol w:w="1380"/>
      </w:tblGrid>
      <w:tr w:rsidR="00E25A2F" w:rsidRPr="00E25A2F" w14:paraId="43B9C9E2" w14:textId="77777777" w:rsidTr="00E25A2F">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noWrap/>
            <w:vAlign w:val="bottom"/>
            <w:hideMark/>
          </w:tcPr>
          <w:p w14:paraId="07999303" w14:textId="77777777" w:rsidR="00E25A2F" w:rsidRPr="00E25A2F" w:rsidRDefault="00E25A2F" w:rsidP="00E25A2F">
            <w:pPr>
              <w:spacing w:after="160" w:line="278" w:lineRule="auto"/>
              <w:jc w:val="center"/>
              <w:rPr>
                <w:rFonts w:eastAsia="Calibri"/>
                <w:kern w:val="2"/>
                <w:lang w:eastAsia="en-US"/>
                <w14:ligatures w14:val="standardContextual"/>
              </w:rPr>
            </w:pPr>
            <w:r w:rsidRPr="00E25A2F">
              <w:rPr>
                <w:rFonts w:eastAsia="Calibri"/>
                <w:kern w:val="2"/>
                <w:lang w:eastAsia="en-US"/>
                <w14:ligatures w14:val="standardContextual"/>
              </w:rPr>
              <w:t> </w:t>
            </w:r>
          </w:p>
        </w:tc>
        <w:tc>
          <w:tcPr>
            <w:tcW w:w="1418" w:type="dxa"/>
            <w:tcBorders>
              <w:top w:val="single" w:sz="4" w:space="0" w:color="auto"/>
              <w:left w:val="nil"/>
              <w:bottom w:val="single" w:sz="4" w:space="0" w:color="auto"/>
              <w:right w:val="single" w:sz="4" w:space="0" w:color="auto"/>
            </w:tcBorders>
            <w:shd w:val="clear" w:color="auto" w:fill="D9E2F3"/>
            <w:noWrap/>
            <w:vAlign w:val="bottom"/>
            <w:hideMark/>
          </w:tcPr>
          <w:p w14:paraId="29A99463" w14:textId="77777777" w:rsidR="00E25A2F" w:rsidRPr="00E25A2F" w:rsidRDefault="00E25A2F" w:rsidP="00E25A2F">
            <w:pPr>
              <w:spacing w:after="160" w:line="278" w:lineRule="auto"/>
              <w:rPr>
                <w:rFonts w:ascii="Times New Roman" w:eastAsia="Calibri" w:hAnsi="Times New Roman"/>
                <w:b/>
                <w:bCs/>
                <w:kern w:val="2"/>
                <w:lang w:eastAsia="en-US"/>
                <w14:ligatures w14:val="standardContextual"/>
              </w:rPr>
            </w:pPr>
            <w:r w:rsidRPr="00E25A2F">
              <w:rPr>
                <w:rFonts w:ascii="Times New Roman" w:eastAsia="Calibri" w:hAnsi="Times New Roman"/>
                <w:b/>
                <w:bCs/>
                <w:kern w:val="2"/>
                <w:lang w:eastAsia="en-US"/>
                <w14:ligatures w14:val="standardContextual"/>
              </w:rPr>
              <w:t>Plan 2025.</w:t>
            </w:r>
          </w:p>
        </w:tc>
        <w:tc>
          <w:tcPr>
            <w:tcW w:w="1276" w:type="dxa"/>
            <w:tcBorders>
              <w:top w:val="single" w:sz="4" w:space="0" w:color="auto"/>
              <w:left w:val="nil"/>
              <w:bottom w:val="single" w:sz="4" w:space="0" w:color="auto"/>
              <w:right w:val="single" w:sz="4" w:space="0" w:color="auto"/>
            </w:tcBorders>
            <w:shd w:val="clear" w:color="auto" w:fill="D9E2F3"/>
            <w:noWrap/>
            <w:vAlign w:val="bottom"/>
            <w:hideMark/>
          </w:tcPr>
          <w:p w14:paraId="69AE5994" w14:textId="77777777" w:rsidR="00E25A2F" w:rsidRPr="00E25A2F" w:rsidRDefault="00E25A2F" w:rsidP="00E25A2F">
            <w:pPr>
              <w:spacing w:after="160" w:line="278" w:lineRule="auto"/>
              <w:rPr>
                <w:rFonts w:ascii="Times New Roman" w:eastAsia="Calibri" w:hAnsi="Times New Roman"/>
                <w:b/>
                <w:bCs/>
                <w:kern w:val="2"/>
                <w:lang w:eastAsia="en-US"/>
                <w14:ligatures w14:val="standardContextual"/>
              </w:rPr>
            </w:pPr>
            <w:r w:rsidRPr="00E25A2F">
              <w:rPr>
                <w:rFonts w:ascii="Times New Roman" w:eastAsia="Calibri" w:hAnsi="Times New Roman"/>
                <w:b/>
                <w:bCs/>
                <w:kern w:val="2"/>
                <w:lang w:eastAsia="en-US"/>
                <w14:ligatures w14:val="standardContextual"/>
              </w:rPr>
              <w:t> Izvršenje 2025.</w:t>
            </w:r>
          </w:p>
        </w:tc>
        <w:tc>
          <w:tcPr>
            <w:tcW w:w="1380" w:type="dxa"/>
            <w:tcBorders>
              <w:top w:val="single" w:sz="4" w:space="0" w:color="auto"/>
              <w:left w:val="nil"/>
              <w:bottom w:val="single" w:sz="4" w:space="0" w:color="auto"/>
              <w:right w:val="single" w:sz="4" w:space="0" w:color="auto"/>
            </w:tcBorders>
            <w:shd w:val="clear" w:color="auto" w:fill="D9E2F3"/>
            <w:noWrap/>
            <w:vAlign w:val="bottom"/>
            <w:hideMark/>
          </w:tcPr>
          <w:p w14:paraId="60AF64C5" w14:textId="77777777" w:rsidR="00E25A2F" w:rsidRPr="00E25A2F" w:rsidRDefault="00E25A2F" w:rsidP="00E25A2F">
            <w:pPr>
              <w:spacing w:after="160" w:line="278" w:lineRule="auto"/>
              <w:rPr>
                <w:rFonts w:ascii="Times New Roman" w:eastAsia="Calibri" w:hAnsi="Times New Roman"/>
                <w:b/>
                <w:bCs/>
                <w:kern w:val="2"/>
                <w:lang w:eastAsia="en-US"/>
                <w14:ligatures w14:val="standardContextual"/>
              </w:rPr>
            </w:pPr>
            <w:r w:rsidRPr="00E25A2F">
              <w:rPr>
                <w:rFonts w:ascii="Times New Roman" w:eastAsia="Calibri" w:hAnsi="Times New Roman"/>
                <w:b/>
                <w:bCs/>
                <w:kern w:val="2"/>
                <w:lang w:eastAsia="en-US"/>
                <w14:ligatures w14:val="standardContextual"/>
              </w:rPr>
              <w:t> %</w:t>
            </w:r>
          </w:p>
        </w:tc>
      </w:tr>
      <w:tr w:rsidR="00E25A2F" w:rsidRPr="00E25A2F" w14:paraId="7C133BBC" w14:textId="77777777" w:rsidTr="00A92F76">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982C7A8" w14:textId="77777777" w:rsidR="00E25A2F" w:rsidRPr="00E25A2F" w:rsidRDefault="00E25A2F" w:rsidP="00E25A2F">
            <w:pPr>
              <w:spacing w:after="160" w:line="278" w:lineRule="auto"/>
              <w:rPr>
                <w:rFonts w:ascii="Times New Roman" w:eastAsia="Calibri" w:hAnsi="Times New Roman"/>
                <w:b/>
                <w:bCs/>
                <w:i/>
                <w:iCs/>
                <w:kern w:val="2"/>
                <w:lang w:eastAsia="en-US"/>
                <w14:ligatures w14:val="standardContextual"/>
              </w:rPr>
            </w:pPr>
            <w:r w:rsidRPr="00E25A2F">
              <w:rPr>
                <w:rFonts w:ascii="Times New Roman" w:eastAsia="Calibri" w:hAnsi="Times New Roman"/>
                <w:b/>
                <w:bCs/>
                <w:i/>
                <w:iCs/>
                <w:kern w:val="2"/>
                <w:lang w:eastAsia="en-US"/>
                <w14:ligatures w14:val="standardContextual"/>
              </w:rPr>
              <w:t> P1024</w:t>
            </w:r>
          </w:p>
        </w:tc>
        <w:tc>
          <w:tcPr>
            <w:tcW w:w="3261" w:type="dxa"/>
            <w:tcBorders>
              <w:top w:val="nil"/>
              <w:left w:val="nil"/>
              <w:bottom w:val="single" w:sz="4" w:space="0" w:color="auto"/>
              <w:right w:val="single" w:sz="4" w:space="0" w:color="auto"/>
            </w:tcBorders>
            <w:noWrap/>
            <w:vAlign w:val="bottom"/>
            <w:hideMark/>
          </w:tcPr>
          <w:p w14:paraId="393248BB" w14:textId="77777777" w:rsidR="00E25A2F" w:rsidRPr="00E25A2F" w:rsidRDefault="00E25A2F" w:rsidP="00E25A2F">
            <w:pPr>
              <w:spacing w:after="160" w:line="278" w:lineRule="auto"/>
              <w:rPr>
                <w:rFonts w:ascii="Times New Roman" w:eastAsia="Calibri" w:hAnsi="Times New Roman"/>
                <w:b/>
                <w:bCs/>
                <w:i/>
                <w:iCs/>
                <w:kern w:val="2"/>
                <w:lang w:eastAsia="en-US"/>
                <w14:ligatures w14:val="standardContextual"/>
              </w:rPr>
            </w:pPr>
            <w:r w:rsidRPr="00E25A2F">
              <w:rPr>
                <w:rFonts w:ascii="Times New Roman" w:eastAsia="Calibri" w:hAnsi="Times New Roman"/>
                <w:b/>
                <w:bCs/>
                <w:i/>
                <w:iCs/>
                <w:kern w:val="2"/>
                <w:lang w:eastAsia="en-US"/>
                <w14:ligatures w14:val="standardContextual"/>
              </w:rPr>
              <w:t> Financiranje dječjeg vrtića Hlapić Cerna</w:t>
            </w:r>
          </w:p>
        </w:tc>
        <w:tc>
          <w:tcPr>
            <w:tcW w:w="1418" w:type="dxa"/>
            <w:tcBorders>
              <w:top w:val="nil"/>
              <w:left w:val="nil"/>
              <w:bottom w:val="single" w:sz="4" w:space="0" w:color="auto"/>
              <w:right w:val="single" w:sz="4" w:space="0" w:color="auto"/>
            </w:tcBorders>
            <w:noWrap/>
            <w:vAlign w:val="bottom"/>
          </w:tcPr>
          <w:p w14:paraId="591CF976" w14:textId="77777777" w:rsidR="00E25A2F" w:rsidRPr="00E25A2F" w:rsidRDefault="00E25A2F" w:rsidP="00E25A2F">
            <w:pPr>
              <w:spacing w:after="160" w:line="278" w:lineRule="auto"/>
              <w:rPr>
                <w:rFonts w:ascii="Times New Roman" w:eastAsia="Calibri" w:hAnsi="Times New Roman"/>
                <w:b/>
                <w:bCs/>
                <w:kern w:val="2"/>
                <w:lang w:eastAsia="en-US"/>
                <w14:ligatures w14:val="standardContextual"/>
              </w:rPr>
            </w:pPr>
            <w:r w:rsidRPr="00E25A2F">
              <w:rPr>
                <w:rFonts w:ascii="Times New Roman" w:eastAsia="Calibri" w:hAnsi="Times New Roman"/>
                <w:b/>
                <w:bCs/>
                <w:kern w:val="2"/>
                <w:lang w:eastAsia="en-US"/>
                <w14:ligatures w14:val="standardContextual"/>
              </w:rPr>
              <w:t xml:space="preserve">186.710,00 </w:t>
            </w:r>
          </w:p>
        </w:tc>
        <w:tc>
          <w:tcPr>
            <w:tcW w:w="1276" w:type="dxa"/>
            <w:tcBorders>
              <w:top w:val="nil"/>
              <w:left w:val="nil"/>
              <w:bottom w:val="single" w:sz="4" w:space="0" w:color="auto"/>
              <w:right w:val="single" w:sz="4" w:space="0" w:color="auto"/>
            </w:tcBorders>
            <w:noWrap/>
            <w:vAlign w:val="bottom"/>
          </w:tcPr>
          <w:p w14:paraId="479B014D" w14:textId="77777777" w:rsidR="00E25A2F" w:rsidRPr="00E25A2F" w:rsidRDefault="00E25A2F" w:rsidP="00E25A2F">
            <w:pPr>
              <w:spacing w:after="160" w:line="278" w:lineRule="auto"/>
              <w:rPr>
                <w:rFonts w:ascii="Times New Roman" w:eastAsia="Calibri" w:hAnsi="Times New Roman"/>
                <w:b/>
                <w:bCs/>
                <w:kern w:val="2"/>
                <w:lang w:eastAsia="en-US"/>
                <w14:ligatures w14:val="standardContextual"/>
              </w:rPr>
            </w:pPr>
            <w:r w:rsidRPr="00E25A2F">
              <w:rPr>
                <w:rFonts w:ascii="Times New Roman" w:eastAsia="Calibri" w:hAnsi="Times New Roman"/>
                <w:b/>
                <w:bCs/>
                <w:kern w:val="2"/>
                <w:lang w:eastAsia="en-US"/>
                <w14:ligatures w14:val="standardContextual"/>
              </w:rPr>
              <w:t xml:space="preserve">162.746,41 </w:t>
            </w:r>
          </w:p>
        </w:tc>
        <w:tc>
          <w:tcPr>
            <w:tcW w:w="1380" w:type="dxa"/>
            <w:tcBorders>
              <w:top w:val="nil"/>
              <w:left w:val="nil"/>
              <w:bottom w:val="single" w:sz="4" w:space="0" w:color="auto"/>
              <w:right w:val="single" w:sz="4" w:space="0" w:color="auto"/>
            </w:tcBorders>
            <w:noWrap/>
            <w:vAlign w:val="bottom"/>
          </w:tcPr>
          <w:p w14:paraId="208DD438" w14:textId="77777777" w:rsidR="00E25A2F" w:rsidRPr="00E25A2F" w:rsidRDefault="00E25A2F" w:rsidP="00E25A2F">
            <w:pPr>
              <w:spacing w:after="160" w:line="278" w:lineRule="auto"/>
              <w:rPr>
                <w:rFonts w:ascii="Times New Roman" w:eastAsia="Calibri" w:hAnsi="Times New Roman"/>
                <w:b/>
                <w:bCs/>
                <w:kern w:val="2"/>
                <w:lang w:eastAsia="en-US"/>
                <w14:ligatures w14:val="standardContextual"/>
              </w:rPr>
            </w:pPr>
            <w:r w:rsidRPr="00E25A2F">
              <w:rPr>
                <w:rFonts w:ascii="Times New Roman" w:eastAsia="Calibri" w:hAnsi="Times New Roman"/>
                <w:b/>
                <w:bCs/>
                <w:kern w:val="2"/>
                <w:lang w:eastAsia="en-US"/>
                <w14:ligatures w14:val="standardContextual"/>
              </w:rPr>
              <w:t xml:space="preserve">87,17 </w:t>
            </w:r>
          </w:p>
        </w:tc>
      </w:tr>
      <w:tr w:rsidR="00E25A2F" w:rsidRPr="00E25A2F" w14:paraId="6CF0016C" w14:textId="77777777" w:rsidTr="00A92F76">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08E7A1DF"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lastRenderedPageBreak/>
              <w:t> A100248</w:t>
            </w:r>
          </w:p>
        </w:tc>
        <w:tc>
          <w:tcPr>
            <w:tcW w:w="3261" w:type="dxa"/>
            <w:tcBorders>
              <w:top w:val="nil"/>
              <w:left w:val="nil"/>
              <w:bottom w:val="single" w:sz="4" w:space="0" w:color="auto"/>
              <w:right w:val="single" w:sz="4" w:space="0" w:color="auto"/>
            </w:tcBorders>
            <w:noWrap/>
            <w:vAlign w:val="bottom"/>
            <w:hideMark/>
          </w:tcPr>
          <w:p w14:paraId="3939A42E"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bookmarkStart w:id="8" w:name="_Hlk210288141"/>
            <w:r w:rsidRPr="00E25A2F">
              <w:rPr>
                <w:rFonts w:ascii="Times New Roman" w:eastAsia="Calibri" w:hAnsi="Times New Roman"/>
                <w:kern w:val="2"/>
                <w:lang w:eastAsia="en-US"/>
                <w14:ligatures w14:val="standardContextual"/>
              </w:rPr>
              <w:t> Obavljanje redovne djelatnosti dječjeg vrtića</w:t>
            </w:r>
            <w:bookmarkEnd w:id="8"/>
          </w:p>
        </w:tc>
        <w:tc>
          <w:tcPr>
            <w:tcW w:w="1418" w:type="dxa"/>
            <w:tcBorders>
              <w:top w:val="nil"/>
              <w:left w:val="nil"/>
              <w:bottom w:val="single" w:sz="4" w:space="0" w:color="auto"/>
              <w:right w:val="single" w:sz="4" w:space="0" w:color="auto"/>
            </w:tcBorders>
            <w:noWrap/>
            <w:vAlign w:val="bottom"/>
          </w:tcPr>
          <w:p w14:paraId="735C4D14"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 xml:space="preserve">181.710,00 </w:t>
            </w:r>
          </w:p>
        </w:tc>
        <w:tc>
          <w:tcPr>
            <w:tcW w:w="1276" w:type="dxa"/>
            <w:tcBorders>
              <w:top w:val="nil"/>
              <w:left w:val="nil"/>
              <w:bottom w:val="single" w:sz="4" w:space="0" w:color="auto"/>
              <w:right w:val="single" w:sz="4" w:space="0" w:color="auto"/>
            </w:tcBorders>
            <w:noWrap/>
            <w:vAlign w:val="bottom"/>
          </w:tcPr>
          <w:p w14:paraId="3705E656"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159.865,16</w:t>
            </w:r>
          </w:p>
        </w:tc>
        <w:tc>
          <w:tcPr>
            <w:tcW w:w="1380" w:type="dxa"/>
            <w:tcBorders>
              <w:top w:val="nil"/>
              <w:left w:val="nil"/>
              <w:bottom w:val="single" w:sz="4" w:space="0" w:color="auto"/>
              <w:right w:val="single" w:sz="4" w:space="0" w:color="auto"/>
            </w:tcBorders>
            <w:noWrap/>
            <w:vAlign w:val="bottom"/>
          </w:tcPr>
          <w:p w14:paraId="786244A2"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87,98</w:t>
            </w:r>
          </w:p>
        </w:tc>
      </w:tr>
      <w:tr w:rsidR="00E25A2F" w:rsidRPr="00E25A2F" w14:paraId="4608911C" w14:textId="77777777" w:rsidTr="00A92F76">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E736EC4"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 xml:space="preserve"> K100247</w:t>
            </w:r>
          </w:p>
        </w:tc>
        <w:tc>
          <w:tcPr>
            <w:tcW w:w="3261" w:type="dxa"/>
            <w:tcBorders>
              <w:top w:val="single" w:sz="4" w:space="0" w:color="auto"/>
              <w:left w:val="nil"/>
              <w:bottom w:val="single" w:sz="4" w:space="0" w:color="auto"/>
              <w:right w:val="single" w:sz="4" w:space="0" w:color="auto"/>
            </w:tcBorders>
            <w:noWrap/>
            <w:vAlign w:val="bottom"/>
          </w:tcPr>
          <w:p w14:paraId="3D6D29A6"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Opremanje dječjeg vrtića</w:t>
            </w:r>
          </w:p>
        </w:tc>
        <w:tc>
          <w:tcPr>
            <w:tcW w:w="1418" w:type="dxa"/>
            <w:tcBorders>
              <w:top w:val="single" w:sz="4" w:space="0" w:color="auto"/>
              <w:left w:val="nil"/>
              <w:bottom w:val="single" w:sz="4" w:space="0" w:color="auto"/>
              <w:right w:val="single" w:sz="4" w:space="0" w:color="auto"/>
            </w:tcBorders>
            <w:noWrap/>
            <w:vAlign w:val="bottom"/>
          </w:tcPr>
          <w:p w14:paraId="1FE393FB"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5.000,00</w:t>
            </w:r>
          </w:p>
        </w:tc>
        <w:tc>
          <w:tcPr>
            <w:tcW w:w="1276" w:type="dxa"/>
            <w:tcBorders>
              <w:top w:val="single" w:sz="4" w:space="0" w:color="auto"/>
              <w:left w:val="nil"/>
              <w:bottom w:val="single" w:sz="4" w:space="0" w:color="auto"/>
              <w:right w:val="single" w:sz="4" w:space="0" w:color="auto"/>
            </w:tcBorders>
            <w:noWrap/>
            <w:vAlign w:val="bottom"/>
          </w:tcPr>
          <w:p w14:paraId="78B0D361"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2.881,25</w:t>
            </w:r>
          </w:p>
        </w:tc>
        <w:tc>
          <w:tcPr>
            <w:tcW w:w="1380" w:type="dxa"/>
            <w:tcBorders>
              <w:top w:val="single" w:sz="4" w:space="0" w:color="auto"/>
              <w:left w:val="nil"/>
              <w:bottom w:val="single" w:sz="4" w:space="0" w:color="auto"/>
              <w:right w:val="single" w:sz="4" w:space="0" w:color="auto"/>
            </w:tcBorders>
            <w:noWrap/>
            <w:vAlign w:val="bottom"/>
          </w:tcPr>
          <w:p w14:paraId="32AA3038" w14:textId="77777777" w:rsidR="00E25A2F" w:rsidRPr="00E25A2F" w:rsidRDefault="00E25A2F" w:rsidP="00E25A2F">
            <w:pPr>
              <w:spacing w:after="160" w:line="278" w:lineRule="auto"/>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57,63</w:t>
            </w:r>
          </w:p>
        </w:tc>
      </w:tr>
    </w:tbl>
    <w:p w14:paraId="51B3C4EC" w14:textId="77777777" w:rsidR="00E25A2F" w:rsidRPr="00E25A2F" w:rsidRDefault="00E25A2F" w:rsidP="00E25A2F">
      <w:pPr>
        <w:spacing w:after="160" w:line="278" w:lineRule="auto"/>
        <w:jc w:val="both"/>
        <w:rPr>
          <w:rFonts w:ascii="Times New Roman" w:eastAsia="Calibri" w:hAnsi="Times New Roman"/>
          <w:color w:val="EE0000"/>
          <w:kern w:val="2"/>
          <w:lang w:eastAsia="en-US"/>
          <w14:ligatures w14:val="standardContextual"/>
        </w:rPr>
      </w:pPr>
    </w:p>
    <w:p w14:paraId="78968532" w14:textId="77777777" w:rsidR="00E25A2F" w:rsidRPr="00E25A2F" w:rsidRDefault="00E25A2F" w:rsidP="00E25A2F">
      <w:pPr>
        <w:spacing w:after="160" w:line="278" w:lineRule="auto"/>
        <w:jc w:val="both"/>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 xml:space="preserve">U aktivnosti </w:t>
      </w:r>
      <w:r w:rsidRPr="00E25A2F">
        <w:rPr>
          <w:rFonts w:ascii="Times New Roman" w:eastAsia="Calibri" w:hAnsi="Times New Roman"/>
          <w:i/>
          <w:iCs/>
          <w:kern w:val="2"/>
          <w:lang w:eastAsia="en-US"/>
          <w14:ligatures w14:val="standardContextual"/>
        </w:rPr>
        <w:t xml:space="preserve">A100248  Obavljanje redovne djelatnosti dječjeg vrtića </w:t>
      </w:r>
      <w:r w:rsidRPr="00E25A2F">
        <w:rPr>
          <w:rFonts w:ascii="Times New Roman" w:eastAsia="Calibri" w:hAnsi="Times New Roman"/>
          <w:kern w:val="2"/>
          <w:lang w:eastAsia="en-US"/>
          <w14:ligatures w14:val="standardContextual"/>
        </w:rPr>
        <w:t xml:space="preserve">sredstva su utrošena za pokriće rashoda za zaposlene, materijalnih rashoda i financijskih rashoda potrebnih za obavljanje redovne djelatnosti vrtića. </w:t>
      </w:r>
    </w:p>
    <w:p w14:paraId="2124E219" w14:textId="6A5B02CE" w:rsidR="00E25A2F" w:rsidRPr="00E25A2F" w:rsidRDefault="00E25A2F" w:rsidP="00E25A2F">
      <w:pPr>
        <w:spacing w:after="160" w:line="278" w:lineRule="auto"/>
        <w:jc w:val="both"/>
        <w:rPr>
          <w:rFonts w:ascii="Times New Roman" w:eastAsia="Calibri" w:hAnsi="Times New Roman"/>
          <w:i/>
          <w:iCs/>
          <w:kern w:val="2"/>
          <w:lang w:eastAsia="en-US"/>
          <w14:ligatures w14:val="standardContextual"/>
        </w:rPr>
      </w:pPr>
      <w:r w:rsidRPr="00E25A2F">
        <w:rPr>
          <w:rFonts w:ascii="Times New Roman" w:eastAsia="Calibri" w:hAnsi="Times New Roman"/>
          <w:kern w:val="2"/>
          <w:lang w:eastAsia="en-US"/>
          <w14:ligatures w14:val="standardContextual"/>
        </w:rPr>
        <w:t xml:space="preserve">U aktivnosti </w:t>
      </w:r>
      <w:r w:rsidRPr="00E25A2F">
        <w:rPr>
          <w:rFonts w:ascii="Times New Roman" w:eastAsia="Calibri" w:hAnsi="Times New Roman"/>
          <w:i/>
          <w:iCs/>
          <w:kern w:val="2"/>
          <w:lang w:eastAsia="en-US"/>
          <w14:ligatures w14:val="standardContextual"/>
        </w:rPr>
        <w:t xml:space="preserve">K100247 Opremanje dječjeg vrtića </w:t>
      </w:r>
      <w:r w:rsidRPr="00E25A2F">
        <w:rPr>
          <w:rFonts w:ascii="Times New Roman" w:eastAsia="Calibri" w:hAnsi="Times New Roman"/>
          <w:kern w:val="2"/>
          <w:lang w:eastAsia="en-US"/>
          <w14:ligatures w14:val="standardContextual"/>
        </w:rPr>
        <w:t>utrošena su sredstva za nabavku računalne opreme i garderobnih ormarića.</w:t>
      </w:r>
      <w:r w:rsidRPr="00E25A2F">
        <w:rPr>
          <w:rFonts w:ascii="Times New Roman" w:eastAsia="Calibri" w:hAnsi="Times New Roman"/>
          <w:i/>
          <w:iCs/>
          <w:kern w:val="2"/>
          <w:lang w:eastAsia="en-US"/>
          <w14:ligatures w14:val="standardContextual"/>
        </w:rPr>
        <w:t xml:space="preserve"> </w:t>
      </w:r>
    </w:p>
    <w:p w14:paraId="1F02AE6D" w14:textId="77777777" w:rsidR="00E25A2F" w:rsidRPr="00E25A2F" w:rsidRDefault="00E25A2F" w:rsidP="00E25A2F">
      <w:pPr>
        <w:spacing w:after="160" w:line="278" w:lineRule="auto"/>
        <w:jc w:val="both"/>
        <w:rPr>
          <w:rFonts w:ascii="Times New Roman" w:eastAsia="Calibri" w:hAnsi="Times New Roman"/>
          <w:b/>
          <w:bCs/>
          <w:kern w:val="2"/>
          <w:u w:val="single"/>
          <w:lang w:eastAsia="en-US"/>
          <w14:ligatures w14:val="standardContextual"/>
        </w:rPr>
      </w:pPr>
      <w:r w:rsidRPr="00E25A2F">
        <w:rPr>
          <w:rFonts w:ascii="Times New Roman" w:eastAsia="Calibri" w:hAnsi="Times New Roman"/>
          <w:b/>
          <w:bCs/>
          <w:kern w:val="2"/>
          <w:u w:val="single"/>
          <w:lang w:eastAsia="en-US"/>
          <w14:ligatures w14:val="standardContextual"/>
        </w:rPr>
        <w:t>Ciljevi programa:</w:t>
      </w:r>
    </w:p>
    <w:p w14:paraId="44EA612A" w14:textId="77777777" w:rsidR="00E25A2F" w:rsidRPr="00E25A2F" w:rsidRDefault="00E25A2F" w:rsidP="00E25A2F">
      <w:pPr>
        <w:spacing w:after="160" w:line="278" w:lineRule="auto"/>
        <w:jc w:val="both"/>
        <w:rPr>
          <w:rFonts w:ascii="Times New Roman" w:eastAsia="Calibri" w:hAnsi="Times New Roman"/>
          <w:kern w:val="2"/>
          <w:lang w:eastAsia="en-US"/>
          <w14:ligatures w14:val="standardContextual"/>
        </w:rPr>
      </w:pPr>
      <w:r w:rsidRPr="00E25A2F">
        <w:rPr>
          <w:rFonts w:ascii="Times New Roman" w:eastAsia="Calibri" w:hAnsi="Times New Roman"/>
          <w:kern w:val="2"/>
          <w:lang w:eastAsia="en-US"/>
          <w14:ligatures w14:val="standardContextual"/>
        </w:rPr>
        <w:t>Program je usmjeren na stvaranje uvjeta za obavljanje predškolske djelatnosti Dječjeg vrtića Hlapić Cerna radi zadovoljenja potreba građana Općina Cerna za predškolskim odgojem.</w:t>
      </w:r>
    </w:p>
    <w:p w14:paraId="6E9E72BA" w14:textId="77777777" w:rsidR="00E25A2F" w:rsidRPr="00E25A2F" w:rsidRDefault="00E25A2F" w:rsidP="00E25A2F">
      <w:pPr>
        <w:spacing w:after="160" w:line="278" w:lineRule="auto"/>
        <w:jc w:val="both"/>
        <w:rPr>
          <w:rFonts w:ascii="Times New Roman" w:eastAsia="Calibri" w:hAnsi="Times New Roman"/>
          <w:kern w:val="2"/>
          <w:lang w:val="en-GB" w:eastAsia="en-US"/>
          <w14:ligatures w14:val="standardContextual"/>
        </w:rPr>
      </w:pPr>
      <w:r w:rsidRPr="00E25A2F">
        <w:rPr>
          <w:rFonts w:ascii="Times New Roman" w:eastAsia="Calibri" w:hAnsi="Times New Roman"/>
          <w:kern w:val="2"/>
          <w:lang w:eastAsia="en-US"/>
          <w14:ligatures w14:val="standardContextual"/>
        </w:rPr>
        <w:t xml:space="preserve">Mjere Provedbenog programa Općine Cerna za razdoblje 2025.-2029. - </w:t>
      </w:r>
      <w:r w:rsidRPr="00E25A2F">
        <w:rPr>
          <w:rFonts w:ascii="Times New Roman" w:eastAsia="Calibri" w:hAnsi="Times New Roman"/>
          <w:b/>
          <w:bCs/>
          <w:kern w:val="2"/>
          <w:lang w:eastAsia="en-US"/>
          <w14:ligatures w14:val="standardContextual"/>
        </w:rPr>
        <w:t xml:space="preserve">Mjera 2.2.2. Unaprjeđenje predškolskog, osnovnoškolskog i srednjoškolskog sustava odgoja i obrazovanja. </w:t>
      </w:r>
      <w:r w:rsidRPr="00E25A2F">
        <w:rPr>
          <w:rFonts w:ascii="Times New Roman" w:eastAsia="Calibri" w:hAnsi="Times New Roman"/>
          <w:kern w:val="2"/>
          <w:lang w:val="en-GB" w:eastAsia="en-US"/>
          <w14:ligatures w14:val="standardContextual"/>
        </w:rPr>
        <w:t>Cilj mjere je osigurati dostupnost i kvalitetu predškolskog odgoja, smanjiti financijsko opterećenje roditelja, te podići standard obrazovanja kroz ulaganja u objekte i programe.</w:t>
      </w:r>
    </w:p>
    <w:p w14:paraId="4FA44E0B" w14:textId="77777777" w:rsidR="00E25A2F" w:rsidRPr="00E25A2F" w:rsidRDefault="00E25A2F" w:rsidP="00E25A2F">
      <w:pPr>
        <w:spacing w:after="160" w:line="278" w:lineRule="auto"/>
        <w:jc w:val="both"/>
        <w:rPr>
          <w:rFonts w:ascii="Times New Roman" w:eastAsia="Calibri" w:hAnsi="Times New Roman"/>
          <w:b/>
          <w:bCs/>
          <w:kern w:val="2"/>
          <w:u w:val="single"/>
          <w:lang w:val="en-GB" w:eastAsia="en-US"/>
          <w14:ligatures w14:val="standardContextual"/>
        </w:rPr>
      </w:pPr>
      <w:r w:rsidRPr="00E25A2F">
        <w:rPr>
          <w:rFonts w:ascii="Times New Roman" w:eastAsia="Calibri" w:hAnsi="Times New Roman"/>
          <w:b/>
          <w:bCs/>
          <w:kern w:val="2"/>
          <w:u w:val="single"/>
          <w:lang w:val="en-GB" w:eastAsia="en-US"/>
          <w14:ligatures w14:val="standardContextual"/>
        </w:rPr>
        <w:t>Pokazatelji uspješnosti:</w:t>
      </w:r>
    </w:p>
    <w:p w14:paraId="6D52DB3A" w14:textId="77777777" w:rsidR="00E25A2F" w:rsidRPr="00E25A2F" w:rsidRDefault="00E25A2F" w:rsidP="00E25A2F">
      <w:pPr>
        <w:spacing w:after="16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
          <w:kern w:val="2"/>
          <w:shd w:val="clear" w:color="auto" w:fill="FFFFFF"/>
          <w:lang w:eastAsia="en-US"/>
          <w14:ligatures w14:val="standardContextual"/>
        </w:rPr>
        <w:t>Održavanje kreativnih radionica</w:t>
      </w:r>
      <w:r w:rsidRPr="00E25A2F">
        <w:rPr>
          <w:rFonts w:ascii="Times New Roman" w:eastAsia="Calibri" w:hAnsi="Times New Roman"/>
          <w:iCs/>
          <w:kern w:val="2"/>
          <w:lang w:eastAsia="en-US"/>
          <w14:ligatures w14:val="standardContextual"/>
        </w:rPr>
        <w:t xml:space="preserve"> u kojima sudjeluju i roditelji djece koja pohađaju vrtić, a planiran Godišnjim planom i programom rada 2025./2026.godine.U kreiranje Godišnjeg plana i programa rada uključili smo interese i potrebe roditelja tako smo planirali razne zajedničke radionice.</w:t>
      </w:r>
    </w:p>
    <w:p w14:paraId="1EB13B1B"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Ciljana vrijednost 2025.: 3</w:t>
      </w:r>
    </w:p>
    <w:p w14:paraId="1035382E"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Ostvarena vrijednost 2025.: 2</w:t>
      </w:r>
    </w:p>
    <w:p w14:paraId="64B8E71E"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248762C3" w14:textId="77777777" w:rsidR="00E25A2F" w:rsidRPr="00E25A2F" w:rsidRDefault="00E25A2F" w:rsidP="00E25A2F">
      <w:pPr>
        <w:spacing w:after="160" w:line="278" w:lineRule="auto"/>
        <w:jc w:val="both"/>
        <w:rPr>
          <w:rFonts w:ascii="Times New Roman" w:eastAsia="Calibri" w:hAnsi="Times New Roman"/>
          <w:kern w:val="2"/>
          <w:lang w:eastAsia="en-US"/>
          <w14:ligatures w14:val="standardContextual"/>
        </w:rPr>
      </w:pPr>
      <w:r w:rsidRPr="00E25A2F">
        <w:rPr>
          <w:rFonts w:ascii="Times New Roman" w:eastAsia="Calibri" w:hAnsi="Times New Roman"/>
          <w:i/>
          <w:iCs/>
          <w:kern w:val="2"/>
          <w:lang w:eastAsia="en-US"/>
          <w14:ligatures w14:val="standardContextual"/>
        </w:rPr>
        <w:t>Održavanje kvalitete zaposlenog</w:t>
      </w:r>
      <w:r w:rsidRPr="00E25A2F">
        <w:rPr>
          <w:rFonts w:ascii="Times New Roman" w:eastAsia="Calibri" w:hAnsi="Times New Roman"/>
          <w:kern w:val="2"/>
          <w:lang w:eastAsia="en-US"/>
          <w14:ligatures w14:val="standardContextual"/>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78E485CA"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Ciljana vrijednost 2025.g: 1</w:t>
      </w:r>
    </w:p>
    <w:p w14:paraId="60CADF1B" w14:textId="13845D79" w:rsidR="00A77F86"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Ostvarena vrijednost 2025.g: 1</w:t>
      </w:r>
    </w:p>
    <w:p w14:paraId="32029F2D" w14:textId="77777777" w:rsidR="00E25A2F" w:rsidRDefault="00E25A2F" w:rsidP="00E25A2F">
      <w:pPr>
        <w:spacing w:after="0" w:line="278" w:lineRule="auto"/>
        <w:jc w:val="both"/>
        <w:rPr>
          <w:rFonts w:ascii="Times New Roman" w:eastAsia="Calibri" w:hAnsi="Times New Roman"/>
          <w:iCs/>
          <w:kern w:val="2"/>
          <w:lang w:eastAsia="en-US"/>
          <w14:ligatures w14:val="standardContextual"/>
        </w:rPr>
      </w:pPr>
    </w:p>
    <w:p w14:paraId="2DE395BB" w14:textId="77777777" w:rsidR="00E25A2F" w:rsidRDefault="00E25A2F" w:rsidP="00E25A2F">
      <w:pPr>
        <w:spacing w:after="0" w:line="278" w:lineRule="auto"/>
        <w:jc w:val="both"/>
        <w:rPr>
          <w:rFonts w:ascii="Times New Roman" w:eastAsia="Calibri" w:hAnsi="Times New Roman"/>
          <w:iCs/>
          <w:kern w:val="2"/>
          <w:lang w:eastAsia="en-US"/>
          <w14:ligatures w14:val="standardContextual"/>
        </w:rPr>
      </w:pPr>
    </w:p>
    <w:p w14:paraId="697E4537" w14:textId="77777777" w:rsidR="00324AC7" w:rsidRDefault="00324AC7" w:rsidP="00E25A2F">
      <w:pPr>
        <w:spacing w:after="0" w:line="278" w:lineRule="auto"/>
        <w:jc w:val="both"/>
        <w:rPr>
          <w:rFonts w:ascii="Times New Roman" w:eastAsia="Calibri" w:hAnsi="Times New Roman"/>
          <w:iCs/>
          <w:kern w:val="2"/>
          <w:lang w:eastAsia="en-US"/>
          <w14:ligatures w14:val="standardContextual"/>
        </w:rPr>
      </w:pPr>
    </w:p>
    <w:p w14:paraId="1DC1B607" w14:textId="77777777" w:rsidR="00324AC7" w:rsidRDefault="00324AC7" w:rsidP="00E25A2F">
      <w:pPr>
        <w:spacing w:after="0" w:line="278" w:lineRule="auto"/>
        <w:jc w:val="both"/>
        <w:rPr>
          <w:rFonts w:ascii="Times New Roman" w:eastAsia="Calibri" w:hAnsi="Times New Roman"/>
          <w:iCs/>
          <w:kern w:val="2"/>
          <w:lang w:eastAsia="en-US"/>
          <w14:ligatures w14:val="standardContextual"/>
        </w:rPr>
      </w:pPr>
    </w:p>
    <w:p w14:paraId="2885C380" w14:textId="77777777" w:rsidR="00324AC7" w:rsidRDefault="00324AC7" w:rsidP="00E25A2F">
      <w:pPr>
        <w:spacing w:after="0" w:line="278" w:lineRule="auto"/>
        <w:jc w:val="both"/>
        <w:rPr>
          <w:rFonts w:ascii="Times New Roman" w:eastAsia="Calibri" w:hAnsi="Times New Roman"/>
          <w:iCs/>
          <w:kern w:val="2"/>
          <w:lang w:eastAsia="en-US"/>
          <w14:ligatures w14:val="standardContextual"/>
        </w:rPr>
      </w:pPr>
    </w:p>
    <w:p w14:paraId="44CA6B36" w14:textId="77777777" w:rsidR="00324AC7" w:rsidRDefault="00324AC7" w:rsidP="00E25A2F">
      <w:pPr>
        <w:spacing w:after="0" w:line="278" w:lineRule="auto"/>
        <w:jc w:val="both"/>
        <w:rPr>
          <w:rFonts w:ascii="Times New Roman" w:eastAsia="Calibri" w:hAnsi="Times New Roman"/>
          <w:iCs/>
          <w:kern w:val="2"/>
          <w:lang w:eastAsia="en-US"/>
          <w14:ligatures w14:val="standardContextual"/>
        </w:rPr>
      </w:pPr>
    </w:p>
    <w:p w14:paraId="54E03C06" w14:textId="77777777" w:rsidR="00324AC7" w:rsidRPr="00E25A2F" w:rsidRDefault="00324AC7" w:rsidP="00E25A2F">
      <w:pPr>
        <w:spacing w:after="0" w:line="278" w:lineRule="auto"/>
        <w:jc w:val="both"/>
        <w:rPr>
          <w:rFonts w:ascii="Times New Roman" w:eastAsia="Calibri" w:hAnsi="Times New Roman"/>
          <w:iCs/>
          <w:kern w:val="2"/>
          <w:lang w:eastAsia="en-US"/>
          <w14:ligatures w14:val="standardContextual"/>
        </w:rPr>
      </w:pPr>
    </w:p>
    <w:p w14:paraId="7A7BB7DA" w14:textId="77777777" w:rsidR="00E25A2F" w:rsidRPr="00E25A2F" w:rsidRDefault="00E25A2F" w:rsidP="00E25A2F">
      <w:pPr>
        <w:spacing w:after="0" w:line="278" w:lineRule="auto"/>
        <w:jc w:val="both"/>
        <w:rPr>
          <w:rFonts w:ascii="Times New Roman" w:eastAsia="Calibri" w:hAnsi="Times New Roman"/>
          <w:iCs/>
          <w:kern w:val="2"/>
          <w:sz w:val="24"/>
          <w:szCs w:val="24"/>
          <w:lang w:eastAsia="en-US"/>
          <w14:ligatures w14:val="standardContextual"/>
        </w:rPr>
      </w:pPr>
    </w:p>
    <w:p w14:paraId="3FD671B8" w14:textId="73761158" w:rsidR="00EF4B1F" w:rsidRPr="00A77F86" w:rsidRDefault="00982FF1" w:rsidP="00982FF1">
      <w:pPr>
        <w:pStyle w:val="Odlomakpopisa"/>
        <w:numPr>
          <w:ilvl w:val="0"/>
          <w:numId w:val="11"/>
        </w:numPr>
        <w:spacing w:line="240" w:lineRule="auto"/>
        <w:jc w:val="both"/>
        <w:rPr>
          <w:rFonts w:ascii="Times New Roman" w:hAnsi="Times New Roman"/>
          <w:b/>
          <w:bCs/>
        </w:rPr>
      </w:pPr>
      <w:r w:rsidRPr="00A77F86">
        <w:rPr>
          <w:rFonts w:ascii="Times New Roman" w:hAnsi="Times New Roman"/>
          <w:b/>
          <w:bCs/>
        </w:rPr>
        <w:lastRenderedPageBreak/>
        <w:t>POSEBNI IZVJEŠTAJI U GODIŠNJEM IZVJEŠTAJU O IZVRŠENJU PRORAČUNA</w:t>
      </w:r>
      <w:r w:rsidR="00E25A2F">
        <w:rPr>
          <w:rFonts w:ascii="Times New Roman" w:hAnsi="Times New Roman"/>
          <w:b/>
          <w:bCs/>
        </w:rPr>
        <w:t xml:space="preserve"> OPĆINE CERNA</w:t>
      </w:r>
    </w:p>
    <w:p w14:paraId="4B4AB50B" w14:textId="2DB1C892" w:rsidR="00982FF1" w:rsidRPr="00A77F86" w:rsidRDefault="00982FF1" w:rsidP="00982FF1">
      <w:pPr>
        <w:spacing w:line="240" w:lineRule="auto"/>
        <w:jc w:val="both"/>
        <w:rPr>
          <w:rFonts w:ascii="Times New Roman" w:hAnsi="Times New Roman"/>
          <w:b/>
          <w:bCs/>
        </w:rPr>
      </w:pPr>
      <w:r w:rsidRPr="00A77F86">
        <w:rPr>
          <w:rFonts w:ascii="Times New Roman" w:hAnsi="Times New Roman"/>
          <w:b/>
          <w:bCs/>
        </w:rPr>
        <w:t>3.1.  IZVJEŠTAJ O KORIŠTENJU PRORAČUNSKE ZALIHE</w:t>
      </w:r>
    </w:p>
    <w:p w14:paraId="7CAEC274" w14:textId="7C2F4D2E" w:rsidR="00982FF1" w:rsidRPr="00A77F86" w:rsidRDefault="00982FF1" w:rsidP="00982FF1">
      <w:pPr>
        <w:spacing w:after="0" w:line="240" w:lineRule="auto"/>
        <w:jc w:val="both"/>
        <w:rPr>
          <w:rFonts w:ascii="Times New Roman" w:eastAsia="Calibri" w:hAnsi="Times New Roman"/>
          <w:lang w:eastAsia="en-US"/>
        </w:rPr>
      </w:pPr>
      <w:r w:rsidRPr="00A77F86">
        <w:rPr>
          <w:rFonts w:ascii="Times New Roman" w:hAnsi="Times New Roman"/>
        </w:rPr>
        <w:t xml:space="preserve">Sukladno članku 65. Zakona o proračunu (Narodne novine broj 144/21) i članka </w:t>
      </w:r>
      <w:r w:rsidRPr="00A77F86">
        <w:rPr>
          <w:rFonts w:ascii="Times New Roman" w:eastAsia="Calibri" w:hAnsi="Times New Roman"/>
          <w:lang w:eastAsia="en-US"/>
        </w:rPr>
        <w:t>10. Odluke o izvršenju Proračuna Općine Cerna za 202</w:t>
      </w:r>
      <w:r w:rsidR="003F6DBF">
        <w:rPr>
          <w:rFonts w:ascii="Times New Roman" w:eastAsia="Calibri" w:hAnsi="Times New Roman"/>
          <w:lang w:eastAsia="en-US"/>
        </w:rPr>
        <w:t>5</w:t>
      </w:r>
      <w:r w:rsidRPr="00A77F86">
        <w:rPr>
          <w:rFonts w:ascii="Times New Roman" w:eastAsia="Calibri" w:hAnsi="Times New Roman"/>
          <w:lang w:eastAsia="en-US"/>
        </w:rPr>
        <w:t xml:space="preserve">. godinu </w:t>
      </w:r>
      <w:r w:rsidRPr="00A77F86">
        <w:rPr>
          <w:rFonts w:ascii="Times New Roman" w:hAnsi="Times New Roman"/>
        </w:rPr>
        <w:t>sredstva proračunske zalihe mogu se koristiti za hitne i nepredviđene rashode koji se pojave tokom proračunske godine za koje u proračunu nisu osigurana sredstva.</w:t>
      </w:r>
    </w:p>
    <w:p w14:paraId="5766C4D0" w14:textId="77777777" w:rsidR="00982FF1" w:rsidRPr="00A77F86" w:rsidRDefault="00982FF1" w:rsidP="00982FF1">
      <w:pPr>
        <w:spacing w:after="0" w:line="240" w:lineRule="auto"/>
        <w:jc w:val="both"/>
        <w:rPr>
          <w:rFonts w:ascii="Times New Roman" w:hAnsi="Times New Roman"/>
        </w:rPr>
      </w:pPr>
    </w:p>
    <w:p w14:paraId="1C995654"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Sredstva se mogu koristiti za financiranje rashoda nastalih pri otklanjanju posljedica elementarnih nepogoda, epidemija, ekoloških nesreća ili izvanrednih događaja i ostalih nepredvidivih nesreća, te za druge nepredviđene rashode tijekom godine.</w:t>
      </w:r>
    </w:p>
    <w:p w14:paraId="4191842C" w14:textId="77777777" w:rsidR="00982FF1" w:rsidRPr="00A77F86" w:rsidRDefault="00982FF1" w:rsidP="00982FF1">
      <w:pPr>
        <w:suppressAutoHyphens/>
        <w:autoSpaceDE w:val="0"/>
        <w:autoSpaceDN w:val="0"/>
        <w:spacing w:after="0" w:line="240" w:lineRule="auto"/>
        <w:rPr>
          <w:rFonts w:ascii="Times New Roman" w:eastAsia="Calibri" w:hAnsi="Times New Roman"/>
          <w:sz w:val="24"/>
          <w:szCs w:val="24"/>
          <w:lang w:eastAsia="en-US"/>
        </w:rPr>
      </w:pPr>
    </w:p>
    <w:p w14:paraId="0688538B" w14:textId="155A2464" w:rsidR="00982FF1" w:rsidRPr="00A77F86" w:rsidRDefault="00982FF1" w:rsidP="00982FF1">
      <w:pPr>
        <w:spacing w:after="0" w:line="240" w:lineRule="auto"/>
        <w:rPr>
          <w:rFonts w:ascii="Times New Roman" w:hAnsi="Times New Roman"/>
        </w:rPr>
      </w:pPr>
      <w:r w:rsidRPr="00A77F86">
        <w:rPr>
          <w:rFonts w:ascii="Times New Roman" w:hAnsi="Times New Roman"/>
        </w:rPr>
        <w:t>U 202</w:t>
      </w:r>
      <w:r w:rsidR="00295841">
        <w:rPr>
          <w:rFonts w:ascii="Times New Roman" w:hAnsi="Times New Roman"/>
        </w:rPr>
        <w:t>5</w:t>
      </w:r>
      <w:r w:rsidRPr="00A77F86">
        <w:rPr>
          <w:rFonts w:ascii="Times New Roman" w:hAnsi="Times New Roman"/>
        </w:rPr>
        <w:t>. godini nisu korištena sredstva proračunske zalihe.</w:t>
      </w:r>
    </w:p>
    <w:p w14:paraId="36F9C0E1" w14:textId="77777777" w:rsidR="00982FF1" w:rsidRPr="00D8511C" w:rsidRDefault="00982FF1" w:rsidP="00982FF1">
      <w:pPr>
        <w:spacing w:after="160" w:line="259" w:lineRule="auto"/>
        <w:rPr>
          <w:rFonts w:ascii="Times New Roman" w:eastAsiaTheme="minorHAnsi" w:hAnsi="Times New Roman"/>
          <w:b/>
          <w:bCs/>
          <w:color w:val="FF0000"/>
          <w:lang w:eastAsia="en-US"/>
          <w14:ligatures w14:val="standardContextual"/>
        </w:rPr>
      </w:pPr>
    </w:p>
    <w:p w14:paraId="26695939" w14:textId="18094659" w:rsidR="00982FF1" w:rsidRPr="00A77F86" w:rsidRDefault="00982FF1" w:rsidP="00982FF1">
      <w:pPr>
        <w:spacing w:after="160" w:line="259" w:lineRule="auto"/>
        <w:rPr>
          <w:rFonts w:ascii="Times New Roman" w:eastAsiaTheme="minorHAnsi" w:hAnsi="Times New Roman"/>
          <w:b/>
          <w:bCs/>
          <w:lang w:eastAsia="en-US"/>
          <w14:ligatures w14:val="standardContextual"/>
        </w:rPr>
      </w:pPr>
      <w:r w:rsidRPr="00A77F86">
        <w:rPr>
          <w:rFonts w:ascii="Times New Roman" w:eastAsiaTheme="minorHAnsi" w:hAnsi="Times New Roman"/>
          <w:b/>
          <w:bCs/>
          <w:lang w:eastAsia="en-US"/>
          <w14:ligatures w14:val="standardContextual"/>
        </w:rPr>
        <w:t>3.2. IZVJEŠTAJ O ZADUŽIVANJU NA DOMAĆEM I STRANOM TRŽIŠTU NOVCA I KAPITALA</w:t>
      </w:r>
    </w:p>
    <w:p w14:paraId="32909F3F"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Izvještaj o zaduživanju na domaćem i stranom tržištu novca i kapitala daje pregled zaduživanja po dugoročnim kreditima, zajmovima i vrijednosnim papirima koje je ugovorila i preuzela jedinica lokalne i područne (regionalne) samouprave u izvještajnom razdoblju, po vrsti instrumenata, valutnoj, kamatnoj i ročnoj strukturi. </w:t>
      </w:r>
    </w:p>
    <w:p w14:paraId="713A0EEC" w14:textId="77777777" w:rsidR="00982FF1" w:rsidRPr="00A77F86" w:rsidRDefault="00982FF1" w:rsidP="00982FF1">
      <w:pPr>
        <w:spacing w:after="0" w:line="240" w:lineRule="auto"/>
        <w:jc w:val="both"/>
        <w:rPr>
          <w:rFonts w:ascii="Times New Roman" w:hAnsi="Times New Roman"/>
        </w:rPr>
      </w:pPr>
    </w:p>
    <w:p w14:paraId="5B5B682C" w14:textId="55359BE3" w:rsidR="00982FF1" w:rsidRPr="00A77F86" w:rsidRDefault="00982FF1" w:rsidP="00982FF1">
      <w:pPr>
        <w:spacing w:after="0" w:line="240" w:lineRule="auto"/>
        <w:jc w:val="both"/>
        <w:rPr>
          <w:rFonts w:ascii="Times New Roman" w:hAnsi="Times New Roman"/>
        </w:rPr>
      </w:pPr>
      <w:r w:rsidRPr="00A77F86">
        <w:rPr>
          <w:rFonts w:ascii="Times New Roman" w:eastAsia="Calibri" w:hAnsi="Times New Roman"/>
          <w:lang w:eastAsia="en-US"/>
        </w:rPr>
        <w:t>Člankom 14. Odluke o izvršenju Proračuna Općine Cerna za 202</w:t>
      </w:r>
      <w:r w:rsidR="003F6DBF">
        <w:rPr>
          <w:rFonts w:ascii="Times New Roman" w:eastAsia="Calibri" w:hAnsi="Times New Roman"/>
          <w:lang w:eastAsia="en-US"/>
        </w:rPr>
        <w:t>5</w:t>
      </w:r>
      <w:r w:rsidRPr="00A77F86">
        <w:rPr>
          <w:rFonts w:ascii="Times New Roman" w:eastAsia="Calibri" w:hAnsi="Times New Roman"/>
          <w:lang w:eastAsia="en-US"/>
        </w:rPr>
        <w:t xml:space="preserve">. godinu </w:t>
      </w:r>
      <w:r w:rsidRPr="00A77F86">
        <w:rPr>
          <w:rFonts w:ascii="Times New Roman" w:hAnsi="Times New Roman"/>
        </w:rPr>
        <w:t>propisano je da se općina može dugoročno zadužiti za kapitalna ulaganja – investicije koja se financira iz njezina proračuna, a koju potvrdi Općinsko vijeće uz prethodnu suglasnost Vlade.</w:t>
      </w:r>
    </w:p>
    <w:p w14:paraId="5CB84450"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Ugovor o zaduživanju sklapa općinski načelnik na osnovi donesenog proračuna, uz prethodno mišljenje Ministarstva financija i suglasnost Vlade. </w:t>
      </w:r>
    </w:p>
    <w:p w14:paraId="3490DE30" w14:textId="77777777" w:rsidR="00A77F86" w:rsidRPr="00A77F86" w:rsidRDefault="00A77F86" w:rsidP="00982FF1">
      <w:pPr>
        <w:spacing w:after="0" w:line="240" w:lineRule="auto"/>
        <w:jc w:val="both"/>
        <w:rPr>
          <w:rFonts w:ascii="Times New Roman" w:hAnsi="Times New Roman"/>
        </w:rPr>
      </w:pPr>
    </w:p>
    <w:p w14:paraId="4469BC33" w14:textId="129B385A" w:rsidR="00A77F86" w:rsidRPr="00A77F86" w:rsidRDefault="00A77F86" w:rsidP="00A77F86">
      <w:pPr>
        <w:spacing w:after="0" w:line="240" w:lineRule="auto"/>
        <w:jc w:val="both"/>
        <w:rPr>
          <w:rFonts w:ascii="Times New Roman" w:hAnsi="Times New Roman"/>
        </w:rPr>
      </w:pPr>
      <w:r w:rsidRPr="00A77F86">
        <w:rPr>
          <w:rFonts w:ascii="Times New Roman" w:hAnsi="Times New Roman"/>
        </w:rPr>
        <w:t>Također, člankom 12. Odluke o izmjeni Odluke o izvršenju Proračuna Općine Cerna za 202</w:t>
      </w:r>
      <w:r w:rsidR="003F6DBF">
        <w:rPr>
          <w:rFonts w:ascii="Times New Roman" w:hAnsi="Times New Roman"/>
        </w:rPr>
        <w:t>5</w:t>
      </w:r>
      <w:r w:rsidRPr="00A77F86">
        <w:rPr>
          <w:rFonts w:ascii="Times New Roman" w:hAnsi="Times New Roman"/>
        </w:rPr>
        <w:t>. godinu navodi se da se za premošćivanje jaza nastalog zbog različite dinamike priljeva sredstava i dospijeća obveza, općinski načelnik može zadužiti uzimanjem zajma ili kredita kod poslovne banke kod koje Općina ima otvoren račun samo na temelju Odluke Općinskog vijeća o kratkoročnom zaduženju, najduže do 12 mjeseci bez mogućnosti daljnjeg reprograma ili zatvaranja postojećih obveza po kratkoročnim kreditima ili zajmovima uzimanjem novih kratkoročnih kredita ili zajmova, a najviše do ukupne visine  od 1.300.000,00 €.</w:t>
      </w:r>
    </w:p>
    <w:p w14:paraId="45EE9D3D" w14:textId="77777777" w:rsidR="00A77F86" w:rsidRPr="00A77F86" w:rsidRDefault="00A77F86" w:rsidP="00982FF1">
      <w:pPr>
        <w:spacing w:after="0" w:line="240" w:lineRule="auto"/>
        <w:jc w:val="both"/>
        <w:rPr>
          <w:rFonts w:ascii="Times New Roman" w:eastAsiaTheme="minorHAnsi" w:hAnsi="Times New Roman"/>
          <w:b/>
          <w:bCs/>
          <w:lang w:eastAsia="en-US"/>
          <w14:ligatures w14:val="standardContextual"/>
        </w:rPr>
      </w:pPr>
    </w:p>
    <w:p w14:paraId="3719A33C" w14:textId="1E0877F4" w:rsidR="00982FF1" w:rsidRPr="00A77F86" w:rsidRDefault="00982FF1" w:rsidP="00982FF1">
      <w:pPr>
        <w:spacing w:after="0" w:line="240" w:lineRule="auto"/>
        <w:jc w:val="both"/>
        <w:rPr>
          <w:rFonts w:ascii="Times New Roman" w:hAnsi="Times New Roman"/>
          <w:u w:val="single"/>
        </w:rPr>
      </w:pPr>
      <w:r w:rsidRPr="00A77F86">
        <w:rPr>
          <w:rFonts w:ascii="Times New Roman" w:hAnsi="Times New Roman"/>
          <w:u w:val="single"/>
        </w:rPr>
        <w:t>Kredit kod Privredne banke Zagreb d.d.</w:t>
      </w:r>
    </w:p>
    <w:p w14:paraId="6D98111B" w14:textId="77777777" w:rsidR="00982FF1" w:rsidRPr="00A77F86" w:rsidRDefault="00982FF1" w:rsidP="00982FF1">
      <w:pPr>
        <w:spacing w:after="0" w:line="240" w:lineRule="auto"/>
        <w:jc w:val="both"/>
        <w:rPr>
          <w:rFonts w:ascii="Times New Roman" w:hAnsi="Times New Roman"/>
        </w:rPr>
      </w:pPr>
      <w:r w:rsidRPr="00A77F86">
        <w:rPr>
          <w:rFonts w:ascii="Times New Roman" w:eastAsiaTheme="minorHAnsi" w:hAnsi="Times New Roman" w:cstheme="minorBidi"/>
          <w:lang w:eastAsia="en-US"/>
          <w14:ligatures w14:val="standardContextual"/>
        </w:rPr>
        <w:t>Dana 27.01. 2023. godine sklopljen je Ugovor o dugoročnom kreditu u iznosu od 530.891,23 €, s rokom otplate od četiri godine, bez počeka, s jednakim mjesečnim ratama, uz fiksnu godišnju kamatnu stopu od 1,40%. Radi se o namjenskom kreditu za financiranje kapitalnog projekta „Rekonstrukcija kolnika u ulici Mala Cerna“. Kredit nije u cijelosti iskorišten, te nam je stvarno zaduženje 457.165,91 €.</w:t>
      </w:r>
    </w:p>
    <w:p w14:paraId="7DD5309E" w14:textId="77777777" w:rsidR="00982FF1" w:rsidRPr="00A77F86" w:rsidRDefault="00982FF1" w:rsidP="00982FF1">
      <w:pPr>
        <w:suppressAutoHyphens/>
        <w:autoSpaceDE w:val="0"/>
        <w:autoSpaceDN w:val="0"/>
        <w:spacing w:after="0" w:line="240" w:lineRule="auto"/>
        <w:rPr>
          <w:rFonts w:ascii="Times New Roman" w:eastAsia="Calibri" w:hAnsi="Times New Roman"/>
          <w:sz w:val="24"/>
          <w:szCs w:val="24"/>
          <w:lang w:eastAsia="en-US"/>
        </w:rPr>
      </w:pPr>
    </w:p>
    <w:p w14:paraId="76B70851" w14:textId="77777777" w:rsidR="00982FF1" w:rsidRDefault="00982FF1" w:rsidP="00982FF1">
      <w:pPr>
        <w:autoSpaceDE w:val="0"/>
        <w:autoSpaceDN w:val="0"/>
        <w:adjustRightInd w:val="0"/>
        <w:spacing w:after="0" w:line="240" w:lineRule="auto"/>
        <w:jc w:val="both"/>
        <w:rPr>
          <w:rFonts w:ascii="Times New Roman" w:eastAsia="Calibri" w:hAnsi="Times New Roman"/>
          <w:lang w:eastAsia="en-US"/>
        </w:rPr>
      </w:pPr>
      <w:r w:rsidRPr="00A77F86">
        <w:rPr>
          <w:rFonts w:ascii="Times New Roman" w:eastAsia="Calibri" w:hAnsi="Times New Roman"/>
          <w:lang w:eastAsia="en-US"/>
        </w:rPr>
        <w:t>U nastavku je dan otplatni plan gore navedenog kredita.</w:t>
      </w:r>
    </w:p>
    <w:p w14:paraId="41C8BDDC" w14:textId="77777777" w:rsidR="00E25A2F" w:rsidRDefault="00E25A2F" w:rsidP="00982FF1">
      <w:pPr>
        <w:autoSpaceDE w:val="0"/>
        <w:autoSpaceDN w:val="0"/>
        <w:adjustRightInd w:val="0"/>
        <w:spacing w:after="0" w:line="240" w:lineRule="auto"/>
        <w:jc w:val="both"/>
        <w:rPr>
          <w:rFonts w:ascii="Times New Roman" w:eastAsia="Calibri" w:hAnsi="Times New Roman"/>
          <w:lang w:eastAsia="en-US"/>
        </w:rPr>
      </w:pPr>
    </w:p>
    <w:p w14:paraId="26254F10" w14:textId="77777777" w:rsidR="00E25A2F" w:rsidRDefault="00E25A2F" w:rsidP="00982FF1">
      <w:pPr>
        <w:autoSpaceDE w:val="0"/>
        <w:autoSpaceDN w:val="0"/>
        <w:adjustRightInd w:val="0"/>
        <w:spacing w:after="0" w:line="240" w:lineRule="auto"/>
        <w:jc w:val="both"/>
        <w:rPr>
          <w:rFonts w:ascii="Times New Roman" w:eastAsia="Calibri" w:hAnsi="Times New Roman"/>
          <w:lang w:eastAsia="en-US"/>
        </w:rPr>
      </w:pPr>
    </w:p>
    <w:p w14:paraId="21998E80" w14:textId="77777777" w:rsidR="00E25A2F" w:rsidRDefault="00E25A2F" w:rsidP="00982FF1">
      <w:pPr>
        <w:autoSpaceDE w:val="0"/>
        <w:autoSpaceDN w:val="0"/>
        <w:adjustRightInd w:val="0"/>
        <w:spacing w:after="0" w:line="240" w:lineRule="auto"/>
        <w:jc w:val="both"/>
        <w:rPr>
          <w:rFonts w:ascii="Times New Roman" w:eastAsia="Calibri" w:hAnsi="Times New Roman"/>
          <w:lang w:eastAsia="en-US"/>
        </w:rPr>
      </w:pPr>
    </w:p>
    <w:p w14:paraId="63120C30" w14:textId="77777777" w:rsidR="00E25A2F" w:rsidRDefault="00E25A2F" w:rsidP="00982FF1">
      <w:pPr>
        <w:autoSpaceDE w:val="0"/>
        <w:autoSpaceDN w:val="0"/>
        <w:adjustRightInd w:val="0"/>
        <w:spacing w:after="0" w:line="240" w:lineRule="auto"/>
        <w:jc w:val="both"/>
        <w:rPr>
          <w:rFonts w:ascii="Times New Roman" w:eastAsia="Calibri" w:hAnsi="Times New Roman"/>
          <w:lang w:eastAsia="en-US"/>
        </w:rPr>
      </w:pPr>
    </w:p>
    <w:p w14:paraId="7BD21769" w14:textId="77777777" w:rsidR="00E25A2F" w:rsidRPr="00A77F86" w:rsidRDefault="00E25A2F" w:rsidP="00982FF1">
      <w:pPr>
        <w:autoSpaceDE w:val="0"/>
        <w:autoSpaceDN w:val="0"/>
        <w:adjustRightInd w:val="0"/>
        <w:spacing w:after="0" w:line="240" w:lineRule="auto"/>
        <w:jc w:val="both"/>
        <w:rPr>
          <w:rFonts w:ascii="Times New Roman" w:eastAsia="Calibri" w:hAnsi="Times New Roman"/>
          <w:lang w:eastAsia="en-US"/>
        </w:rPr>
      </w:pPr>
    </w:p>
    <w:p w14:paraId="3C46C146" w14:textId="77777777" w:rsidR="00982FF1" w:rsidRPr="00D8511C" w:rsidRDefault="00982FF1" w:rsidP="00982FF1">
      <w:pPr>
        <w:spacing w:line="240" w:lineRule="auto"/>
        <w:jc w:val="both"/>
        <w:rPr>
          <w:rFonts w:ascii="Times New Roman" w:hAnsi="Times New Roman"/>
          <w:b/>
          <w:bCs/>
          <w:color w:val="FF0000"/>
        </w:rPr>
      </w:pPr>
    </w:p>
    <w:tbl>
      <w:tblPr>
        <w:tblW w:w="9439" w:type="dxa"/>
        <w:tblLook w:val="04A0" w:firstRow="1" w:lastRow="0" w:firstColumn="1" w:lastColumn="0" w:noHBand="0" w:noVBand="1"/>
      </w:tblPr>
      <w:tblGrid>
        <w:gridCol w:w="1237"/>
        <w:gridCol w:w="1173"/>
        <w:gridCol w:w="1217"/>
        <w:gridCol w:w="1088"/>
        <w:gridCol w:w="1418"/>
        <w:gridCol w:w="1984"/>
        <w:gridCol w:w="839"/>
        <w:gridCol w:w="177"/>
        <w:gridCol w:w="70"/>
        <w:gridCol w:w="236"/>
      </w:tblGrid>
      <w:tr w:rsidR="00A77F86" w:rsidRPr="00A77F86" w14:paraId="3AE86A27" w14:textId="77777777" w:rsidTr="00127F02">
        <w:trPr>
          <w:trHeight w:val="300"/>
        </w:trPr>
        <w:tc>
          <w:tcPr>
            <w:tcW w:w="9133" w:type="dxa"/>
            <w:gridSpan w:val="8"/>
            <w:tcBorders>
              <w:top w:val="nil"/>
              <w:left w:val="nil"/>
              <w:bottom w:val="nil"/>
              <w:right w:val="nil"/>
            </w:tcBorders>
            <w:shd w:val="clear" w:color="auto" w:fill="D9D9D9"/>
            <w:noWrap/>
            <w:vAlign w:val="bottom"/>
            <w:hideMark/>
          </w:tcPr>
          <w:p w14:paraId="59CF9D84" w14:textId="77777777" w:rsidR="00982FF1" w:rsidRPr="00A77F86" w:rsidRDefault="00982FF1" w:rsidP="00982FF1">
            <w:pPr>
              <w:spacing w:after="0" w:line="240" w:lineRule="auto"/>
              <w:jc w:val="center"/>
              <w:rPr>
                <w:rFonts w:ascii="Times New Roman" w:hAnsi="Times New Roman"/>
                <w:b/>
                <w:bCs/>
                <w:sz w:val="16"/>
                <w:szCs w:val="16"/>
              </w:rPr>
            </w:pPr>
            <w:r w:rsidRPr="00A77F86">
              <w:rPr>
                <w:rFonts w:ascii="Times New Roman" w:hAnsi="Times New Roman"/>
                <w:b/>
                <w:bCs/>
                <w:sz w:val="16"/>
                <w:szCs w:val="16"/>
              </w:rPr>
              <w:lastRenderedPageBreak/>
              <w:t>ZADUŽENJE ZA NAMJENSKI KREDIT - OTPLATNI PLAN U EURIMA</w:t>
            </w:r>
          </w:p>
        </w:tc>
        <w:tc>
          <w:tcPr>
            <w:tcW w:w="306" w:type="dxa"/>
            <w:gridSpan w:val="2"/>
            <w:tcBorders>
              <w:top w:val="nil"/>
              <w:left w:val="nil"/>
              <w:bottom w:val="nil"/>
              <w:right w:val="nil"/>
            </w:tcBorders>
            <w:shd w:val="clear" w:color="auto" w:fill="D9D9D9"/>
            <w:noWrap/>
            <w:vAlign w:val="bottom"/>
            <w:hideMark/>
          </w:tcPr>
          <w:p w14:paraId="0CDAA494" w14:textId="77777777" w:rsidR="00982FF1" w:rsidRPr="00A77F86" w:rsidRDefault="00982FF1" w:rsidP="00982FF1">
            <w:pPr>
              <w:spacing w:after="0" w:line="240" w:lineRule="auto"/>
              <w:jc w:val="center"/>
              <w:rPr>
                <w:rFonts w:ascii="Times New Roman" w:hAnsi="Times New Roman"/>
                <w:sz w:val="16"/>
                <w:szCs w:val="16"/>
              </w:rPr>
            </w:pPr>
          </w:p>
        </w:tc>
      </w:tr>
      <w:tr w:rsidR="00A77F86" w:rsidRPr="00A77F86" w14:paraId="1439B299"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013D3057" w14:textId="77777777" w:rsidR="00982FF1" w:rsidRPr="00A77F86" w:rsidRDefault="00982FF1" w:rsidP="00982FF1">
            <w:pPr>
              <w:spacing w:after="0" w:line="240" w:lineRule="auto"/>
              <w:rPr>
                <w:rFonts w:ascii="Times New Roman" w:hAnsi="Times New Roman"/>
                <w:sz w:val="16"/>
                <w:szCs w:val="16"/>
              </w:rPr>
            </w:pPr>
            <w:r w:rsidRPr="00A77F86">
              <w:rPr>
                <w:rFonts w:ascii="Times New Roman" w:hAnsi="Times New Roman"/>
                <w:sz w:val="16"/>
                <w:szCs w:val="16"/>
              </w:rPr>
              <w:t xml:space="preserve"> razdoblje otplate -48 mjeseci</w:t>
            </w:r>
          </w:p>
        </w:tc>
        <w:tc>
          <w:tcPr>
            <w:tcW w:w="1418" w:type="dxa"/>
            <w:tcBorders>
              <w:top w:val="nil"/>
              <w:left w:val="nil"/>
              <w:bottom w:val="nil"/>
              <w:right w:val="nil"/>
            </w:tcBorders>
            <w:shd w:val="clear" w:color="auto" w:fill="D9D9D9"/>
            <w:noWrap/>
            <w:vAlign w:val="bottom"/>
            <w:hideMark/>
          </w:tcPr>
          <w:p w14:paraId="237428BD" w14:textId="77777777" w:rsidR="00982FF1" w:rsidRPr="00A77F86" w:rsidRDefault="00982FF1" w:rsidP="00982FF1">
            <w:pPr>
              <w:spacing w:after="0" w:line="240" w:lineRule="auto"/>
              <w:rPr>
                <w:rFonts w:ascii="Times New Roman" w:hAnsi="Times New Roman"/>
                <w:sz w:val="16"/>
                <w:szCs w:val="16"/>
              </w:rPr>
            </w:pPr>
          </w:p>
        </w:tc>
        <w:tc>
          <w:tcPr>
            <w:tcW w:w="2823" w:type="dxa"/>
            <w:gridSpan w:val="2"/>
            <w:tcBorders>
              <w:top w:val="nil"/>
              <w:left w:val="nil"/>
              <w:bottom w:val="nil"/>
              <w:right w:val="nil"/>
            </w:tcBorders>
            <w:shd w:val="clear" w:color="auto" w:fill="D9D9D9"/>
            <w:noWrap/>
            <w:vAlign w:val="bottom"/>
            <w:hideMark/>
          </w:tcPr>
          <w:p w14:paraId="3A4B97CE" w14:textId="77777777" w:rsidR="00982FF1" w:rsidRPr="00A77F86" w:rsidRDefault="00982FF1" w:rsidP="00982FF1">
            <w:pPr>
              <w:spacing w:after="0" w:line="240" w:lineRule="auto"/>
              <w:rPr>
                <w:rFonts w:ascii="Times New Roman" w:hAnsi="Times New Roman"/>
                <w:sz w:val="16"/>
                <w:szCs w:val="16"/>
              </w:rPr>
            </w:pPr>
          </w:p>
        </w:tc>
        <w:tc>
          <w:tcPr>
            <w:tcW w:w="247" w:type="dxa"/>
            <w:gridSpan w:val="2"/>
            <w:tcBorders>
              <w:top w:val="nil"/>
              <w:left w:val="nil"/>
              <w:bottom w:val="nil"/>
              <w:right w:val="nil"/>
            </w:tcBorders>
            <w:shd w:val="clear" w:color="auto" w:fill="D9D9D9"/>
            <w:noWrap/>
            <w:vAlign w:val="bottom"/>
            <w:hideMark/>
          </w:tcPr>
          <w:p w14:paraId="010B8136" w14:textId="77777777" w:rsidR="00982FF1" w:rsidRPr="00A77F86" w:rsidRDefault="00982FF1" w:rsidP="00982FF1">
            <w:pPr>
              <w:spacing w:after="0" w:line="240" w:lineRule="auto"/>
              <w:jc w:val="right"/>
              <w:rPr>
                <w:rFonts w:ascii="Times New Roman" w:hAnsi="Times New Roman"/>
                <w:sz w:val="16"/>
                <w:szCs w:val="16"/>
              </w:rPr>
            </w:pPr>
          </w:p>
        </w:tc>
        <w:tc>
          <w:tcPr>
            <w:tcW w:w="236" w:type="dxa"/>
            <w:tcBorders>
              <w:top w:val="nil"/>
              <w:left w:val="nil"/>
              <w:bottom w:val="nil"/>
              <w:right w:val="nil"/>
            </w:tcBorders>
            <w:shd w:val="clear" w:color="auto" w:fill="D9D9D9"/>
            <w:noWrap/>
            <w:vAlign w:val="bottom"/>
            <w:hideMark/>
          </w:tcPr>
          <w:p w14:paraId="31689570"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7E774BA8"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04854C73" w14:textId="77777777" w:rsidR="00982FF1" w:rsidRPr="00A77F86" w:rsidRDefault="00982FF1" w:rsidP="00982FF1">
            <w:pPr>
              <w:spacing w:after="0" w:line="240" w:lineRule="auto"/>
              <w:rPr>
                <w:rFonts w:ascii="Times New Roman" w:hAnsi="Times New Roman"/>
                <w:sz w:val="16"/>
                <w:szCs w:val="16"/>
              </w:rPr>
            </w:pPr>
            <w:r w:rsidRPr="00A77F86">
              <w:rPr>
                <w:rFonts w:ascii="Times New Roman" w:hAnsi="Times New Roman"/>
                <w:sz w:val="16"/>
                <w:szCs w:val="16"/>
              </w:rPr>
              <w:t xml:space="preserve"> ukupno za otplatu – 457.165,91 €</w:t>
            </w:r>
          </w:p>
        </w:tc>
        <w:tc>
          <w:tcPr>
            <w:tcW w:w="1418" w:type="dxa"/>
            <w:tcBorders>
              <w:top w:val="nil"/>
              <w:left w:val="nil"/>
              <w:bottom w:val="nil"/>
              <w:right w:val="nil"/>
            </w:tcBorders>
            <w:shd w:val="clear" w:color="auto" w:fill="D9D9D9"/>
            <w:noWrap/>
            <w:vAlign w:val="bottom"/>
            <w:hideMark/>
          </w:tcPr>
          <w:p w14:paraId="08D27DBB" w14:textId="77777777" w:rsidR="00982FF1" w:rsidRPr="00A77F86" w:rsidRDefault="00982FF1" w:rsidP="00982FF1">
            <w:pPr>
              <w:spacing w:after="0" w:line="240" w:lineRule="auto"/>
              <w:rPr>
                <w:rFonts w:ascii="Times New Roman" w:hAnsi="Times New Roman"/>
                <w:sz w:val="16"/>
                <w:szCs w:val="16"/>
              </w:rPr>
            </w:pPr>
          </w:p>
        </w:tc>
        <w:tc>
          <w:tcPr>
            <w:tcW w:w="2823" w:type="dxa"/>
            <w:gridSpan w:val="2"/>
            <w:tcBorders>
              <w:top w:val="nil"/>
              <w:left w:val="nil"/>
              <w:bottom w:val="nil"/>
              <w:right w:val="nil"/>
            </w:tcBorders>
            <w:shd w:val="clear" w:color="auto" w:fill="D9D9D9"/>
            <w:noWrap/>
            <w:vAlign w:val="bottom"/>
            <w:hideMark/>
          </w:tcPr>
          <w:p w14:paraId="0E2E35A2" w14:textId="77777777" w:rsidR="00982FF1" w:rsidRPr="00A77F86" w:rsidRDefault="00982FF1" w:rsidP="00982FF1">
            <w:pPr>
              <w:spacing w:after="0" w:line="240" w:lineRule="auto"/>
              <w:rPr>
                <w:rFonts w:ascii="Times New Roman" w:hAnsi="Times New Roman"/>
                <w:sz w:val="16"/>
                <w:szCs w:val="16"/>
              </w:rPr>
            </w:pPr>
          </w:p>
        </w:tc>
        <w:tc>
          <w:tcPr>
            <w:tcW w:w="247" w:type="dxa"/>
            <w:gridSpan w:val="2"/>
            <w:tcBorders>
              <w:top w:val="nil"/>
              <w:left w:val="nil"/>
              <w:bottom w:val="nil"/>
              <w:right w:val="nil"/>
            </w:tcBorders>
            <w:shd w:val="clear" w:color="auto" w:fill="D9D9D9"/>
            <w:noWrap/>
            <w:vAlign w:val="bottom"/>
            <w:hideMark/>
          </w:tcPr>
          <w:p w14:paraId="1DCC36A6" w14:textId="77777777" w:rsidR="00982FF1" w:rsidRPr="00A77F86" w:rsidRDefault="00982FF1" w:rsidP="00982FF1">
            <w:pPr>
              <w:spacing w:after="0" w:line="240" w:lineRule="auto"/>
              <w:jc w:val="right"/>
              <w:rPr>
                <w:rFonts w:ascii="Times New Roman" w:hAnsi="Times New Roman"/>
                <w:sz w:val="16"/>
                <w:szCs w:val="16"/>
              </w:rPr>
            </w:pPr>
          </w:p>
        </w:tc>
        <w:tc>
          <w:tcPr>
            <w:tcW w:w="236" w:type="dxa"/>
            <w:tcBorders>
              <w:top w:val="nil"/>
              <w:left w:val="nil"/>
              <w:bottom w:val="nil"/>
              <w:right w:val="nil"/>
            </w:tcBorders>
            <w:shd w:val="clear" w:color="auto" w:fill="D9D9D9"/>
            <w:noWrap/>
            <w:vAlign w:val="bottom"/>
            <w:hideMark/>
          </w:tcPr>
          <w:p w14:paraId="3E592F45"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57D0CF45"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419E6F9B" w14:textId="77777777" w:rsidR="00982FF1" w:rsidRPr="00A77F86" w:rsidRDefault="00982FF1" w:rsidP="00982FF1">
            <w:pPr>
              <w:spacing w:after="0" w:line="240" w:lineRule="auto"/>
              <w:rPr>
                <w:rFonts w:ascii="Times New Roman" w:hAnsi="Times New Roman"/>
                <w:sz w:val="16"/>
                <w:szCs w:val="16"/>
              </w:rPr>
            </w:pPr>
            <w:r w:rsidRPr="00A77F86">
              <w:rPr>
                <w:rFonts w:ascii="Times New Roman" w:hAnsi="Times New Roman"/>
                <w:sz w:val="16"/>
                <w:szCs w:val="16"/>
              </w:rPr>
              <w:t xml:space="preserve"> kamatna stopa – 1,40 % godišnje</w:t>
            </w:r>
          </w:p>
        </w:tc>
        <w:tc>
          <w:tcPr>
            <w:tcW w:w="1418" w:type="dxa"/>
            <w:tcBorders>
              <w:top w:val="nil"/>
              <w:left w:val="nil"/>
              <w:bottom w:val="nil"/>
              <w:right w:val="nil"/>
            </w:tcBorders>
            <w:shd w:val="clear" w:color="auto" w:fill="D9D9D9"/>
            <w:noWrap/>
            <w:vAlign w:val="bottom"/>
            <w:hideMark/>
          </w:tcPr>
          <w:p w14:paraId="762C65A5" w14:textId="77777777" w:rsidR="00982FF1" w:rsidRPr="00A77F86" w:rsidRDefault="00982FF1" w:rsidP="00982FF1">
            <w:pPr>
              <w:spacing w:after="0" w:line="240" w:lineRule="auto"/>
              <w:rPr>
                <w:rFonts w:ascii="Times New Roman" w:hAnsi="Times New Roman"/>
                <w:sz w:val="16"/>
                <w:szCs w:val="16"/>
              </w:rPr>
            </w:pPr>
          </w:p>
        </w:tc>
        <w:tc>
          <w:tcPr>
            <w:tcW w:w="2823" w:type="dxa"/>
            <w:gridSpan w:val="2"/>
            <w:tcBorders>
              <w:top w:val="nil"/>
              <w:left w:val="nil"/>
              <w:bottom w:val="nil"/>
              <w:right w:val="nil"/>
            </w:tcBorders>
            <w:shd w:val="clear" w:color="auto" w:fill="D9D9D9"/>
            <w:noWrap/>
            <w:vAlign w:val="bottom"/>
            <w:hideMark/>
          </w:tcPr>
          <w:p w14:paraId="20447111" w14:textId="77777777" w:rsidR="00982FF1" w:rsidRPr="00A77F86" w:rsidRDefault="00982FF1" w:rsidP="00982FF1">
            <w:pPr>
              <w:spacing w:after="0" w:line="240" w:lineRule="auto"/>
              <w:rPr>
                <w:rFonts w:ascii="Times New Roman" w:hAnsi="Times New Roman"/>
                <w:sz w:val="16"/>
                <w:szCs w:val="16"/>
              </w:rPr>
            </w:pPr>
          </w:p>
        </w:tc>
        <w:tc>
          <w:tcPr>
            <w:tcW w:w="247" w:type="dxa"/>
            <w:gridSpan w:val="2"/>
            <w:tcBorders>
              <w:top w:val="nil"/>
              <w:left w:val="nil"/>
              <w:bottom w:val="nil"/>
              <w:right w:val="nil"/>
            </w:tcBorders>
            <w:shd w:val="clear" w:color="auto" w:fill="D9D9D9"/>
            <w:noWrap/>
            <w:vAlign w:val="bottom"/>
            <w:hideMark/>
          </w:tcPr>
          <w:p w14:paraId="7CB2520B" w14:textId="77777777" w:rsidR="00982FF1" w:rsidRPr="00A77F86" w:rsidRDefault="00982FF1" w:rsidP="00982FF1">
            <w:pPr>
              <w:spacing w:after="0" w:line="240" w:lineRule="auto"/>
              <w:jc w:val="right"/>
              <w:rPr>
                <w:rFonts w:ascii="Times New Roman" w:hAnsi="Times New Roman"/>
                <w:sz w:val="16"/>
                <w:szCs w:val="16"/>
              </w:rPr>
            </w:pPr>
          </w:p>
        </w:tc>
        <w:tc>
          <w:tcPr>
            <w:tcW w:w="236" w:type="dxa"/>
            <w:tcBorders>
              <w:top w:val="nil"/>
              <w:left w:val="nil"/>
              <w:bottom w:val="nil"/>
              <w:right w:val="nil"/>
            </w:tcBorders>
            <w:shd w:val="clear" w:color="auto" w:fill="D9D9D9"/>
            <w:noWrap/>
            <w:vAlign w:val="bottom"/>
            <w:hideMark/>
          </w:tcPr>
          <w:p w14:paraId="60026B07"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589BA332" w14:textId="77777777" w:rsidTr="00127F02">
        <w:trPr>
          <w:gridAfter w:val="2"/>
          <w:wAfter w:w="306" w:type="dxa"/>
          <w:trHeight w:val="300"/>
        </w:trPr>
        <w:tc>
          <w:tcPr>
            <w:tcW w:w="1237" w:type="dxa"/>
            <w:tcBorders>
              <w:top w:val="nil"/>
              <w:left w:val="nil"/>
              <w:bottom w:val="nil"/>
              <w:right w:val="nil"/>
            </w:tcBorders>
            <w:noWrap/>
            <w:vAlign w:val="bottom"/>
            <w:hideMark/>
          </w:tcPr>
          <w:p w14:paraId="00AC8135" w14:textId="77777777" w:rsidR="00982FF1" w:rsidRPr="00A77F86" w:rsidRDefault="00982FF1" w:rsidP="00982FF1">
            <w:pPr>
              <w:spacing w:after="0" w:line="240" w:lineRule="auto"/>
              <w:rPr>
                <w:rFonts w:ascii="Times New Roman" w:hAnsi="Times New Roman"/>
                <w:sz w:val="16"/>
                <w:szCs w:val="16"/>
              </w:rPr>
            </w:pPr>
          </w:p>
        </w:tc>
        <w:tc>
          <w:tcPr>
            <w:tcW w:w="1173" w:type="dxa"/>
            <w:tcBorders>
              <w:top w:val="nil"/>
              <w:left w:val="nil"/>
              <w:bottom w:val="nil"/>
              <w:right w:val="nil"/>
            </w:tcBorders>
            <w:noWrap/>
            <w:vAlign w:val="bottom"/>
            <w:hideMark/>
          </w:tcPr>
          <w:p w14:paraId="74E57A62" w14:textId="77777777" w:rsidR="00982FF1" w:rsidRPr="00A77F86" w:rsidRDefault="00982FF1" w:rsidP="00982FF1">
            <w:pPr>
              <w:spacing w:after="0" w:line="240" w:lineRule="auto"/>
              <w:rPr>
                <w:rFonts w:ascii="Times New Roman" w:hAnsi="Times New Roman"/>
                <w:sz w:val="16"/>
                <w:szCs w:val="16"/>
              </w:rPr>
            </w:pPr>
          </w:p>
        </w:tc>
        <w:tc>
          <w:tcPr>
            <w:tcW w:w="1217" w:type="dxa"/>
            <w:tcBorders>
              <w:top w:val="nil"/>
              <w:left w:val="nil"/>
              <w:bottom w:val="nil"/>
              <w:right w:val="nil"/>
            </w:tcBorders>
            <w:noWrap/>
            <w:vAlign w:val="bottom"/>
            <w:hideMark/>
          </w:tcPr>
          <w:p w14:paraId="22950148" w14:textId="77777777" w:rsidR="00982FF1" w:rsidRPr="00A77F86" w:rsidRDefault="00982FF1" w:rsidP="00982FF1">
            <w:pPr>
              <w:spacing w:after="0" w:line="240" w:lineRule="auto"/>
              <w:rPr>
                <w:rFonts w:ascii="Times New Roman" w:hAnsi="Times New Roman"/>
                <w:sz w:val="16"/>
                <w:szCs w:val="16"/>
              </w:rPr>
            </w:pPr>
          </w:p>
        </w:tc>
        <w:tc>
          <w:tcPr>
            <w:tcW w:w="1088" w:type="dxa"/>
            <w:tcBorders>
              <w:top w:val="nil"/>
              <w:left w:val="nil"/>
              <w:bottom w:val="nil"/>
              <w:right w:val="nil"/>
            </w:tcBorders>
            <w:noWrap/>
            <w:vAlign w:val="bottom"/>
            <w:hideMark/>
          </w:tcPr>
          <w:p w14:paraId="495EF9F4" w14:textId="77777777" w:rsidR="00982FF1" w:rsidRPr="00A77F86" w:rsidRDefault="00982FF1" w:rsidP="00982FF1">
            <w:pPr>
              <w:spacing w:after="0" w:line="240" w:lineRule="auto"/>
              <w:rPr>
                <w:rFonts w:ascii="Times New Roman" w:hAnsi="Times New Roman"/>
                <w:sz w:val="16"/>
                <w:szCs w:val="16"/>
              </w:rPr>
            </w:pPr>
          </w:p>
        </w:tc>
        <w:tc>
          <w:tcPr>
            <w:tcW w:w="1418" w:type="dxa"/>
            <w:tcBorders>
              <w:top w:val="nil"/>
              <w:left w:val="nil"/>
              <w:bottom w:val="nil"/>
              <w:right w:val="nil"/>
            </w:tcBorders>
            <w:noWrap/>
            <w:vAlign w:val="bottom"/>
            <w:hideMark/>
          </w:tcPr>
          <w:p w14:paraId="5BA7D477" w14:textId="77777777" w:rsidR="00982FF1" w:rsidRPr="00A77F86" w:rsidRDefault="00982FF1" w:rsidP="00982FF1">
            <w:pPr>
              <w:spacing w:after="0" w:line="240" w:lineRule="auto"/>
              <w:rPr>
                <w:rFonts w:ascii="Times New Roman" w:hAnsi="Times New Roman"/>
                <w:sz w:val="16"/>
                <w:szCs w:val="16"/>
              </w:rPr>
            </w:pPr>
          </w:p>
        </w:tc>
        <w:tc>
          <w:tcPr>
            <w:tcW w:w="1984" w:type="dxa"/>
            <w:tcBorders>
              <w:top w:val="nil"/>
              <w:left w:val="nil"/>
              <w:bottom w:val="nil"/>
              <w:right w:val="nil"/>
            </w:tcBorders>
            <w:noWrap/>
            <w:vAlign w:val="bottom"/>
            <w:hideMark/>
          </w:tcPr>
          <w:p w14:paraId="508EB65E" w14:textId="77777777" w:rsidR="00982FF1" w:rsidRPr="00A77F86" w:rsidRDefault="00982FF1" w:rsidP="00982FF1">
            <w:pPr>
              <w:spacing w:after="0" w:line="240" w:lineRule="auto"/>
              <w:jc w:val="right"/>
              <w:rPr>
                <w:rFonts w:ascii="Times New Roman" w:hAnsi="Times New Roman"/>
                <w:sz w:val="16"/>
                <w:szCs w:val="16"/>
              </w:rPr>
            </w:pPr>
          </w:p>
        </w:tc>
        <w:tc>
          <w:tcPr>
            <w:tcW w:w="1016" w:type="dxa"/>
            <w:gridSpan w:val="2"/>
            <w:tcBorders>
              <w:top w:val="nil"/>
              <w:left w:val="nil"/>
              <w:bottom w:val="nil"/>
              <w:right w:val="nil"/>
            </w:tcBorders>
            <w:noWrap/>
            <w:vAlign w:val="bottom"/>
            <w:hideMark/>
          </w:tcPr>
          <w:p w14:paraId="0DF70586"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4F66E7FD" w14:textId="77777777" w:rsidTr="00127F02">
        <w:trPr>
          <w:gridAfter w:val="2"/>
          <w:wAfter w:w="306" w:type="dxa"/>
          <w:trHeight w:val="780"/>
        </w:trPr>
        <w:tc>
          <w:tcPr>
            <w:tcW w:w="1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D093DF"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DATUM DOSPIJEĆA</w:t>
            </w:r>
          </w:p>
        </w:tc>
        <w:tc>
          <w:tcPr>
            <w:tcW w:w="1173" w:type="dxa"/>
            <w:tcBorders>
              <w:top w:val="single" w:sz="4" w:space="0" w:color="auto"/>
              <w:left w:val="nil"/>
              <w:bottom w:val="single" w:sz="4" w:space="0" w:color="auto"/>
              <w:right w:val="single" w:sz="4" w:space="0" w:color="auto"/>
            </w:tcBorders>
            <w:shd w:val="clear" w:color="auto" w:fill="FFFFFF"/>
            <w:vAlign w:val="bottom"/>
            <w:hideMark/>
          </w:tcPr>
          <w:p w14:paraId="0DC5C2A2"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STOPA</w:t>
            </w:r>
          </w:p>
        </w:tc>
        <w:tc>
          <w:tcPr>
            <w:tcW w:w="1217" w:type="dxa"/>
            <w:tcBorders>
              <w:top w:val="single" w:sz="4" w:space="0" w:color="auto"/>
              <w:left w:val="nil"/>
              <w:bottom w:val="single" w:sz="4" w:space="0" w:color="auto"/>
              <w:right w:val="single" w:sz="4" w:space="0" w:color="auto"/>
            </w:tcBorders>
            <w:shd w:val="clear" w:color="auto" w:fill="FFFFFF"/>
            <w:vAlign w:val="bottom"/>
            <w:hideMark/>
          </w:tcPr>
          <w:p w14:paraId="76C8748D"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KAMATA</w:t>
            </w:r>
          </w:p>
        </w:tc>
        <w:tc>
          <w:tcPr>
            <w:tcW w:w="1088" w:type="dxa"/>
            <w:tcBorders>
              <w:top w:val="single" w:sz="4" w:space="0" w:color="auto"/>
              <w:left w:val="nil"/>
              <w:bottom w:val="single" w:sz="4" w:space="0" w:color="auto"/>
              <w:right w:val="single" w:sz="4" w:space="0" w:color="auto"/>
            </w:tcBorders>
            <w:shd w:val="clear" w:color="auto" w:fill="FFFFFF"/>
            <w:vAlign w:val="bottom"/>
            <w:hideMark/>
          </w:tcPr>
          <w:p w14:paraId="032C2BCE"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GLAVNICA</w:t>
            </w:r>
          </w:p>
        </w:tc>
        <w:tc>
          <w:tcPr>
            <w:tcW w:w="1418" w:type="dxa"/>
            <w:tcBorders>
              <w:top w:val="single" w:sz="4" w:space="0" w:color="auto"/>
              <w:left w:val="nil"/>
              <w:bottom w:val="single" w:sz="4" w:space="0" w:color="auto"/>
              <w:right w:val="single" w:sz="4" w:space="0" w:color="auto"/>
            </w:tcBorders>
            <w:shd w:val="clear" w:color="auto" w:fill="FFFFFF"/>
            <w:vAlign w:val="bottom"/>
            <w:hideMark/>
          </w:tcPr>
          <w:p w14:paraId="50992493"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KAMATA + GLAVNICA</w:t>
            </w:r>
          </w:p>
        </w:tc>
        <w:tc>
          <w:tcPr>
            <w:tcW w:w="1984" w:type="dxa"/>
            <w:tcBorders>
              <w:top w:val="single" w:sz="4" w:space="0" w:color="auto"/>
              <w:left w:val="nil"/>
              <w:bottom w:val="single" w:sz="4" w:space="0" w:color="auto"/>
              <w:right w:val="single" w:sz="4" w:space="0" w:color="auto"/>
            </w:tcBorders>
            <w:shd w:val="clear" w:color="auto" w:fill="FFFFFF"/>
            <w:vAlign w:val="bottom"/>
            <w:hideMark/>
          </w:tcPr>
          <w:p w14:paraId="1E1CF1B9"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OSTATAK DUGA</w:t>
            </w:r>
          </w:p>
        </w:tc>
        <w:tc>
          <w:tcPr>
            <w:tcW w:w="1016" w:type="dxa"/>
            <w:gridSpan w:val="2"/>
            <w:tcBorders>
              <w:top w:val="single" w:sz="4" w:space="0" w:color="auto"/>
              <w:left w:val="nil"/>
              <w:bottom w:val="single" w:sz="4" w:space="0" w:color="auto"/>
              <w:right w:val="single" w:sz="4" w:space="0" w:color="auto"/>
            </w:tcBorders>
            <w:shd w:val="clear" w:color="auto" w:fill="FFFFFF"/>
            <w:vAlign w:val="bottom"/>
            <w:hideMark/>
          </w:tcPr>
          <w:p w14:paraId="57721A47"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DANI</w:t>
            </w:r>
          </w:p>
        </w:tc>
      </w:tr>
      <w:tr w:rsidR="00A77F86" w:rsidRPr="00A77F86" w14:paraId="704699ED" w14:textId="77777777" w:rsidTr="00127F02">
        <w:trPr>
          <w:gridAfter w:val="2"/>
          <w:wAfter w:w="306" w:type="dxa"/>
          <w:trHeight w:val="870"/>
        </w:trPr>
        <w:tc>
          <w:tcPr>
            <w:tcW w:w="1237" w:type="dxa"/>
            <w:tcBorders>
              <w:top w:val="nil"/>
              <w:left w:val="single" w:sz="4" w:space="0" w:color="auto"/>
              <w:bottom w:val="single" w:sz="4" w:space="0" w:color="auto"/>
              <w:right w:val="single" w:sz="4" w:space="0" w:color="auto"/>
            </w:tcBorders>
            <w:noWrap/>
            <w:vAlign w:val="bottom"/>
            <w:hideMark/>
          </w:tcPr>
          <w:p w14:paraId="39DEB8B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31.07.2023.</w:t>
            </w:r>
          </w:p>
        </w:tc>
        <w:tc>
          <w:tcPr>
            <w:tcW w:w="1173" w:type="dxa"/>
            <w:tcBorders>
              <w:top w:val="nil"/>
              <w:left w:val="nil"/>
              <w:bottom w:val="single" w:sz="4" w:space="0" w:color="auto"/>
              <w:right w:val="single" w:sz="4" w:space="0" w:color="auto"/>
            </w:tcBorders>
            <w:noWrap/>
            <w:vAlign w:val="bottom"/>
            <w:hideMark/>
          </w:tcPr>
          <w:p w14:paraId="30611C3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hideMark/>
          </w:tcPr>
          <w:p w14:paraId="1884851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543,59</w:t>
            </w:r>
          </w:p>
        </w:tc>
        <w:tc>
          <w:tcPr>
            <w:tcW w:w="1088" w:type="dxa"/>
            <w:tcBorders>
              <w:top w:val="nil"/>
              <w:left w:val="nil"/>
              <w:bottom w:val="single" w:sz="4" w:space="0" w:color="auto"/>
              <w:right w:val="single" w:sz="4" w:space="0" w:color="auto"/>
            </w:tcBorders>
            <w:noWrap/>
            <w:vAlign w:val="bottom"/>
            <w:hideMark/>
          </w:tcPr>
          <w:p w14:paraId="2EF2505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hideMark/>
          </w:tcPr>
          <w:p w14:paraId="21001D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10.067,88</w:t>
            </w:r>
          </w:p>
        </w:tc>
        <w:tc>
          <w:tcPr>
            <w:tcW w:w="1984" w:type="dxa"/>
            <w:tcBorders>
              <w:top w:val="nil"/>
              <w:left w:val="nil"/>
              <w:bottom w:val="single" w:sz="4" w:space="0" w:color="auto"/>
              <w:right w:val="single" w:sz="4" w:space="0" w:color="auto"/>
            </w:tcBorders>
            <w:vAlign w:val="bottom"/>
            <w:hideMark/>
          </w:tcPr>
          <w:p w14:paraId="1C797F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447.641,62</w:t>
            </w:r>
          </w:p>
        </w:tc>
        <w:tc>
          <w:tcPr>
            <w:tcW w:w="1016" w:type="dxa"/>
            <w:gridSpan w:val="2"/>
            <w:tcBorders>
              <w:top w:val="nil"/>
              <w:left w:val="nil"/>
              <w:bottom w:val="single" w:sz="4" w:space="0" w:color="auto"/>
              <w:right w:val="single" w:sz="4" w:space="0" w:color="auto"/>
            </w:tcBorders>
            <w:vAlign w:val="bottom"/>
            <w:hideMark/>
          </w:tcPr>
          <w:p w14:paraId="7C15ED8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3E1251B"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5F8C0E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31.08.2023.</w:t>
            </w:r>
          </w:p>
        </w:tc>
        <w:tc>
          <w:tcPr>
            <w:tcW w:w="1173" w:type="dxa"/>
            <w:tcBorders>
              <w:top w:val="nil"/>
              <w:left w:val="nil"/>
              <w:bottom w:val="single" w:sz="4" w:space="0" w:color="auto"/>
              <w:right w:val="single" w:sz="4" w:space="0" w:color="auto"/>
            </w:tcBorders>
            <w:noWrap/>
            <w:vAlign w:val="bottom"/>
            <w:hideMark/>
          </w:tcPr>
          <w:p w14:paraId="1B0FC39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hideMark/>
          </w:tcPr>
          <w:p w14:paraId="46CFBF2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532,26</w:t>
            </w:r>
          </w:p>
        </w:tc>
        <w:tc>
          <w:tcPr>
            <w:tcW w:w="1088" w:type="dxa"/>
            <w:tcBorders>
              <w:top w:val="nil"/>
              <w:left w:val="nil"/>
              <w:bottom w:val="single" w:sz="4" w:space="0" w:color="auto"/>
              <w:right w:val="single" w:sz="4" w:space="0" w:color="auto"/>
            </w:tcBorders>
            <w:noWrap/>
            <w:vAlign w:val="bottom"/>
            <w:hideMark/>
          </w:tcPr>
          <w:p w14:paraId="2AE58E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hideMark/>
          </w:tcPr>
          <w:p w14:paraId="43946DE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10.056,55</w:t>
            </w:r>
          </w:p>
        </w:tc>
        <w:tc>
          <w:tcPr>
            <w:tcW w:w="1984" w:type="dxa"/>
            <w:tcBorders>
              <w:top w:val="nil"/>
              <w:left w:val="nil"/>
              <w:bottom w:val="single" w:sz="4" w:space="0" w:color="auto"/>
              <w:right w:val="single" w:sz="4" w:space="0" w:color="auto"/>
            </w:tcBorders>
            <w:vAlign w:val="bottom"/>
            <w:hideMark/>
          </w:tcPr>
          <w:p w14:paraId="30489C5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428.117,33</w:t>
            </w:r>
          </w:p>
        </w:tc>
        <w:tc>
          <w:tcPr>
            <w:tcW w:w="1016" w:type="dxa"/>
            <w:gridSpan w:val="2"/>
            <w:tcBorders>
              <w:top w:val="nil"/>
              <w:left w:val="nil"/>
              <w:bottom w:val="single" w:sz="4" w:space="0" w:color="auto"/>
              <w:right w:val="single" w:sz="4" w:space="0" w:color="auto"/>
            </w:tcBorders>
            <w:vAlign w:val="bottom"/>
            <w:hideMark/>
          </w:tcPr>
          <w:p w14:paraId="6CA1BD1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6A571BAD"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3F59445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30.09.2023.</w:t>
            </w:r>
          </w:p>
        </w:tc>
        <w:tc>
          <w:tcPr>
            <w:tcW w:w="1173" w:type="dxa"/>
            <w:tcBorders>
              <w:top w:val="nil"/>
              <w:left w:val="nil"/>
              <w:bottom w:val="single" w:sz="4" w:space="0" w:color="auto"/>
              <w:right w:val="single" w:sz="4" w:space="0" w:color="auto"/>
            </w:tcBorders>
            <w:noWrap/>
            <w:vAlign w:val="bottom"/>
          </w:tcPr>
          <w:p w14:paraId="5EA08F8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50AF35E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504,14</w:t>
            </w:r>
          </w:p>
        </w:tc>
        <w:tc>
          <w:tcPr>
            <w:tcW w:w="1088" w:type="dxa"/>
            <w:tcBorders>
              <w:top w:val="nil"/>
              <w:left w:val="nil"/>
              <w:bottom w:val="single" w:sz="4" w:space="0" w:color="auto"/>
              <w:right w:val="single" w:sz="4" w:space="0" w:color="auto"/>
            </w:tcBorders>
            <w:noWrap/>
            <w:vAlign w:val="bottom"/>
          </w:tcPr>
          <w:p w14:paraId="6CB32B5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093903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10.028,43</w:t>
            </w:r>
          </w:p>
        </w:tc>
        <w:tc>
          <w:tcPr>
            <w:tcW w:w="1984" w:type="dxa"/>
            <w:tcBorders>
              <w:top w:val="nil"/>
              <w:left w:val="nil"/>
              <w:bottom w:val="single" w:sz="4" w:space="0" w:color="auto"/>
              <w:right w:val="single" w:sz="4" w:space="0" w:color="auto"/>
            </w:tcBorders>
            <w:vAlign w:val="bottom"/>
          </w:tcPr>
          <w:p w14:paraId="280F4F9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428.593,04</w:t>
            </w:r>
          </w:p>
        </w:tc>
        <w:tc>
          <w:tcPr>
            <w:tcW w:w="1016" w:type="dxa"/>
            <w:gridSpan w:val="2"/>
            <w:tcBorders>
              <w:top w:val="nil"/>
              <w:left w:val="nil"/>
              <w:bottom w:val="single" w:sz="4" w:space="0" w:color="auto"/>
              <w:right w:val="single" w:sz="4" w:space="0" w:color="auto"/>
            </w:tcBorders>
            <w:vAlign w:val="bottom"/>
          </w:tcPr>
          <w:p w14:paraId="6E6D18A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39818FEC"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2ACD9C6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31.10.2023.</w:t>
            </w:r>
          </w:p>
        </w:tc>
        <w:tc>
          <w:tcPr>
            <w:tcW w:w="1173" w:type="dxa"/>
            <w:tcBorders>
              <w:top w:val="nil"/>
              <w:left w:val="nil"/>
              <w:bottom w:val="single" w:sz="4" w:space="0" w:color="auto"/>
              <w:right w:val="single" w:sz="4" w:space="0" w:color="auto"/>
            </w:tcBorders>
            <w:noWrap/>
            <w:vAlign w:val="bottom"/>
          </w:tcPr>
          <w:p w14:paraId="2CF706F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1BD33E3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509,61</w:t>
            </w:r>
          </w:p>
        </w:tc>
        <w:tc>
          <w:tcPr>
            <w:tcW w:w="1088" w:type="dxa"/>
            <w:tcBorders>
              <w:top w:val="nil"/>
              <w:left w:val="nil"/>
              <w:bottom w:val="single" w:sz="4" w:space="0" w:color="auto"/>
              <w:right w:val="single" w:sz="4" w:space="0" w:color="auto"/>
            </w:tcBorders>
            <w:noWrap/>
            <w:vAlign w:val="bottom"/>
          </w:tcPr>
          <w:p w14:paraId="1206DA4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2BF10A9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10.033,90</w:t>
            </w:r>
          </w:p>
        </w:tc>
        <w:tc>
          <w:tcPr>
            <w:tcW w:w="1984" w:type="dxa"/>
            <w:tcBorders>
              <w:top w:val="nil"/>
              <w:left w:val="nil"/>
              <w:bottom w:val="single" w:sz="4" w:space="0" w:color="auto"/>
              <w:right w:val="single" w:sz="4" w:space="0" w:color="auto"/>
            </w:tcBorders>
            <w:vAlign w:val="bottom"/>
          </w:tcPr>
          <w:p w14:paraId="59304E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419.068,75</w:t>
            </w:r>
          </w:p>
        </w:tc>
        <w:tc>
          <w:tcPr>
            <w:tcW w:w="1016" w:type="dxa"/>
            <w:gridSpan w:val="2"/>
            <w:tcBorders>
              <w:top w:val="nil"/>
              <w:left w:val="nil"/>
              <w:bottom w:val="single" w:sz="4" w:space="0" w:color="auto"/>
              <w:right w:val="single" w:sz="4" w:space="0" w:color="auto"/>
            </w:tcBorders>
            <w:vAlign w:val="bottom"/>
          </w:tcPr>
          <w:p w14:paraId="2D41345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6F4A4D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3A7B31E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30.11.2023.</w:t>
            </w:r>
          </w:p>
        </w:tc>
        <w:tc>
          <w:tcPr>
            <w:tcW w:w="1173" w:type="dxa"/>
            <w:tcBorders>
              <w:top w:val="nil"/>
              <w:left w:val="nil"/>
              <w:bottom w:val="single" w:sz="4" w:space="0" w:color="auto"/>
              <w:right w:val="single" w:sz="4" w:space="0" w:color="auto"/>
            </w:tcBorders>
            <w:noWrap/>
            <w:vAlign w:val="bottom"/>
          </w:tcPr>
          <w:p w14:paraId="2336CE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8990A9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482,22</w:t>
            </w:r>
          </w:p>
        </w:tc>
        <w:tc>
          <w:tcPr>
            <w:tcW w:w="1088" w:type="dxa"/>
            <w:tcBorders>
              <w:top w:val="nil"/>
              <w:left w:val="nil"/>
              <w:bottom w:val="single" w:sz="4" w:space="0" w:color="auto"/>
              <w:right w:val="single" w:sz="4" w:space="0" w:color="auto"/>
            </w:tcBorders>
            <w:noWrap/>
            <w:vAlign w:val="bottom"/>
          </w:tcPr>
          <w:p w14:paraId="72379C5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5A75A7D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10.006,51</w:t>
            </w:r>
          </w:p>
        </w:tc>
        <w:tc>
          <w:tcPr>
            <w:tcW w:w="1984" w:type="dxa"/>
            <w:tcBorders>
              <w:top w:val="nil"/>
              <w:left w:val="nil"/>
              <w:bottom w:val="single" w:sz="4" w:space="0" w:color="auto"/>
              <w:right w:val="single" w:sz="4" w:space="0" w:color="auto"/>
            </w:tcBorders>
            <w:vAlign w:val="bottom"/>
          </w:tcPr>
          <w:p w14:paraId="6EB5F00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409.544,46</w:t>
            </w:r>
          </w:p>
        </w:tc>
        <w:tc>
          <w:tcPr>
            <w:tcW w:w="1016" w:type="dxa"/>
            <w:gridSpan w:val="2"/>
            <w:tcBorders>
              <w:top w:val="nil"/>
              <w:left w:val="nil"/>
              <w:bottom w:val="single" w:sz="4" w:space="0" w:color="auto"/>
              <w:right w:val="single" w:sz="4" w:space="0" w:color="auto"/>
            </w:tcBorders>
            <w:vAlign w:val="bottom"/>
          </w:tcPr>
          <w:p w14:paraId="54C50F9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05C556C5"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1263DB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31.12.2023.</w:t>
            </w:r>
          </w:p>
        </w:tc>
        <w:tc>
          <w:tcPr>
            <w:tcW w:w="1173" w:type="dxa"/>
            <w:tcBorders>
              <w:top w:val="nil"/>
              <w:left w:val="nil"/>
              <w:bottom w:val="single" w:sz="4" w:space="0" w:color="auto"/>
              <w:right w:val="single" w:sz="4" w:space="0" w:color="auto"/>
            </w:tcBorders>
            <w:noWrap/>
            <w:vAlign w:val="bottom"/>
          </w:tcPr>
          <w:p w14:paraId="1BDF846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68E79FA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486,97</w:t>
            </w:r>
          </w:p>
        </w:tc>
        <w:tc>
          <w:tcPr>
            <w:tcW w:w="1088" w:type="dxa"/>
            <w:tcBorders>
              <w:top w:val="nil"/>
              <w:left w:val="nil"/>
              <w:bottom w:val="single" w:sz="4" w:space="0" w:color="auto"/>
              <w:right w:val="single" w:sz="4" w:space="0" w:color="auto"/>
            </w:tcBorders>
            <w:noWrap/>
            <w:vAlign w:val="bottom"/>
          </w:tcPr>
          <w:p w14:paraId="18E414D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01007A2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10.011,26</w:t>
            </w:r>
          </w:p>
        </w:tc>
        <w:tc>
          <w:tcPr>
            <w:tcW w:w="1984" w:type="dxa"/>
            <w:tcBorders>
              <w:top w:val="nil"/>
              <w:left w:val="nil"/>
              <w:bottom w:val="single" w:sz="4" w:space="0" w:color="auto"/>
              <w:right w:val="single" w:sz="4" w:space="0" w:color="auto"/>
            </w:tcBorders>
            <w:vAlign w:val="bottom"/>
          </w:tcPr>
          <w:p w14:paraId="0A5A582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400.020,17</w:t>
            </w:r>
          </w:p>
        </w:tc>
        <w:tc>
          <w:tcPr>
            <w:tcW w:w="1016" w:type="dxa"/>
            <w:gridSpan w:val="2"/>
            <w:tcBorders>
              <w:top w:val="nil"/>
              <w:left w:val="nil"/>
              <w:bottom w:val="single" w:sz="4" w:space="0" w:color="auto"/>
              <w:right w:val="single" w:sz="4" w:space="0" w:color="auto"/>
            </w:tcBorders>
            <w:vAlign w:val="bottom"/>
          </w:tcPr>
          <w:p w14:paraId="46F37B1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37824E7" w14:textId="77777777" w:rsidTr="00127F02">
        <w:trPr>
          <w:gridAfter w:val="2"/>
          <w:wAfter w:w="306" w:type="dxa"/>
          <w:trHeight w:val="600"/>
        </w:trPr>
        <w:tc>
          <w:tcPr>
            <w:tcW w:w="1237" w:type="dxa"/>
            <w:tcBorders>
              <w:top w:val="nil"/>
              <w:left w:val="single" w:sz="4" w:space="0" w:color="auto"/>
              <w:bottom w:val="single" w:sz="4" w:space="0" w:color="auto"/>
              <w:right w:val="single" w:sz="4" w:space="0" w:color="auto"/>
            </w:tcBorders>
            <w:noWrap/>
            <w:vAlign w:val="bottom"/>
            <w:hideMark/>
          </w:tcPr>
          <w:p w14:paraId="7E9E6AA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31.01.2024.</w:t>
            </w:r>
          </w:p>
        </w:tc>
        <w:tc>
          <w:tcPr>
            <w:tcW w:w="1173" w:type="dxa"/>
            <w:tcBorders>
              <w:top w:val="nil"/>
              <w:left w:val="nil"/>
              <w:bottom w:val="single" w:sz="4" w:space="0" w:color="auto"/>
              <w:right w:val="single" w:sz="4" w:space="0" w:color="auto"/>
            </w:tcBorders>
            <w:noWrap/>
            <w:vAlign w:val="bottom"/>
          </w:tcPr>
          <w:p w14:paraId="1E6F680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32F5E3A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474,38</w:t>
            </w:r>
          </w:p>
        </w:tc>
        <w:tc>
          <w:tcPr>
            <w:tcW w:w="1088" w:type="dxa"/>
            <w:tcBorders>
              <w:top w:val="nil"/>
              <w:left w:val="nil"/>
              <w:bottom w:val="single" w:sz="4" w:space="0" w:color="auto"/>
              <w:right w:val="single" w:sz="4" w:space="0" w:color="auto"/>
            </w:tcBorders>
            <w:noWrap/>
            <w:vAlign w:val="bottom"/>
          </w:tcPr>
          <w:p w14:paraId="1E2A553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591485A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9.998,67</w:t>
            </w:r>
          </w:p>
        </w:tc>
        <w:tc>
          <w:tcPr>
            <w:tcW w:w="1984" w:type="dxa"/>
            <w:tcBorders>
              <w:top w:val="nil"/>
              <w:left w:val="nil"/>
              <w:bottom w:val="single" w:sz="4" w:space="0" w:color="auto"/>
              <w:right w:val="single" w:sz="4" w:space="0" w:color="auto"/>
            </w:tcBorders>
            <w:vAlign w:val="bottom"/>
          </w:tcPr>
          <w:p w14:paraId="03596ED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390.495,88</w:t>
            </w:r>
          </w:p>
        </w:tc>
        <w:tc>
          <w:tcPr>
            <w:tcW w:w="1016" w:type="dxa"/>
            <w:gridSpan w:val="2"/>
            <w:tcBorders>
              <w:top w:val="nil"/>
              <w:left w:val="nil"/>
              <w:bottom w:val="single" w:sz="4" w:space="0" w:color="auto"/>
              <w:right w:val="single" w:sz="4" w:space="0" w:color="auto"/>
            </w:tcBorders>
            <w:vAlign w:val="bottom"/>
          </w:tcPr>
          <w:p w14:paraId="18FD963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446F6C3E" w14:textId="77777777" w:rsidTr="00127F02">
        <w:trPr>
          <w:gridAfter w:val="2"/>
          <w:wAfter w:w="306" w:type="dxa"/>
          <w:trHeight w:val="540"/>
        </w:trPr>
        <w:tc>
          <w:tcPr>
            <w:tcW w:w="1237" w:type="dxa"/>
            <w:tcBorders>
              <w:top w:val="nil"/>
              <w:left w:val="single" w:sz="4" w:space="0" w:color="auto"/>
              <w:bottom w:val="single" w:sz="4" w:space="0" w:color="auto"/>
              <w:right w:val="single" w:sz="4" w:space="0" w:color="auto"/>
            </w:tcBorders>
            <w:noWrap/>
            <w:vAlign w:val="bottom"/>
            <w:hideMark/>
          </w:tcPr>
          <w:p w14:paraId="432C8DD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29.02.2024.</w:t>
            </w:r>
          </w:p>
        </w:tc>
        <w:tc>
          <w:tcPr>
            <w:tcW w:w="1173" w:type="dxa"/>
            <w:tcBorders>
              <w:top w:val="nil"/>
              <w:left w:val="nil"/>
              <w:bottom w:val="single" w:sz="4" w:space="0" w:color="auto"/>
              <w:right w:val="single" w:sz="4" w:space="0" w:color="auto"/>
            </w:tcBorders>
            <w:noWrap/>
            <w:vAlign w:val="bottom"/>
          </w:tcPr>
          <w:p w14:paraId="1F4ADF8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166E172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433,17</w:t>
            </w:r>
          </w:p>
        </w:tc>
        <w:tc>
          <w:tcPr>
            <w:tcW w:w="1088" w:type="dxa"/>
            <w:tcBorders>
              <w:top w:val="nil"/>
              <w:left w:val="nil"/>
              <w:bottom w:val="single" w:sz="4" w:space="0" w:color="auto"/>
              <w:right w:val="single" w:sz="4" w:space="0" w:color="auto"/>
            </w:tcBorders>
            <w:noWrap/>
            <w:vAlign w:val="bottom"/>
          </w:tcPr>
          <w:p w14:paraId="187A4C1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26C5046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9.957,46</w:t>
            </w:r>
          </w:p>
        </w:tc>
        <w:tc>
          <w:tcPr>
            <w:tcW w:w="1984" w:type="dxa"/>
            <w:tcBorders>
              <w:top w:val="nil"/>
              <w:left w:val="nil"/>
              <w:bottom w:val="single" w:sz="4" w:space="0" w:color="auto"/>
              <w:right w:val="single" w:sz="4" w:space="0" w:color="auto"/>
            </w:tcBorders>
            <w:vAlign w:val="bottom"/>
          </w:tcPr>
          <w:p w14:paraId="6F4720F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380.971,59</w:t>
            </w:r>
          </w:p>
        </w:tc>
        <w:tc>
          <w:tcPr>
            <w:tcW w:w="1016" w:type="dxa"/>
            <w:gridSpan w:val="2"/>
            <w:tcBorders>
              <w:top w:val="nil"/>
              <w:left w:val="nil"/>
              <w:bottom w:val="single" w:sz="4" w:space="0" w:color="auto"/>
              <w:right w:val="single" w:sz="4" w:space="0" w:color="auto"/>
            </w:tcBorders>
            <w:vAlign w:val="bottom"/>
          </w:tcPr>
          <w:p w14:paraId="16C952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w:t>
            </w:r>
          </w:p>
        </w:tc>
      </w:tr>
      <w:tr w:rsidR="00A77F86" w:rsidRPr="00A77F86" w14:paraId="11F1F16A"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noWrap/>
            <w:vAlign w:val="bottom"/>
            <w:hideMark/>
          </w:tcPr>
          <w:p w14:paraId="01985BA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31.03.2024.</w:t>
            </w:r>
          </w:p>
        </w:tc>
        <w:tc>
          <w:tcPr>
            <w:tcW w:w="1173" w:type="dxa"/>
            <w:tcBorders>
              <w:top w:val="nil"/>
              <w:left w:val="nil"/>
              <w:bottom w:val="single" w:sz="4" w:space="0" w:color="auto"/>
              <w:right w:val="single" w:sz="4" w:space="0" w:color="auto"/>
            </w:tcBorders>
            <w:noWrap/>
            <w:vAlign w:val="bottom"/>
          </w:tcPr>
          <w:p w14:paraId="4D00899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28ABCFC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451,75</w:t>
            </w:r>
          </w:p>
        </w:tc>
        <w:tc>
          <w:tcPr>
            <w:tcW w:w="1088" w:type="dxa"/>
            <w:tcBorders>
              <w:top w:val="nil"/>
              <w:left w:val="nil"/>
              <w:bottom w:val="single" w:sz="4" w:space="0" w:color="auto"/>
              <w:right w:val="single" w:sz="4" w:space="0" w:color="auto"/>
            </w:tcBorders>
            <w:noWrap/>
            <w:vAlign w:val="bottom"/>
          </w:tcPr>
          <w:p w14:paraId="624F141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0EC3319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9.976,04</w:t>
            </w:r>
          </w:p>
        </w:tc>
        <w:tc>
          <w:tcPr>
            <w:tcW w:w="1984" w:type="dxa"/>
            <w:tcBorders>
              <w:top w:val="nil"/>
              <w:left w:val="nil"/>
              <w:bottom w:val="single" w:sz="4" w:space="0" w:color="auto"/>
              <w:right w:val="single" w:sz="4" w:space="0" w:color="auto"/>
            </w:tcBorders>
            <w:shd w:val="clear" w:color="000000" w:fill="FFFFFF"/>
            <w:vAlign w:val="bottom"/>
          </w:tcPr>
          <w:p w14:paraId="715249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371.447,30</w:t>
            </w:r>
          </w:p>
        </w:tc>
        <w:tc>
          <w:tcPr>
            <w:tcW w:w="1016" w:type="dxa"/>
            <w:gridSpan w:val="2"/>
            <w:tcBorders>
              <w:top w:val="nil"/>
              <w:left w:val="nil"/>
              <w:bottom w:val="single" w:sz="4" w:space="0" w:color="auto"/>
              <w:right w:val="single" w:sz="4" w:space="0" w:color="auto"/>
            </w:tcBorders>
            <w:shd w:val="clear" w:color="000000" w:fill="FFFFFF"/>
            <w:vAlign w:val="bottom"/>
          </w:tcPr>
          <w:p w14:paraId="7CD1A69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A348521" w14:textId="77777777" w:rsidTr="00127F02">
        <w:trPr>
          <w:gridAfter w:val="2"/>
          <w:wAfter w:w="306" w:type="dxa"/>
          <w:trHeight w:val="540"/>
        </w:trPr>
        <w:tc>
          <w:tcPr>
            <w:tcW w:w="1237" w:type="dxa"/>
            <w:tcBorders>
              <w:top w:val="nil"/>
              <w:left w:val="single" w:sz="4" w:space="0" w:color="auto"/>
              <w:bottom w:val="single" w:sz="4" w:space="0" w:color="auto"/>
              <w:right w:val="single" w:sz="4" w:space="0" w:color="auto"/>
            </w:tcBorders>
            <w:noWrap/>
            <w:vAlign w:val="bottom"/>
            <w:hideMark/>
          </w:tcPr>
          <w:p w14:paraId="09C7264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30.04.2024.</w:t>
            </w:r>
          </w:p>
        </w:tc>
        <w:tc>
          <w:tcPr>
            <w:tcW w:w="1173" w:type="dxa"/>
            <w:tcBorders>
              <w:top w:val="nil"/>
              <w:left w:val="nil"/>
              <w:bottom w:val="single" w:sz="4" w:space="0" w:color="auto"/>
              <w:right w:val="single" w:sz="4" w:space="0" w:color="auto"/>
            </w:tcBorders>
            <w:noWrap/>
            <w:vAlign w:val="bottom"/>
          </w:tcPr>
          <w:p w14:paraId="381469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22143E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426,25</w:t>
            </w:r>
          </w:p>
        </w:tc>
        <w:tc>
          <w:tcPr>
            <w:tcW w:w="1088" w:type="dxa"/>
            <w:tcBorders>
              <w:top w:val="nil"/>
              <w:left w:val="nil"/>
              <w:bottom w:val="single" w:sz="4" w:space="0" w:color="auto"/>
              <w:right w:val="single" w:sz="4" w:space="0" w:color="auto"/>
            </w:tcBorders>
            <w:noWrap/>
            <w:vAlign w:val="bottom"/>
          </w:tcPr>
          <w:p w14:paraId="5137937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5C2046A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9.950,54</w:t>
            </w:r>
          </w:p>
        </w:tc>
        <w:tc>
          <w:tcPr>
            <w:tcW w:w="1984" w:type="dxa"/>
            <w:tcBorders>
              <w:top w:val="nil"/>
              <w:left w:val="nil"/>
              <w:bottom w:val="single" w:sz="4" w:space="0" w:color="auto"/>
              <w:right w:val="single" w:sz="4" w:space="0" w:color="auto"/>
            </w:tcBorders>
            <w:vAlign w:val="bottom"/>
          </w:tcPr>
          <w:p w14:paraId="5D43FF3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361.923,01</w:t>
            </w:r>
          </w:p>
        </w:tc>
        <w:tc>
          <w:tcPr>
            <w:tcW w:w="1016" w:type="dxa"/>
            <w:gridSpan w:val="2"/>
            <w:tcBorders>
              <w:top w:val="nil"/>
              <w:left w:val="nil"/>
              <w:bottom w:val="single" w:sz="4" w:space="0" w:color="auto"/>
              <w:right w:val="single" w:sz="4" w:space="0" w:color="auto"/>
            </w:tcBorders>
            <w:vAlign w:val="bottom"/>
          </w:tcPr>
          <w:p w14:paraId="14A1B1F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674FFB8B"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noWrap/>
            <w:vAlign w:val="bottom"/>
            <w:hideMark/>
          </w:tcPr>
          <w:p w14:paraId="6BE4124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31.05.2024.</w:t>
            </w:r>
          </w:p>
        </w:tc>
        <w:tc>
          <w:tcPr>
            <w:tcW w:w="1173" w:type="dxa"/>
            <w:tcBorders>
              <w:top w:val="nil"/>
              <w:left w:val="nil"/>
              <w:bottom w:val="single" w:sz="4" w:space="0" w:color="auto"/>
              <w:right w:val="single" w:sz="4" w:space="0" w:color="auto"/>
            </w:tcBorders>
            <w:noWrap/>
            <w:vAlign w:val="bottom"/>
          </w:tcPr>
          <w:p w14:paraId="279D74E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5E9B60D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429,17</w:t>
            </w:r>
          </w:p>
        </w:tc>
        <w:tc>
          <w:tcPr>
            <w:tcW w:w="1088" w:type="dxa"/>
            <w:tcBorders>
              <w:top w:val="nil"/>
              <w:left w:val="nil"/>
              <w:bottom w:val="single" w:sz="4" w:space="0" w:color="auto"/>
              <w:right w:val="single" w:sz="4" w:space="0" w:color="auto"/>
            </w:tcBorders>
            <w:noWrap/>
            <w:vAlign w:val="bottom"/>
          </w:tcPr>
          <w:p w14:paraId="09DE1F0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2958EEA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9.953,46</w:t>
            </w:r>
          </w:p>
        </w:tc>
        <w:tc>
          <w:tcPr>
            <w:tcW w:w="1984" w:type="dxa"/>
            <w:tcBorders>
              <w:top w:val="nil"/>
              <w:left w:val="nil"/>
              <w:bottom w:val="single" w:sz="4" w:space="0" w:color="auto"/>
              <w:right w:val="single" w:sz="4" w:space="0" w:color="auto"/>
            </w:tcBorders>
            <w:vAlign w:val="bottom"/>
          </w:tcPr>
          <w:p w14:paraId="53C7CB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352.398,72</w:t>
            </w:r>
          </w:p>
        </w:tc>
        <w:tc>
          <w:tcPr>
            <w:tcW w:w="1016" w:type="dxa"/>
            <w:gridSpan w:val="2"/>
            <w:tcBorders>
              <w:top w:val="nil"/>
              <w:left w:val="nil"/>
              <w:bottom w:val="single" w:sz="4" w:space="0" w:color="auto"/>
              <w:right w:val="single" w:sz="4" w:space="0" w:color="auto"/>
            </w:tcBorders>
            <w:vAlign w:val="bottom"/>
          </w:tcPr>
          <w:p w14:paraId="32DD1A8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6353320E" w14:textId="77777777" w:rsidTr="00127F02">
        <w:trPr>
          <w:gridAfter w:val="2"/>
          <w:wAfter w:w="306" w:type="dxa"/>
          <w:trHeight w:val="585"/>
        </w:trPr>
        <w:tc>
          <w:tcPr>
            <w:tcW w:w="1237" w:type="dxa"/>
            <w:tcBorders>
              <w:top w:val="nil"/>
              <w:left w:val="single" w:sz="4" w:space="0" w:color="auto"/>
              <w:bottom w:val="single" w:sz="4" w:space="0" w:color="auto"/>
              <w:right w:val="single" w:sz="4" w:space="0" w:color="auto"/>
            </w:tcBorders>
            <w:noWrap/>
            <w:vAlign w:val="bottom"/>
            <w:hideMark/>
          </w:tcPr>
          <w:p w14:paraId="0271F46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30.06.2024.</w:t>
            </w:r>
          </w:p>
        </w:tc>
        <w:tc>
          <w:tcPr>
            <w:tcW w:w="1173" w:type="dxa"/>
            <w:tcBorders>
              <w:top w:val="nil"/>
              <w:left w:val="nil"/>
              <w:bottom w:val="single" w:sz="4" w:space="0" w:color="auto"/>
              <w:right w:val="single" w:sz="4" w:space="0" w:color="auto"/>
            </w:tcBorders>
            <w:noWrap/>
            <w:vAlign w:val="bottom"/>
          </w:tcPr>
          <w:p w14:paraId="68BA56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4F8539B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404,39</w:t>
            </w:r>
          </w:p>
        </w:tc>
        <w:tc>
          <w:tcPr>
            <w:tcW w:w="1088" w:type="dxa"/>
            <w:tcBorders>
              <w:top w:val="nil"/>
              <w:left w:val="nil"/>
              <w:bottom w:val="single" w:sz="4" w:space="0" w:color="auto"/>
              <w:right w:val="single" w:sz="4" w:space="0" w:color="auto"/>
            </w:tcBorders>
            <w:noWrap/>
            <w:vAlign w:val="bottom"/>
          </w:tcPr>
          <w:p w14:paraId="450453B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520D31D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9.928,68</w:t>
            </w:r>
          </w:p>
        </w:tc>
        <w:tc>
          <w:tcPr>
            <w:tcW w:w="1984" w:type="dxa"/>
            <w:tcBorders>
              <w:top w:val="nil"/>
              <w:left w:val="nil"/>
              <w:bottom w:val="single" w:sz="4" w:space="0" w:color="auto"/>
              <w:right w:val="single" w:sz="4" w:space="0" w:color="auto"/>
            </w:tcBorders>
            <w:vAlign w:val="bottom"/>
          </w:tcPr>
          <w:p w14:paraId="5F3E81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342.874,43</w:t>
            </w:r>
          </w:p>
        </w:tc>
        <w:tc>
          <w:tcPr>
            <w:tcW w:w="1016" w:type="dxa"/>
            <w:gridSpan w:val="2"/>
            <w:tcBorders>
              <w:top w:val="nil"/>
              <w:left w:val="nil"/>
              <w:bottom w:val="single" w:sz="4" w:space="0" w:color="auto"/>
              <w:right w:val="single" w:sz="4" w:space="0" w:color="auto"/>
            </w:tcBorders>
            <w:vAlign w:val="bottom"/>
          </w:tcPr>
          <w:p w14:paraId="7BF0E3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7CD63251" w14:textId="77777777" w:rsidTr="00127F02">
        <w:trPr>
          <w:gridAfter w:val="2"/>
          <w:wAfter w:w="306" w:type="dxa"/>
          <w:trHeight w:val="600"/>
        </w:trPr>
        <w:tc>
          <w:tcPr>
            <w:tcW w:w="1237" w:type="dxa"/>
            <w:tcBorders>
              <w:top w:val="nil"/>
              <w:left w:val="single" w:sz="4" w:space="0" w:color="auto"/>
              <w:bottom w:val="single" w:sz="4" w:space="0" w:color="auto"/>
              <w:right w:val="single" w:sz="4" w:space="0" w:color="auto"/>
            </w:tcBorders>
            <w:noWrap/>
            <w:vAlign w:val="bottom"/>
            <w:hideMark/>
          </w:tcPr>
          <w:p w14:paraId="09B43D9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31.07.2024.</w:t>
            </w:r>
          </w:p>
        </w:tc>
        <w:tc>
          <w:tcPr>
            <w:tcW w:w="1173" w:type="dxa"/>
            <w:tcBorders>
              <w:top w:val="nil"/>
              <w:left w:val="nil"/>
              <w:bottom w:val="single" w:sz="4" w:space="0" w:color="auto"/>
              <w:right w:val="single" w:sz="4" w:space="0" w:color="auto"/>
            </w:tcBorders>
            <w:noWrap/>
            <w:vAlign w:val="bottom"/>
          </w:tcPr>
          <w:p w14:paraId="62ABC96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7359944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405,58</w:t>
            </w:r>
          </w:p>
        </w:tc>
        <w:tc>
          <w:tcPr>
            <w:tcW w:w="1088" w:type="dxa"/>
            <w:tcBorders>
              <w:top w:val="nil"/>
              <w:left w:val="nil"/>
              <w:bottom w:val="single" w:sz="4" w:space="0" w:color="auto"/>
              <w:right w:val="single" w:sz="4" w:space="0" w:color="auto"/>
            </w:tcBorders>
            <w:noWrap/>
            <w:vAlign w:val="bottom"/>
          </w:tcPr>
          <w:p w14:paraId="4E9A8CA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1A12141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9.930,87</w:t>
            </w:r>
          </w:p>
        </w:tc>
        <w:tc>
          <w:tcPr>
            <w:tcW w:w="1984" w:type="dxa"/>
            <w:tcBorders>
              <w:top w:val="nil"/>
              <w:left w:val="nil"/>
              <w:bottom w:val="single" w:sz="4" w:space="0" w:color="auto"/>
              <w:right w:val="single" w:sz="4" w:space="0" w:color="auto"/>
            </w:tcBorders>
            <w:vAlign w:val="bottom"/>
          </w:tcPr>
          <w:p w14:paraId="4298BBA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333.350,14</w:t>
            </w:r>
          </w:p>
        </w:tc>
        <w:tc>
          <w:tcPr>
            <w:tcW w:w="1016" w:type="dxa"/>
            <w:gridSpan w:val="2"/>
            <w:tcBorders>
              <w:top w:val="nil"/>
              <w:left w:val="nil"/>
              <w:bottom w:val="single" w:sz="4" w:space="0" w:color="auto"/>
              <w:right w:val="single" w:sz="4" w:space="0" w:color="auto"/>
            </w:tcBorders>
            <w:vAlign w:val="bottom"/>
          </w:tcPr>
          <w:p w14:paraId="7862AEB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C3D26F2"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noWrap/>
            <w:vAlign w:val="bottom"/>
            <w:hideMark/>
          </w:tcPr>
          <w:p w14:paraId="40554D5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31.08.2024.</w:t>
            </w:r>
          </w:p>
        </w:tc>
        <w:tc>
          <w:tcPr>
            <w:tcW w:w="1173" w:type="dxa"/>
            <w:tcBorders>
              <w:top w:val="nil"/>
              <w:left w:val="nil"/>
              <w:bottom w:val="single" w:sz="4" w:space="0" w:color="auto"/>
              <w:right w:val="single" w:sz="4" w:space="0" w:color="auto"/>
            </w:tcBorders>
            <w:noWrap/>
            <w:vAlign w:val="bottom"/>
          </w:tcPr>
          <w:p w14:paraId="23846BC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2A26959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395,28</w:t>
            </w:r>
          </w:p>
        </w:tc>
        <w:tc>
          <w:tcPr>
            <w:tcW w:w="1088" w:type="dxa"/>
            <w:tcBorders>
              <w:top w:val="nil"/>
              <w:left w:val="nil"/>
              <w:bottom w:val="single" w:sz="4" w:space="0" w:color="auto"/>
              <w:right w:val="single" w:sz="4" w:space="0" w:color="auto"/>
            </w:tcBorders>
            <w:noWrap/>
            <w:vAlign w:val="bottom"/>
          </w:tcPr>
          <w:p w14:paraId="2545B0D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7D9D68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9.919,57</w:t>
            </w:r>
          </w:p>
        </w:tc>
        <w:tc>
          <w:tcPr>
            <w:tcW w:w="1984" w:type="dxa"/>
            <w:tcBorders>
              <w:top w:val="nil"/>
              <w:left w:val="nil"/>
              <w:bottom w:val="single" w:sz="4" w:space="0" w:color="auto"/>
              <w:right w:val="single" w:sz="4" w:space="0" w:color="auto"/>
            </w:tcBorders>
            <w:vAlign w:val="bottom"/>
          </w:tcPr>
          <w:p w14:paraId="1ACCDAC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323.825,85</w:t>
            </w:r>
          </w:p>
        </w:tc>
        <w:tc>
          <w:tcPr>
            <w:tcW w:w="1016" w:type="dxa"/>
            <w:gridSpan w:val="2"/>
            <w:tcBorders>
              <w:top w:val="nil"/>
              <w:left w:val="nil"/>
              <w:bottom w:val="single" w:sz="4" w:space="0" w:color="auto"/>
              <w:right w:val="single" w:sz="4" w:space="0" w:color="auto"/>
            </w:tcBorders>
            <w:vAlign w:val="bottom"/>
          </w:tcPr>
          <w:p w14:paraId="3FF2AF5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5D8AB07"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310BEE4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30.09.2024.</w:t>
            </w:r>
          </w:p>
        </w:tc>
        <w:tc>
          <w:tcPr>
            <w:tcW w:w="1173" w:type="dxa"/>
            <w:tcBorders>
              <w:top w:val="nil"/>
              <w:left w:val="nil"/>
              <w:bottom w:val="single" w:sz="4" w:space="0" w:color="auto"/>
              <w:right w:val="single" w:sz="4" w:space="0" w:color="auto"/>
            </w:tcBorders>
            <w:noWrap/>
            <w:vAlign w:val="bottom"/>
          </w:tcPr>
          <w:p w14:paraId="31C1D8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749734B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371,60</w:t>
            </w:r>
          </w:p>
        </w:tc>
        <w:tc>
          <w:tcPr>
            <w:tcW w:w="1088" w:type="dxa"/>
            <w:tcBorders>
              <w:top w:val="nil"/>
              <w:left w:val="nil"/>
              <w:bottom w:val="single" w:sz="4" w:space="0" w:color="auto"/>
              <w:right w:val="single" w:sz="4" w:space="0" w:color="auto"/>
            </w:tcBorders>
            <w:noWrap/>
            <w:vAlign w:val="bottom"/>
          </w:tcPr>
          <w:p w14:paraId="67CD454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48E708F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9.895,89</w:t>
            </w:r>
          </w:p>
        </w:tc>
        <w:tc>
          <w:tcPr>
            <w:tcW w:w="1984" w:type="dxa"/>
            <w:tcBorders>
              <w:top w:val="nil"/>
              <w:left w:val="nil"/>
              <w:bottom w:val="single" w:sz="4" w:space="0" w:color="auto"/>
              <w:right w:val="single" w:sz="4" w:space="0" w:color="auto"/>
            </w:tcBorders>
            <w:noWrap/>
            <w:vAlign w:val="bottom"/>
          </w:tcPr>
          <w:p w14:paraId="624F95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314.301,56</w:t>
            </w:r>
          </w:p>
        </w:tc>
        <w:tc>
          <w:tcPr>
            <w:tcW w:w="1016" w:type="dxa"/>
            <w:gridSpan w:val="2"/>
            <w:tcBorders>
              <w:top w:val="nil"/>
              <w:left w:val="nil"/>
              <w:bottom w:val="single" w:sz="4" w:space="0" w:color="auto"/>
              <w:right w:val="single" w:sz="4" w:space="0" w:color="auto"/>
            </w:tcBorders>
            <w:vAlign w:val="bottom"/>
          </w:tcPr>
          <w:p w14:paraId="221D372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4432B998"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742614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31.10.2024.</w:t>
            </w:r>
          </w:p>
        </w:tc>
        <w:tc>
          <w:tcPr>
            <w:tcW w:w="1173" w:type="dxa"/>
            <w:tcBorders>
              <w:top w:val="nil"/>
              <w:left w:val="nil"/>
              <w:bottom w:val="single" w:sz="4" w:space="0" w:color="auto"/>
              <w:right w:val="single" w:sz="4" w:space="0" w:color="auto"/>
            </w:tcBorders>
            <w:noWrap/>
            <w:vAlign w:val="bottom"/>
          </w:tcPr>
          <w:p w14:paraId="73F3B7E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67E282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372,70</w:t>
            </w:r>
          </w:p>
        </w:tc>
        <w:tc>
          <w:tcPr>
            <w:tcW w:w="1088" w:type="dxa"/>
            <w:tcBorders>
              <w:top w:val="nil"/>
              <w:left w:val="nil"/>
              <w:bottom w:val="single" w:sz="4" w:space="0" w:color="auto"/>
              <w:right w:val="single" w:sz="4" w:space="0" w:color="auto"/>
            </w:tcBorders>
            <w:noWrap/>
            <w:vAlign w:val="bottom"/>
          </w:tcPr>
          <w:p w14:paraId="77BB8FB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718474A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9.896,99</w:t>
            </w:r>
          </w:p>
        </w:tc>
        <w:tc>
          <w:tcPr>
            <w:tcW w:w="1984" w:type="dxa"/>
            <w:tcBorders>
              <w:top w:val="nil"/>
              <w:left w:val="nil"/>
              <w:bottom w:val="single" w:sz="4" w:space="0" w:color="auto"/>
              <w:right w:val="single" w:sz="4" w:space="0" w:color="auto"/>
            </w:tcBorders>
            <w:noWrap/>
            <w:vAlign w:val="bottom"/>
          </w:tcPr>
          <w:p w14:paraId="017B441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304.777,27</w:t>
            </w:r>
          </w:p>
        </w:tc>
        <w:tc>
          <w:tcPr>
            <w:tcW w:w="1016" w:type="dxa"/>
            <w:gridSpan w:val="2"/>
            <w:tcBorders>
              <w:top w:val="nil"/>
              <w:left w:val="nil"/>
              <w:bottom w:val="single" w:sz="4" w:space="0" w:color="auto"/>
              <w:right w:val="single" w:sz="4" w:space="0" w:color="auto"/>
            </w:tcBorders>
            <w:noWrap/>
            <w:vAlign w:val="bottom"/>
          </w:tcPr>
          <w:p w14:paraId="70F00D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C2D850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6906CE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30.11.2024.</w:t>
            </w:r>
          </w:p>
        </w:tc>
        <w:tc>
          <w:tcPr>
            <w:tcW w:w="1173" w:type="dxa"/>
            <w:tcBorders>
              <w:top w:val="nil"/>
              <w:left w:val="nil"/>
              <w:bottom w:val="single" w:sz="4" w:space="0" w:color="auto"/>
              <w:right w:val="single" w:sz="4" w:space="0" w:color="auto"/>
            </w:tcBorders>
            <w:noWrap/>
            <w:vAlign w:val="bottom"/>
          </w:tcPr>
          <w:p w14:paraId="453ADB8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7E04FC2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349,74</w:t>
            </w:r>
          </w:p>
        </w:tc>
        <w:tc>
          <w:tcPr>
            <w:tcW w:w="1088" w:type="dxa"/>
            <w:tcBorders>
              <w:top w:val="nil"/>
              <w:left w:val="nil"/>
              <w:bottom w:val="single" w:sz="4" w:space="0" w:color="auto"/>
              <w:right w:val="single" w:sz="4" w:space="0" w:color="auto"/>
            </w:tcBorders>
            <w:noWrap/>
            <w:vAlign w:val="bottom"/>
          </w:tcPr>
          <w:p w14:paraId="204A0E6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541856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9.874,03</w:t>
            </w:r>
          </w:p>
        </w:tc>
        <w:tc>
          <w:tcPr>
            <w:tcW w:w="1984" w:type="dxa"/>
            <w:tcBorders>
              <w:top w:val="nil"/>
              <w:left w:val="nil"/>
              <w:bottom w:val="single" w:sz="4" w:space="0" w:color="auto"/>
              <w:right w:val="single" w:sz="4" w:space="0" w:color="auto"/>
            </w:tcBorders>
            <w:noWrap/>
            <w:vAlign w:val="bottom"/>
          </w:tcPr>
          <w:p w14:paraId="44BC0DE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295.252,98</w:t>
            </w:r>
          </w:p>
        </w:tc>
        <w:tc>
          <w:tcPr>
            <w:tcW w:w="1016" w:type="dxa"/>
            <w:gridSpan w:val="2"/>
            <w:tcBorders>
              <w:top w:val="nil"/>
              <w:left w:val="nil"/>
              <w:bottom w:val="single" w:sz="4" w:space="0" w:color="auto"/>
              <w:right w:val="single" w:sz="4" w:space="0" w:color="auto"/>
            </w:tcBorders>
            <w:noWrap/>
            <w:vAlign w:val="bottom"/>
          </w:tcPr>
          <w:p w14:paraId="7D6D10E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0D0298E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5954DF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31.12.2024.</w:t>
            </w:r>
          </w:p>
        </w:tc>
        <w:tc>
          <w:tcPr>
            <w:tcW w:w="1173" w:type="dxa"/>
            <w:tcBorders>
              <w:top w:val="nil"/>
              <w:left w:val="nil"/>
              <w:bottom w:val="single" w:sz="4" w:space="0" w:color="auto"/>
              <w:right w:val="single" w:sz="4" w:space="0" w:color="auto"/>
            </w:tcBorders>
            <w:noWrap/>
            <w:vAlign w:val="bottom"/>
          </w:tcPr>
          <w:p w14:paraId="2806145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C47F3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350,11</w:t>
            </w:r>
          </w:p>
        </w:tc>
        <w:tc>
          <w:tcPr>
            <w:tcW w:w="1088" w:type="dxa"/>
            <w:tcBorders>
              <w:top w:val="nil"/>
              <w:left w:val="nil"/>
              <w:bottom w:val="single" w:sz="4" w:space="0" w:color="auto"/>
              <w:right w:val="single" w:sz="4" w:space="0" w:color="auto"/>
            </w:tcBorders>
            <w:noWrap/>
            <w:vAlign w:val="bottom"/>
          </w:tcPr>
          <w:p w14:paraId="3F51721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29199C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9.874,40</w:t>
            </w:r>
          </w:p>
        </w:tc>
        <w:tc>
          <w:tcPr>
            <w:tcW w:w="1984" w:type="dxa"/>
            <w:tcBorders>
              <w:top w:val="nil"/>
              <w:left w:val="nil"/>
              <w:bottom w:val="single" w:sz="4" w:space="0" w:color="auto"/>
              <w:right w:val="single" w:sz="4" w:space="0" w:color="auto"/>
            </w:tcBorders>
            <w:noWrap/>
            <w:vAlign w:val="bottom"/>
          </w:tcPr>
          <w:p w14:paraId="16C4D8C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285.728,69</w:t>
            </w:r>
          </w:p>
        </w:tc>
        <w:tc>
          <w:tcPr>
            <w:tcW w:w="1016" w:type="dxa"/>
            <w:gridSpan w:val="2"/>
            <w:tcBorders>
              <w:top w:val="nil"/>
              <w:left w:val="nil"/>
              <w:bottom w:val="single" w:sz="4" w:space="0" w:color="auto"/>
              <w:right w:val="single" w:sz="4" w:space="0" w:color="auto"/>
            </w:tcBorders>
            <w:noWrap/>
            <w:vAlign w:val="bottom"/>
          </w:tcPr>
          <w:p w14:paraId="18BC5B2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C26F63B"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37AFA6D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31.01.2025.</w:t>
            </w:r>
          </w:p>
        </w:tc>
        <w:tc>
          <w:tcPr>
            <w:tcW w:w="1173" w:type="dxa"/>
            <w:tcBorders>
              <w:top w:val="nil"/>
              <w:left w:val="nil"/>
              <w:bottom w:val="single" w:sz="4" w:space="0" w:color="auto"/>
              <w:right w:val="single" w:sz="4" w:space="0" w:color="auto"/>
            </w:tcBorders>
            <w:noWrap/>
            <w:vAlign w:val="bottom"/>
          </w:tcPr>
          <w:p w14:paraId="689F407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407828C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339,71</w:t>
            </w:r>
          </w:p>
        </w:tc>
        <w:tc>
          <w:tcPr>
            <w:tcW w:w="1088" w:type="dxa"/>
            <w:tcBorders>
              <w:top w:val="nil"/>
              <w:left w:val="nil"/>
              <w:bottom w:val="single" w:sz="4" w:space="0" w:color="auto"/>
              <w:right w:val="single" w:sz="4" w:space="0" w:color="auto"/>
            </w:tcBorders>
            <w:noWrap/>
            <w:vAlign w:val="bottom"/>
          </w:tcPr>
          <w:p w14:paraId="5CC26D6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29EC11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9.864,00</w:t>
            </w:r>
          </w:p>
        </w:tc>
        <w:tc>
          <w:tcPr>
            <w:tcW w:w="1984" w:type="dxa"/>
            <w:tcBorders>
              <w:top w:val="nil"/>
              <w:left w:val="nil"/>
              <w:bottom w:val="single" w:sz="4" w:space="0" w:color="auto"/>
              <w:right w:val="single" w:sz="4" w:space="0" w:color="auto"/>
            </w:tcBorders>
            <w:noWrap/>
            <w:vAlign w:val="bottom"/>
          </w:tcPr>
          <w:p w14:paraId="6060FE6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276.204,40</w:t>
            </w:r>
          </w:p>
        </w:tc>
        <w:tc>
          <w:tcPr>
            <w:tcW w:w="1016" w:type="dxa"/>
            <w:gridSpan w:val="2"/>
            <w:tcBorders>
              <w:top w:val="nil"/>
              <w:left w:val="nil"/>
              <w:bottom w:val="single" w:sz="4" w:space="0" w:color="auto"/>
              <w:right w:val="single" w:sz="4" w:space="0" w:color="auto"/>
            </w:tcBorders>
            <w:noWrap/>
            <w:vAlign w:val="bottom"/>
          </w:tcPr>
          <w:p w14:paraId="040DB00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FA5C82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1DC0E8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28.02.2025.</w:t>
            </w:r>
          </w:p>
        </w:tc>
        <w:tc>
          <w:tcPr>
            <w:tcW w:w="1173" w:type="dxa"/>
            <w:tcBorders>
              <w:top w:val="nil"/>
              <w:left w:val="nil"/>
              <w:bottom w:val="single" w:sz="4" w:space="0" w:color="auto"/>
              <w:right w:val="single" w:sz="4" w:space="0" w:color="auto"/>
            </w:tcBorders>
            <w:noWrap/>
            <w:vAlign w:val="bottom"/>
          </w:tcPr>
          <w:p w14:paraId="0C9D05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7EE321B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296,64</w:t>
            </w:r>
          </w:p>
        </w:tc>
        <w:tc>
          <w:tcPr>
            <w:tcW w:w="1088" w:type="dxa"/>
            <w:tcBorders>
              <w:top w:val="nil"/>
              <w:left w:val="nil"/>
              <w:bottom w:val="single" w:sz="4" w:space="0" w:color="auto"/>
              <w:right w:val="single" w:sz="4" w:space="0" w:color="auto"/>
            </w:tcBorders>
            <w:noWrap/>
            <w:vAlign w:val="bottom"/>
          </w:tcPr>
          <w:p w14:paraId="6A904E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D2178F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9.820,93</w:t>
            </w:r>
          </w:p>
        </w:tc>
        <w:tc>
          <w:tcPr>
            <w:tcW w:w="1984" w:type="dxa"/>
            <w:tcBorders>
              <w:top w:val="nil"/>
              <w:left w:val="nil"/>
              <w:bottom w:val="single" w:sz="4" w:space="0" w:color="auto"/>
              <w:right w:val="single" w:sz="4" w:space="0" w:color="auto"/>
            </w:tcBorders>
            <w:noWrap/>
            <w:vAlign w:val="bottom"/>
          </w:tcPr>
          <w:p w14:paraId="482A99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266.680,11</w:t>
            </w:r>
          </w:p>
        </w:tc>
        <w:tc>
          <w:tcPr>
            <w:tcW w:w="1016" w:type="dxa"/>
            <w:gridSpan w:val="2"/>
            <w:tcBorders>
              <w:top w:val="nil"/>
              <w:left w:val="nil"/>
              <w:bottom w:val="single" w:sz="4" w:space="0" w:color="auto"/>
              <w:right w:val="single" w:sz="4" w:space="0" w:color="auto"/>
            </w:tcBorders>
            <w:noWrap/>
            <w:vAlign w:val="bottom"/>
          </w:tcPr>
          <w:p w14:paraId="254E15C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w:t>
            </w:r>
          </w:p>
        </w:tc>
      </w:tr>
      <w:tr w:rsidR="00A77F86" w:rsidRPr="00A77F86" w14:paraId="37B3ED6C"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55FBA89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31.03.2025.</w:t>
            </w:r>
          </w:p>
        </w:tc>
        <w:tc>
          <w:tcPr>
            <w:tcW w:w="1173" w:type="dxa"/>
            <w:tcBorders>
              <w:top w:val="nil"/>
              <w:left w:val="nil"/>
              <w:bottom w:val="single" w:sz="4" w:space="0" w:color="auto"/>
              <w:right w:val="single" w:sz="4" w:space="0" w:color="auto"/>
            </w:tcBorders>
            <w:noWrap/>
            <w:vAlign w:val="bottom"/>
          </w:tcPr>
          <w:p w14:paraId="327F02A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4D95355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317,09</w:t>
            </w:r>
          </w:p>
        </w:tc>
        <w:tc>
          <w:tcPr>
            <w:tcW w:w="1088" w:type="dxa"/>
            <w:tcBorders>
              <w:top w:val="nil"/>
              <w:left w:val="nil"/>
              <w:bottom w:val="single" w:sz="4" w:space="0" w:color="auto"/>
              <w:right w:val="single" w:sz="4" w:space="0" w:color="auto"/>
            </w:tcBorders>
            <w:noWrap/>
            <w:vAlign w:val="bottom"/>
          </w:tcPr>
          <w:p w14:paraId="702CAD7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7D086E8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9.841,38</w:t>
            </w:r>
          </w:p>
        </w:tc>
        <w:tc>
          <w:tcPr>
            <w:tcW w:w="1984" w:type="dxa"/>
            <w:tcBorders>
              <w:top w:val="nil"/>
              <w:left w:val="nil"/>
              <w:bottom w:val="single" w:sz="4" w:space="0" w:color="auto"/>
              <w:right w:val="single" w:sz="4" w:space="0" w:color="auto"/>
            </w:tcBorders>
            <w:noWrap/>
            <w:vAlign w:val="bottom"/>
          </w:tcPr>
          <w:p w14:paraId="4785DE7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257.155,82</w:t>
            </w:r>
          </w:p>
        </w:tc>
        <w:tc>
          <w:tcPr>
            <w:tcW w:w="1016" w:type="dxa"/>
            <w:gridSpan w:val="2"/>
            <w:tcBorders>
              <w:top w:val="nil"/>
              <w:left w:val="nil"/>
              <w:bottom w:val="single" w:sz="4" w:space="0" w:color="auto"/>
              <w:right w:val="single" w:sz="4" w:space="0" w:color="auto"/>
            </w:tcBorders>
            <w:noWrap/>
            <w:vAlign w:val="bottom"/>
          </w:tcPr>
          <w:p w14:paraId="75B4E4A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828070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0CA828A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30.04.2025.</w:t>
            </w:r>
          </w:p>
        </w:tc>
        <w:tc>
          <w:tcPr>
            <w:tcW w:w="1173" w:type="dxa"/>
            <w:tcBorders>
              <w:top w:val="nil"/>
              <w:left w:val="nil"/>
              <w:bottom w:val="single" w:sz="4" w:space="0" w:color="auto"/>
              <w:right w:val="single" w:sz="4" w:space="0" w:color="auto"/>
            </w:tcBorders>
            <w:noWrap/>
            <w:vAlign w:val="bottom"/>
          </w:tcPr>
          <w:p w14:paraId="2A2CF93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1A60BB2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295,91</w:t>
            </w:r>
          </w:p>
        </w:tc>
        <w:tc>
          <w:tcPr>
            <w:tcW w:w="1088" w:type="dxa"/>
            <w:tcBorders>
              <w:top w:val="nil"/>
              <w:left w:val="nil"/>
              <w:bottom w:val="single" w:sz="4" w:space="0" w:color="auto"/>
              <w:right w:val="single" w:sz="4" w:space="0" w:color="auto"/>
            </w:tcBorders>
            <w:noWrap/>
            <w:vAlign w:val="bottom"/>
          </w:tcPr>
          <w:p w14:paraId="0BF94FD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7677CDA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9.820,20</w:t>
            </w:r>
          </w:p>
        </w:tc>
        <w:tc>
          <w:tcPr>
            <w:tcW w:w="1984" w:type="dxa"/>
            <w:tcBorders>
              <w:top w:val="nil"/>
              <w:left w:val="nil"/>
              <w:bottom w:val="single" w:sz="4" w:space="0" w:color="auto"/>
              <w:right w:val="single" w:sz="4" w:space="0" w:color="auto"/>
            </w:tcBorders>
            <w:noWrap/>
            <w:vAlign w:val="bottom"/>
          </w:tcPr>
          <w:p w14:paraId="6D1A74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247.621,53</w:t>
            </w:r>
          </w:p>
        </w:tc>
        <w:tc>
          <w:tcPr>
            <w:tcW w:w="1016" w:type="dxa"/>
            <w:gridSpan w:val="2"/>
            <w:tcBorders>
              <w:top w:val="nil"/>
              <w:left w:val="nil"/>
              <w:bottom w:val="single" w:sz="4" w:space="0" w:color="auto"/>
              <w:right w:val="single" w:sz="4" w:space="0" w:color="auto"/>
            </w:tcBorders>
            <w:noWrap/>
            <w:vAlign w:val="bottom"/>
          </w:tcPr>
          <w:p w14:paraId="2AEED9D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4CAB523E"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22A1EC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31.05.2025.</w:t>
            </w:r>
          </w:p>
        </w:tc>
        <w:tc>
          <w:tcPr>
            <w:tcW w:w="1173" w:type="dxa"/>
            <w:tcBorders>
              <w:top w:val="nil"/>
              <w:left w:val="nil"/>
              <w:bottom w:val="single" w:sz="4" w:space="0" w:color="auto"/>
              <w:right w:val="single" w:sz="4" w:space="0" w:color="auto"/>
            </w:tcBorders>
            <w:noWrap/>
            <w:vAlign w:val="bottom"/>
          </w:tcPr>
          <w:p w14:paraId="38F0941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06DE5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294,44</w:t>
            </w:r>
          </w:p>
        </w:tc>
        <w:tc>
          <w:tcPr>
            <w:tcW w:w="1088" w:type="dxa"/>
            <w:tcBorders>
              <w:top w:val="nil"/>
              <w:left w:val="nil"/>
              <w:bottom w:val="single" w:sz="4" w:space="0" w:color="auto"/>
              <w:right w:val="single" w:sz="4" w:space="0" w:color="auto"/>
            </w:tcBorders>
            <w:noWrap/>
            <w:vAlign w:val="bottom"/>
          </w:tcPr>
          <w:p w14:paraId="12FB4A3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4D5A570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9.818,73</w:t>
            </w:r>
          </w:p>
        </w:tc>
        <w:tc>
          <w:tcPr>
            <w:tcW w:w="1984" w:type="dxa"/>
            <w:tcBorders>
              <w:top w:val="nil"/>
              <w:left w:val="nil"/>
              <w:bottom w:val="single" w:sz="4" w:space="0" w:color="auto"/>
              <w:right w:val="single" w:sz="4" w:space="0" w:color="auto"/>
            </w:tcBorders>
            <w:noWrap/>
            <w:vAlign w:val="bottom"/>
          </w:tcPr>
          <w:p w14:paraId="1DC8837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238.107,24</w:t>
            </w:r>
          </w:p>
        </w:tc>
        <w:tc>
          <w:tcPr>
            <w:tcW w:w="1016" w:type="dxa"/>
            <w:gridSpan w:val="2"/>
            <w:tcBorders>
              <w:top w:val="nil"/>
              <w:left w:val="nil"/>
              <w:bottom w:val="single" w:sz="4" w:space="0" w:color="auto"/>
              <w:right w:val="single" w:sz="4" w:space="0" w:color="auto"/>
            </w:tcBorders>
            <w:noWrap/>
            <w:vAlign w:val="bottom"/>
          </w:tcPr>
          <w:p w14:paraId="3069248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05BFB3D"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637EF06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30.06.2025.</w:t>
            </w:r>
          </w:p>
        </w:tc>
        <w:tc>
          <w:tcPr>
            <w:tcW w:w="1173" w:type="dxa"/>
            <w:tcBorders>
              <w:top w:val="nil"/>
              <w:left w:val="nil"/>
              <w:bottom w:val="single" w:sz="4" w:space="0" w:color="auto"/>
              <w:right w:val="single" w:sz="4" w:space="0" w:color="auto"/>
            </w:tcBorders>
            <w:noWrap/>
            <w:vAlign w:val="bottom"/>
          </w:tcPr>
          <w:p w14:paraId="17D8D3F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744887F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273,99</w:t>
            </w:r>
          </w:p>
        </w:tc>
        <w:tc>
          <w:tcPr>
            <w:tcW w:w="1088" w:type="dxa"/>
            <w:tcBorders>
              <w:top w:val="nil"/>
              <w:left w:val="nil"/>
              <w:bottom w:val="single" w:sz="4" w:space="0" w:color="auto"/>
              <w:right w:val="single" w:sz="4" w:space="0" w:color="auto"/>
            </w:tcBorders>
            <w:noWrap/>
            <w:vAlign w:val="bottom"/>
          </w:tcPr>
          <w:p w14:paraId="1D9400E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51F30AA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9.798,28</w:t>
            </w:r>
          </w:p>
        </w:tc>
        <w:tc>
          <w:tcPr>
            <w:tcW w:w="1984" w:type="dxa"/>
            <w:tcBorders>
              <w:top w:val="nil"/>
              <w:left w:val="nil"/>
              <w:bottom w:val="single" w:sz="4" w:space="0" w:color="auto"/>
              <w:right w:val="single" w:sz="4" w:space="0" w:color="auto"/>
            </w:tcBorders>
            <w:noWrap/>
            <w:vAlign w:val="bottom"/>
          </w:tcPr>
          <w:p w14:paraId="73ECDB7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228.582,95</w:t>
            </w:r>
          </w:p>
        </w:tc>
        <w:tc>
          <w:tcPr>
            <w:tcW w:w="1016" w:type="dxa"/>
            <w:gridSpan w:val="2"/>
            <w:tcBorders>
              <w:top w:val="nil"/>
              <w:left w:val="nil"/>
              <w:bottom w:val="single" w:sz="4" w:space="0" w:color="auto"/>
              <w:right w:val="single" w:sz="4" w:space="0" w:color="auto"/>
            </w:tcBorders>
            <w:noWrap/>
            <w:vAlign w:val="bottom"/>
          </w:tcPr>
          <w:p w14:paraId="60AB8D6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2F28D065"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53C218B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31.07.2025.</w:t>
            </w:r>
          </w:p>
        </w:tc>
        <w:tc>
          <w:tcPr>
            <w:tcW w:w="1173" w:type="dxa"/>
            <w:tcBorders>
              <w:top w:val="nil"/>
              <w:left w:val="nil"/>
              <w:bottom w:val="single" w:sz="4" w:space="0" w:color="auto"/>
              <w:right w:val="single" w:sz="4" w:space="0" w:color="auto"/>
            </w:tcBorders>
            <w:noWrap/>
            <w:vAlign w:val="bottom"/>
          </w:tcPr>
          <w:p w14:paraId="583A2DB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4AF8C98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271,79</w:t>
            </w:r>
          </w:p>
        </w:tc>
        <w:tc>
          <w:tcPr>
            <w:tcW w:w="1088" w:type="dxa"/>
            <w:tcBorders>
              <w:top w:val="nil"/>
              <w:left w:val="nil"/>
              <w:bottom w:val="single" w:sz="4" w:space="0" w:color="auto"/>
              <w:right w:val="single" w:sz="4" w:space="0" w:color="auto"/>
            </w:tcBorders>
            <w:noWrap/>
            <w:vAlign w:val="bottom"/>
          </w:tcPr>
          <w:p w14:paraId="455735A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DB20EB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9.796,08</w:t>
            </w:r>
          </w:p>
        </w:tc>
        <w:tc>
          <w:tcPr>
            <w:tcW w:w="1984" w:type="dxa"/>
            <w:tcBorders>
              <w:top w:val="nil"/>
              <w:left w:val="nil"/>
              <w:bottom w:val="single" w:sz="4" w:space="0" w:color="auto"/>
              <w:right w:val="single" w:sz="4" w:space="0" w:color="auto"/>
            </w:tcBorders>
            <w:noWrap/>
            <w:vAlign w:val="bottom"/>
          </w:tcPr>
          <w:p w14:paraId="72EACA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219.058,66</w:t>
            </w:r>
          </w:p>
        </w:tc>
        <w:tc>
          <w:tcPr>
            <w:tcW w:w="1016" w:type="dxa"/>
            <w:gridSpan w:val="2"/>
            <w:tcBorders>
              <w:top w:val="nil"/>
              <w:left w:val="nil"/>
              <w:bottom w:val="single" w:sz="4" w:space="0" w:color="auto"/>
              <w:right w:val="single" w:sz="4" w:space="0" w:color="auto"/>
            </w:tcBorders>
            <w:noWrap/>
            <w:vAlign w:val="bottom"/>
          </w:tcPr>
          <w:p w14:paraId="346203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C7E821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4BCF8DF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lastRenderedPageBreak/>
              <w:t>31.08.2025.</w:t>
            </w:r>
          </w:p>
        </w:tc>
        <w:tc>
          <w:tcPr>
            <w:tcW w:w="1173" w:type="dxa"/>
            <w:tcBorders>
              <w:top w:val="nil"/>
              <w:left w:val="nil"/>
              <w:bottom w:val="single" w:sz="4" w:space="0" w:color="auto"/>
              <w:right w:val="single" w:sz="4" w:space="0" w:color="auto"/>
            </w:tcBorders>
            <w:noWrap/>
            <w:vAlign w:val="bottom"/>
          </w:tcPr>
          <w:p w14:paraId="7485AC9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473C279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260,47</w:t>
            </w:r>
          </w:p>
        </w:tc>
        <w:tc>
          <w:tcPr>
            <w:tcW w:w="1088" w:type="dxa"/>
            <w:tcBorders>
              <w:top w:val="nil"/>
              <w:left w:val="nil"/>
              <w:bottom w:val="single" w:sz="4" w:space="0" w:color="auto"/>
              <w:right w:val="single" w:sz="4" w:space="0" w:color="auto"/>
            </w:tcBorders>
            <w:noWrap/>
            <w:vAlign w:val="bottom"/>
          </w:tcPr>
          <w:p w14:paraId="69C72E1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1940BDB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9.784,76</w:t>
            </w:r>
          </w:p>
        </w:tc>
        <w:tc>
          <w:tcPr>
            <w:tcW w:w="1984" w:type="dxa"/>
            <w:tcBorders>
              <w:top w:val="nil"/>
              <w:left w:val="nil"/>
              <w:bottom w:val="single" w:sz="4" w:space="0" w:color="auto"/>
              <w:right w:val="single" w:sz="4" w:space="0" w:color="auto"/>
            </w:tcBorders>
            <w:noWrap/>
            <w:vAlign w:val="bottom"/>
          </w:tcPr>
          <w:p w14:paraId="63BBE62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209.534,37</w:t>
            </w:r>
          </w:p>
        </w:tc>
        <w:tc>
          <w:tcPr>
            <w:tcW w:w="1016" w:type="dxa"/>
            <w:gridSpan w:val="2"/>
            <w:tcBorders>
              <w:top w:val="nil"/>
              <w:left w:val="nil"/>
              <w:bottom w:val="single" w:sz="4" w:space="0" w:color="auto"/>
              <w:right w:val="single" w:sz="4" w:space="0" w:color="auto"/>
            </w:tcBorders>
            <w:noWrap/>
            <w:vAlign w:val="bottom"/>
          </w:tcPr>
          <w:p w14:paraId="3A7884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2DD8BB3"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5C51F4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30.09.2025.</w:t>
            </w:r>
          </w:p>
        </w:tc>
        <w:tc>
          <w:tcPr>
            <w:tcW w:w="1173" w:type="dxa"/>
            <w:tcBorders>
              <w:top w:val="nil"/>
              <w:left w:val="nil"/>
              <w:bottom w:val="single" w:sz="4" w:space="0" w:color="auto"/>
              <w:right w:val="single" w:sz="4" w:space="0" w:color="auto"/>
            </w:tcBorders>
            <w:noWrap/>
            <w:vAlign w:val="bottom"/>
          </w:tcPr>
          <w:p w14:paraId="4F0EE0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8B8A1B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241,11</w:t>
            </w:r>
          </w:p>
        </w:tc>
        <w:tc>
          <w:tcPr>
            <w:tcW w:w="1088" w:type="dxa"/>
            <w:tcBorders>
              <w:top w:val="nil"/>
              <w:left w:val="nil"/>
              <w:bottom w:val="single" w:sz="4" w:space="0" w:color="auto"/>
              <w:right w:val="single" w:sz="4" w:space="0" w:color="auto"/>
            </w:tcBorders>
            <w:noWrap/>
            <w:vAlign w:val="bottom"/>
          </w:tcPr>
          <w:p w14:paraId="2E21840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56D325D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9.765,40</w:t>
            </w:r>
          </w:p>
        </w:tc>
        <w:tc>
          <w:tcPr>
            <w:tcW w:w="1984" w:type="dxa"/>
            <w:tcBorders>
              <w:top w:val="nil"/>
              <w:left w:val="nil"/>
              <w:bottom w:val="single" w:sz="4" w:space="0" w:color="auto"/>
              <w:right w:val="single" w:sz="4" w:space="0" w:color="auto"/>
            </w:tcBorders>
            <w:noWrap/>
            <w:vAlign w:val="bottom"/>
          </w:tcPr>
          <w:p w14:paraId="7D5F510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200.010,08</w:t>
            </w:r>
          </w:p>
        </w:tc>
        <w:tc>
          <w:tcPr>
            <w:tcW w:w="1016" w:type="dxa"/>
            <w:gridSpan w:val="2"/>
            <w:tcBorders>
              <w:top w:val="nil"/>
              <w:left w:val="nil"/>
              <w:bottom w:val="single" w:sz="4" w:space="0" w:color="auto"/>
              <w:right w:val="single" w:sz="4" w:space="0" w:color="auto"/>
            </w:tcBorders>
            <w:noWrap/>
            <w:vAlign w:val="bottom"/>
          </w:tcPr>
          <w:p w14:paraId="4CB4E5B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3436280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1845334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31.10.2025.</w:t>
            </w:r>
          </w:p>
        </w:tc>
        <w:tc>
          <w:tcPr>
            <w:tcW w:w="1173" w:type="dxa"/>
            <w:tcBorders>
              <w:top w:val="nil"/>
              <w:left w:val="nil"/>
              <w:bottom w:val="single" w:sz="4" w:space="0" w:color="auto"/>
              <w:right w:val="single" w:sz="4" w:space="0" w:color="auto"/>
            </w:tcBorders>
            <w:noWrap/>
            <w:vAlign w:val="bottom"/>
          </w:tcPr>
          <w:p w14:paraId="31CD48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2B63D7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237,82</w:t>
            </w:r>
          </w:p>
        </w:tc>
        <w:tc>
          <w:tcPr>
            <w:tcW w:w="1088" w:type="dxa"/>
            <w:tcBorders>
              <w:top w:val="nil"/>
              <w:left w:val="nil"/>
              <w:bottom w:val="single" w:sz="4" w:space="0" w:color="auto"/>
              <w:right w:val="single" w:sz="4" w:space="0" w:color="auto"/>
            </w:tcBorders>
            <w:noWrap/>
            <w:vAlign w:val="bottom"/>
          </w:tcPr>
          <w:p w14:paraId="30498B0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1066BA7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9.762,11</w:t>
            </w:r>
          </w:p>
        </w:tc>
        <w:tc>
          <w:tcPr>
            <w:tcW w:w="1984" w:type="dxa"/>
            <w:tcBorders>
              <w:top w:val="nil"/>
              <w:left w:val="nil"/>
              <w:bottom w:val="single" w:sz="4" w:space="0" w:color="auto"/>
              <w:right w:val="single" w:sz="4" w:space="0" w:color="auto"/>
            </w:tcBorders>
            <w:noWrap/>
            <w:vAlign w:val="bottom"/>
          </w:tcPr>
          <w:p w14:paraId="500C79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190.485,79</w:t>
            </w:r>
          </w:p>
        </w:tc>
        <w:tc>
          <w:tcPr>
            <w:tcW w:w="1016" w:type="dxa"/>
            <w:gridSpan w:val="2"/>
            <w:tcBorders>
              <w:top w:val="nil"/>
              <w:left w:val="nil"/>
              <w:bottom w:val="single" w:sz="4" w:space="0" w:color="auto"/>
              <w:right w:val="single" w:sz="4" w:space="0" w:color="auto"/>
            </w:tcBorders>
            <w:noWrap/>
            <w:vAlign w:val="bottom"/>
          </w:tcPr>
          <w:p w14:paraId="0995003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C8CD3D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1CA9890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30.11.2025.</w:t>
            </w:r>
          </w:p>
        </w:tc>
        <w:tc>
          <w:tcPr>
            <w:tcW w:w="1173" w:type="dxa"/>
            <w:tcBorders>
              <w:top w:val="nil"/>
              <w:left w:val="nil"/>
              <w:bottom w:val="single" w:sz="4" w:space="0" w:color="auto"/>
              <w:right w:val="single" w:sz="4" w:space="0" w:color="auto"/>
            </w:tcBorders>
            <w:noWrap/>
            <w:vAlign w:val="bottom"/>
          </w:tcPr>
          <w:p w14:paraId="2EFAA32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60516E7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219,19</w:t>
            </w:r>
          </w:p>
        </w:tc>
        <w:tc>
          <w:tcPr>
            <w:tcW w:w="1088" w:type="dxa"/>
            <w:tcBorders>
              <w:top w:val="nil"/>
              <w:left w:val="nil"/>
              <w:bottom w:val="single" w:sz="4" w:space="0" w:color="auto"/>
              <w:right w:val="single" w:sz="4" w:space="0" w:color="auto"/>
            </w:tcBorders>
            <w:noWrap/>
            <w:vAlign w:val="bottom"/>
          </w:tcPr>
          <w:p w14:paraId="2F08F6D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05F2AE3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9.743,48</w:t>
            </w:r>
          </w:p>
        </w:tc>
        <w:tc>
          <w:tcPr>
            <w:tcW w:w="1984" w:type="dxa"/>
            <w:tcBorders>
              <w:top w:val="nil"/>
              <w:left w:val="nil"/>
              <w:bottom w:val="single" w:sz="4" w:space="0" w:color="auto"/>
              <w:right w:val="single" w:sz="4" w:space="0" w:color="auto"/>
            </w:tcBorders>
            <w:noWrap/>
            <w:vAlign w:val="bottom"/>
          </w:tcPr>
          <w:p w14:paraId="4A121D1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180.961,50</w:t>
            </w:r>
          </w:p>
        </w:tc>
        <w:tc>
          <w:tcPr>
            <w:tcW w:w="1016" w:type="dxa"/>
            <w:gridSpan w:val="2"/>
            <w:tcBorders>
              <w:top w:val="nil"/>
              <w:left w:val="nil"/>
              <w:bottom w:val="single" w:sz="4" w:space="0" w:color="auto"/>
              <w:right w:val="single" w:sz="4" w:space="0" w:color="auto"/>
            </w:tcBorders>
            <w:noWrap/>
            <w:vAlign w:val="bottom"/>
          </w:tcPr>
          <w:p w14:paraId="33F3D70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68538DF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31A72CE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31.12.2025.</w:t>
            </w:r>
          </w:p>
        </w:tc>
        <w:tc>
          <w:tcPr>
            <w:tcW w:w="1173" w:type="dxa"/>
            <w:tcBorders>
              <w:top w:val="nil"/>
              <w:left w:val="nil"/>
              <w:bottom w:val="single" w:sz="4" w:space="0" w:color="auto"/>
              <w:right w:val="single" w:sz="4" w:space="0" w:color="auto"/>
            </w:tcBorders>
            <w:noWrap/>
            <w:vAlign w:val="bottom"/>
          </w:tcPr>
          <w:p w14:paraId="75727F4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448A573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215,17</w:t>
            </w:r>
          </w:p>
        </w:tc>
        <w:tc>
          <w:tcPr>
            <w:tcW w:w="1088" w:type="dxa"/>
            <w:tcBorders>
              <w:top w:val="nil"/>
              <w:left w:val="nil"/>
              <w:bottom w:val="single" w:sz="4" w:space="0" w:color="auto"/>
              <w:right w:val="single" w:sz="4" w:space="0" w:color="auto"/>
            </w:tcBorders>
            <w:noWrap/>
            <w:vAlign w:val="bottom"/>
          </w:tcPr>
          <w:p w14:paraId="0A415D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08A74D9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9.739,46</w:t>
            </w:r>
          </w:p>
        </w:tc>
        <w:tc>
          <w:tcPr>
            <w:tcW w:w="1984" w:type="dxa"/>
            <w:tcBorders>
              <w:top w:val="nil"/>
              <w:left w:val="nil"/>
              <w:bottom w:val="single" w:sz="4" w:space="0" w:color="auto"/>
              <w:right w:val="single" w:sz="4" w:space="0" w:color="auto"/>
            </w:tcBorders>
            <w:noWrap/>
            <w:vAlign w:val="bottom"/>
          </w:tcPr>
          <w:p w14:paraId="15596CE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171.437,21</w:t>
            </w:r>
          </w:p>
        </w:tc>
        <w:tc>
          <w:tcPr>
            <w:tcW w:w="1016" w:type="dxa"/>
            <w:gridSpan w:val="2"/>
            <w:tcBorders>
              <w:top w:val="nil"/>
              <w:left w:val="nil"/>
              <w:bottom w:val="single" w:sz="4" w:space="0" w:color="auto"/>
              <w:right w:val="single" w:sz="4" w:space="0" w:color="auto"/>
            </w:tcBorders>
            <w:noWrap/>
            <w:vAlign w:val="bottom"/>
          </w:tcPr>
          <w:p w14:paraId="22B3D73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08DF72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687A907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31.01.2026.</w:t>
            </w:r>
          </w:p>
        </w:tc>
        <w:tc>
          <w:tcPr>
            <w:tcW w:w="1173" w:type="dxa"/>
            <w:tcBorders>
              <w:top w:val="nil"/>
              <w:left w:val="nil"/>
              <w:bottom w:val="single" w:sz="4" w:space="0" w:color="auto"/>
              <w:right w:val="single" w:sz="4" w:space="0" w:color="auto"/>
            </w:tcBorders>
            <w:noWrap/>
            <w:vAlign w:val="bottom"/>
          </w:tcPr>
          <w:p w14:paraId="41057E4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ACB0B9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203,85</w:t>
            </w:r>
          </w:p>
        </w:tc>
        <w:tc>
          <w:tcPr>
            <w:tcW w:w="1088" w:type="dxa"/>
            <w:tcBorders>
              <w:top w:val="nil"/>
              <w:left w:val="nil"/>
              <w:bottom w:val="single" w:sz="4" w:space="0" w:color="auto"/>
              <w:right w:val="single" w:sz="4" w:space="0" w:color="auto"/>
            </w:tcBorders>
            <w:noWrap/>
            <w:vAlign w:val="bottom"/>
          </w:tcPr>
          <w:p w14:paraId="2A8976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768E3F3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9.728,14</w:t>
            </w:r>
          </w:p>
        </w:tc>
        <w:tc>
          <w:tcPr>
            <w:tcW w:w="1984" w:type="dxa"/>
            <w:tcBorders>
              <w:top w:val="nil"/>
              <w:left w:val="nil"/>
              <w:bottom w:val="single" w:sz="4" w:space="0" w:color="auto"/>
              <w:right w:val="single" w:sz="4" w:space="0" w:color="auto"/>
            </w:tcBorders>
            <w:noWrap/>
            <w:vAlign w:val="bottom"/>
          </w:tcPr>
          <w:p w14:paraId="4A1D4AF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161.912,92</w:t>
            </w:r>
          </w:p>
        </w:tc>
        <w:tc>
          <w:tcPr>
            <w:tcW w:w="1016" w:type="dxa"/>
            <w:gridSpan w:val="2"/>
            <w:tcBorders>
              <w:top w:val="nil"/>
              <w:left w:val="nil"/>
              <w:bottom w:val="single" w:sz="4" w:space="0" w:color="auto"/>
              <w:right w:val="single" w:sz="4" w:space="0" w:color="auto"/>
            </w:tcBorders>
            <w:noWrap/>
            <w:vAlign w:val="bottom"/>
          </w:tcPr>
          <w:p w14:paraId="60D117E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7DCCBA0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714F093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28.02.2026.</w:t>
            </w:r>
          </w:p>
        </w:tc>
        <w:tc>
          <w:tcPr>
            <w:tcW w:w="1173" w:type="dxa"/>
            <w:tcBorders>
              <w:top w:val="nil"/>
              <w:left w:val="nil"/>
              <w:bottom w:val="single" w:sz="4" w:space="0" w:color="auto"/>
              <w:right w:val="single" w:sz="4" w:space="0" w:color="auto"/>
            </w:tcBorders>
            <w:noWrap/>
            <w:vAlign w:val="bottom"/>
          </w:tcPr>
          <w:p w14:paraId="0020E3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8CAA73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173,89</w:t>
            </w:r>
          </w:p>
        </w:tc>
        <w:tc>
          <w:tcPr>
            <w:tcW w:w="1088" w:type="dxa"/>
            <w:tcBorders>
              <w:top w:val="nil"/>
              <w:left w:val="nil"/>
              <w:bottom w:val="single" w:sz="4" w:space="0" w:color="auto"/>
              <w:right w:val="single" w:sz="4" w:space="0" w:color="auto"/>
            </w:tcBorders>
            <w:noWrap/>
            <w:vAlign w:val="bottom"/>
          </w:tcPr>
          <w:p w14:paraId="617E5E4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47F465F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9.698,18</w:t>
            </w:r>
          </w:p>
        </w:tc>
        <w:tc>
          <w:tcPr>
            <w:tcW w:w="1984" w:type="dxa"/>
            <w:tcBorders>
              <w:top w:val="nil"/>
              <w:left w:val="nil"/>
              <w:bottom w:val="single" w:sz="4" w:space="0" w:color="auto"/>
              <w:right w:val="single" w:sz="4" w:space="0" w:color="auto"/>
            </w:tcBorders>
            <w:noWrap/>
            <w:vAlign w:val="bottom"/>
          </w:tcPr>
          <w:p w14:paraId="05F9640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152.388,63</w:t>
            </w:r>
          </w:p>
        </w:tc>
        <w:tc>
          <w:tcPr>
            <w:tcW w:w="1016" w:type="dxa"/>
            <w:gridSpan w:val="2"/>
            <w:tcBorders>
              <w:top w:val="nil"/>
              <w:left w:val="nil"/>
              <w:bottom w:val="single" w:sz="4" w:space="0" w:color="auto"/>
              <w:right w:val="single" w:sz="4" w:space="0" w:color="auto"/>
            </w:tcBorders>
            <w:noWrap/>
            <w:vAlign w:val="bottom"/>
          </w:tcPr>
          <w:p w14:paraId="4B7FB84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w:t>
            </w:r>
          </w:p>
        </w:tc>
      </w:tr>
      <w:tr w:rsidR="00A77F86" w:rsidRPr="00A77F86" w14:paraId="0120A560"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3208A62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31.03.2026.</w:t>
            </w:r>
          </w:p>
        </w:tc>
        <w:tc>
          <w:tcPr>
            <w:tcW w:w="1173" w:type="dxa"/>
            <w:tcBorders>
              <w:top w:val="nil"/>
              <w:left w:val="nil"/>
              <w:bottom w:val="single" w:sz="4" w:space="0" w:color="auto"/>
              <w:right w:val="single" w:sz="4" w:space="0" w:color="auto"/>
            </w:tcBorders>
            <w:noWrap/>
            <w:vAlign w:val="bottom"/>
          </w:tcPr>
          <w:p w14:paraId="10DA44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2078A27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181,20</w:t>
            </w:r>
          </w:p>
        </w:tc>
        <w:tc>
          <w:tcPr>
            <w:tcW w:w="1088" w:type="dxa"/>
            <w:tcBorders>
              <w:top w:val="nil"/>
              <w:left w:val="nil"/>
              <w:bottom w:val="single" w:sz="4" w:space="0" w:color="auto"/>
              <w:right w:val="single" w:sz="4" w:space="0" w:color="auto"/>
            </w:tcBorders>
            <w:noWrap/>
            <w:vAlign w:val="bottom"/>
          </w:tcPr>
          <w:p w14:paraId="4EFE767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1312AF8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9.705,49</w:t>
            </w:r>
          </w:p>
        </w:tc>
        <w:tc>
          <w:tcPr>
            <w:tcW w:w="1984" w:type="dxa"/>
            <w:tcBorders>
              <w:top w:val="nil"/>
              <w:left w:val="nil"/>
              <w:bottom w:val="single" w:sz="4" w:space="0" w:color="auto"/>
              <w:right w:val="single" w:sz="4" w:space="0" w:color="auto"/>
            </w:tcBorders>
            <w:noWrap/>
            <w:vAlign w:val="bottom"/>
          </w:tcPr>
          <w:p w14:paraId="4EE3DBA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142.864,34</w:t>
            </w:r>
          </w:p>
        </w:tc>
        <w:tc>
          <w:tcPr>
            <w:tcW w:w="1016" w:type="dxa"/>
            <w:gridSpan w:val="2"/>
            <w:tcBorders>
              <w:top w:val="nil"/>
              <w:left w:val="nil"/>
              <w:bottom w:val="single" w:sz="4" w:space="0" w:color="auto"/>
              <w:right w:val="single" w:sz="4" w:space="0" w:color="auto"/>
            </w:tcBorders>
            <w:noWrap/>
            <w:vAlign w:val="bottom"/>
          </w:tcPr>
          <w:p w14:paraId="166D7B5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84FE27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5C750A4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30.04.2026.</w:t>
            </w:r>
          </w:p>
        </w:tc>
        <w:tc>
          <w:tcPr>
            <w:tcW w:w="1173" w:type="dxa"/>
            <w:tcBorders>
              <w:top w:val="nil"/>
              <w:left w:val="nil"/>
              <w:bottom w:val="single" w:sz="4" w:space="0" w:color="auto"/>
              <w:right w:val="single" w:sz="4" w:space="0" w:color="auto"/>
            </w:tcBorders>
            <w:noWrap/>
            <w:vAlign w:val="bottom"/>
          </w:tcPr>
          <w:p w14:paraId="1117F45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5F04F1B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164,39</w:t>
            </w:r>
          </w:p>
        </w:tc>
        <w:tc>
          <w:tcPr>
            <w:tcW w:w="1088" w:type="dxa"/>
            <w:tcBorders>
              <w:top w:val="nil"/>
              <w:left w:val="nil"/>
              <w:bottom w:val="single" w:sz="4" w:space="0" w:color="auto"/>
              <w:right w:val="single" w:sz="4" w:space="0" w:color="auto"/>
            </w:tcBorders>
            <w:noWrap/>
            <w:vAlign w:val="bottom"/>
          </w:tcPr>
          <w:p w14:paraId="5BBAB47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24AA9DD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9.688,68</w:t>
            </w:r>
          </w:p>
        </w:tc>
        <w:tc>
          <w:tcPr>
            <w:tcW w:w="1984" w:type="dxa"/>
            <w:tcBorders>
              <w:top w:val="nil"/>
              <w:left w:val="nil"/>
              <w:bottom w:val="single" w:sz="4" w:space="0" w:color="auto"/>
              <w:right w:val="single" w:sz="4" w:space="0" w:color="auto"/>
            </w:tcBorders>
            <w:noWrap/>
            <w:vAlign w:val="bottom"/>
          </w:tcPr>
          <w:p w14:paraId="4075FBB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133.340,05</w:t>
            </w:r>
          </w:p>
        </w:tc>
        <w:tc>
          <w:tcPr>
            <w:tcW w:w="1016" w:type="dxa"/>
            <w:gridSpan w:val="2"/>
            <w:tcBorders>
              <w:top w:val="nil"/>
              <w:left w:val="nil"/>
              <w:bottom w:val="single" w:sz="4" w:space="0" w:color="auto"/>
              <w:right w:val="single" w:sz="4" w:space="0" w:color="auto"/>
            </w:tcBorders>
            <w:noWrap/>
            <w:vAlign w:val="bottom"/>
          </w:tcPr>
          <w:p w14:paraId="0945DD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7D195E9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0BB02DC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31.05.2026.</w:t>
            </w:r>
          </w:p>
        </w:tc>
        <w:tc>
          <w:tcPr>
            <w:tcW w:w="1173" w:type="dxa"/>
            <w:tcBorders>
              <w:top w:val="nil"/>
              <w:left w:val="nil"/>
              <w:bottom w:val="single" w:sz="4" w:space="0" w:color="auto"/>
              <w:right w:val="single" w:sz="4" w:space="0" w:color="auto"/>
            </w:tcBorders>
            <w:noWrap/>
            <w:vAlign w:val="bottom"/>
          </w:tcPr>
          <w:p w14:paraId="00D8DB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1A65A30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158,55</w:t>
            </w:r>
          </w:p>
        </w:tc>
        <w:tc>
          <w:tcPr>
            <w:tcW w:w="1088" w:type="dxa"/>
            <w:tcBorders>
              <w:top w:val="nil"/>
              <w:left w:val="nil"/>
              <w:bottom w:val="single" w:sz="4" w:space="0" w:color="auto"/>
              <w:right w:val="single" w:sz="4" w:space="0" w:color="auto"/>
            </w:tcBorders>
            <w:noWrap/>
            <w:vAlign w:val="bottom"/>
          </w:tcPr>
          <w:p w14:paraId="482D497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0C686FD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9.682,84</w:t>
            </w:r>
          </w:p>
        </w:tc>
        <w:tc>
          <w:tcPr>
            <w:tcW w:w="1984" w:type="dxa"/>
            <w:tcBorders>
              <w:top w:val="nil"/>
              <w:left w:val="nil"/>
              <w:bottom w:val="single" w:sz="4" w:space="0" w:color="auto"/>
              <w:right w:val="single" w:sz="4" w:space="0" w:color="auto"/>
            </w:tcBorders>
            <w:noWrap/>
            <w:vAlign w:val="bottom"/>
          </w:tcPr>
          <w:p w14:paraId="1D96D1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123.815,76</w:t>
            </w:r>
          </w:p>
        </w:tc>
        <w:tc>
          <w:tcPr>
            <w:tcW w:w="1016" w:type="dxa"/>
            <w:gridSpan w:val="2"/>
            <w:tcBorders>
              <w:top w:val="nil"/>
              <w:left w:val="nil"/>
              <w:bottom w:val="single" w:sz="4" w:space="0" w:color="auto"/>
              <w:right w:val="single" w:sz="4" w:space="0" w:color="auto"/>
            </w:tcBorders>
            <w:noWrap/>
            <w:vAlign w:val="bottom"/>
          </w:tcPr>
          <w:p w14:paraId="3DE108B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331</w:t>
            </w:r>
          </w:p>
        </w:tc>
      </w:tr>
      <w:tr w:rsidR="00A77F86" w:rsidRPr="00A77F86" w14:paraId="3D062BA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514F244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30.06.2026.</w:t>
            </w:r>
          </w:p>
        </w:tc>
        <w:tc>
          <w:tcPr>
            <w:tcW w:w="1173" w:type="dxa"/>
            <w:tcBorders>
              <w:top w:val="nil"/>
              <w:left w:val="nil"/>
              <w:bottom w:val="single" w:sz="4" w:space="0" w:color="auto"/>
              <w:right w:val="single" w:sz="4" w:space="0" w:color="auto"/>
            </w:tcBorders>
            <w:noWrap/>
            <w:vAlign w:val="bottom"/>
          </w:tcPr>
          <w:p w14:paraId="642F3B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03035A8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142,47</w:t>
            </w:r>
          </w:p>
        </w:tc>
        <w:tc>
          <w:tcPr>
            <w:tcW w:w="1088" w:type="dxa"/>
            <w:tcBorders>
              <w:top w:val="nil"/>
              <w:left w:val="nil"/>
              <w:bottom w:val="single" w:sz="4" w:space="0" w:color="auto"/>
              <w:right w:val="single" w:sz="4" w:space="0" w:color="auto"/>
            </w:tcBorders>
            <w:noWrap/>
            <w:vAlign w:val="bottom"/>
          </w:tcPr>
          <w:p w14:paraId="32B3FD0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DFEBA2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9.666,76</w:t>
            </w:r>
          </w:p>
        </w:tc>
        <w:tc>
          <w:tcPr>
            <w:tcW w:w="1984" w:type="dxa"/>
            <w:tcBorders>
              <w:top w:val="nil"/>
              <w:left w:val="nil"/>
              <w:bottom w:val="single" w:sz="4" w:space="0" w:color="auto"/>
              <w:right w:val="single" w:sz="4" w:space="0" w:color="auto"/>
            </w:tcBorders>
            <w:noWrap/>
            <w:vAlign w:val="bottom"/>
          </w:tcPr>
          <w:p w14:paraId="70394FD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114.291,47</w:t>
            </w:r>
          </w:p>
        </w:tc>
        <w:tc>
          <w:tcPr>
            <w:tcW w:w="1016" w:type="dxa"/>
            <w:gridSpan w:val="2"/>
            <w:tcBorders>
              <w:top w:val="nil"/>
              <w:left w:val="nil"/>
              <w:bottom w:val="single" w:sz="4" w:space="0" w:color="auto"/>
              <w:right w:val="single" w:sz="4" w:space="0" w:color="auto"/>
            </w:tcBorders>
            <w:noWrap/>
            <w:vAlign w:val="bottom"/>
          </w:tcPr>
          <w:p w14:paraId="61BA240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21E1F06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30C504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31.07.2026.</w:t>
            </w:r>
          </w:p>
        </w:tc>
        <w:tc>
          <w:tcPr>
            <w:tcW w:w="1173" w:type="dxa"/>
            <w:tcBorders>
              <w:top w:val="nil"/>
              <w:left w:val="nil"/>
              <w:bottom w:val="single" w:sz="4" w:space="0" w:color="auto"/>
              <w:right w:val="single" w:sz="4" w:space="0" w:color="auto"/>
            </w:tcBorders>
            <w:noWrap/>
            <w:vAlign w:val="bottom"/>
          </w:tcPr>
          <w:p w14:paraId="1146A46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5E1D099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135,90</w:t>
            </w:r>
          </w:p>
        </w:tc>
        <w:tc>
          <w:tcPr>
            <w:tcW w:w="1088" w:type="dxa"/>
            <w:tcBorders>
              <w:top w:val="nil"/>
              <w:left w:val="nil"/>
              <w:bottom w:val="single" w:sz="4" w:space="0" w:color="auto"/>
              <w:right w:val="single" w:sz="4" w:space="0" w:color="auto"/>
            </w:tcBorders>
            <w:noWrap/>
            <w:vAlign w:val="bottom"/>
          </w:tcPr>
          <w:p w14:paraId="1B058BF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ED87A9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9.660,19</w:t>
            </w:r>
          </w:p>
        </w:tc>
        <w:tc>
          <w:tcPr>
            <w:tcW w:w="1984" w:type="dxa"/>
            <w:tcBorders>
              <w:top w:val="nil"/>
              <w:left w:val="nil"/>
              <w:bottom w:val="single" w:sz="4" w:space="0" w:color="auto"/>
              <w:right w:val="single" w:sz="4" w:space="0" w:color="auto"/>
            </w:tcBorders>
            <w:noWrap/>
            <w:vAlign w:val="bottom"/>
          </w:tcPr>
          <w:p w14:paraId="11E311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104.767,18</w:t>
            </w:r>
          </w:p>
        </w:tc>
        <w:tc>
          <w:tcPr>
            <w:tcW w:w="1016" w:type="dxa"/>
            <w:gridSpan w:val="2"/>
            <w:tcBorders>
              <w:top w:val="nil"/>
              <w:left w:val="nil"/>
              <w:bottom w:val="single" w:sz="4" w:space="0" w:color="auto"/>
              <w:right w:val="single" w:sz="4" w:space="0" w:color="auto"/>
            </w:tcBorders>
            <w:noWrap/>
            <w:vAlign w:val="bottom"/>
          </w:tcPr>
          <w:p w14:paraId="4F12DE2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036E160"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73D0CF5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31.08.2026.</w:t>
            </w:r>
          </w:p>
        </w:tc>
        <w:tc>
          <w:tcPr>
            <w:tcW w:w="1173" w:type="dxa"/>
            <w:tcBorders>
              <w:top w:val="nil"/>
              <w:left w:val="nil"/>
              <w:bottom w:val="single" w:sz="4" w:space="0" w:color="auto"/>
              <w:right w:val="single" w:sz="4" w:space="0" w:color="auto"/>
            </w:tcBorders>
            <w:noWrap/>
            <w:vAlign w:val="bottom"/>
          </w:tcPr>
          <w:p w14:paraId="2CAF760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6250C02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124,57</w:t>
            </w:r>
          </w:p>
        </w:tc>
        <w:tc>
          <w:tcPr>
            <w:tcW w:w="1088" w:type="dxa"/>
            <w:tcBorders>
              <w:top w:val="nil"/>
              <w:left w:val="nil"/>
              <w:bottom w:val="single" w:sz="4" w:space="0" w:color="auto"/>
              <w:right w:val="single" w:sz="4" w:space="0" w:color="auto"/>
            </w:tcBorders>
            <w:noWrap/>
            <w:vAlign w:val="bottom"/>
          </w:tcPr>
          <w:p w14:paraId="4EE802B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5BDE87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9.648,86</w:t>
            </w:r>
          </w:p>
        </w:tc>
        <w:tc>
          <w:tcPr>
            <w:tcW w:w="1984" w:type="dxa"/>
            <w:tcBorders>
              <w:top w:val="nil"/>
              <w:left w:val="nil"/>
              <w:bottom w:val="single" w:sz="4" w:space="0" w:color="auto"/>
              <w:right w:val="single" w:sz="4" w:space="0" w:color="auto"/>
            </w:tcBorders>
            <w:noWrap/>
            <w:vAlign w:val="bottom"/>
          </w:tcPr>
          <w:p w14:paraId="518B4AC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95.242,89</w:t>
            </w:r>
          </w:p>
        </w:tc>
        <w:tc>
          <w:tcPr>
            <w:tcW w:w="1016" w:type="dxa"/>
            <w:gridSpan w:val="2"/>
            <w:tcBorders>
              <w:top w:val="nil"/>
              <w:left w:val="nil"/>
              <w:bottom w:val="single" w:sz="4" w:space="0" w:color="auto"/>
              <w:right w:val="single" w:sz="4" w:space="0" w:color="auto"/>
            </w:tcBorders>
            <w:noWrap/>
            <w:vAlign w:val="bottom"/>
          </w:tcPr>
          <w:p w14:paraId="67C1C8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7BA068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2470DCC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30.09.2026.</w:t>
            </w:r>
          </w:p>
        </w:tc>
        <w:tc>
          <w:tcPr>
            <w:tcW w:w="1173" w:type="dxa"/>
            <w:tcBorders>
              <w:top w:val="nil"/>
              <w:left w:val="nil"/>
              <w:bottom w:val="single" w:sz="4" w:space="0" w:color="auto"/>
              <w:right w:val="single" w:sz="4" w:space="0" w:color="auto"/>
            </w:tcBorders>
            <w:noWrap/>
            <w:vAlign w:val="bottom"/>
          </w:tcPr>
          <w:p w14:paraId="18D3251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77420EC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109,59</w:t>
            </w:r>
          </w:p>
        </w:tc>
        <w:tc>
          <w:tcPr>
            <w:tcW w:w="1088" w:type="dxa"/>
            <w:tcBorders>
              <w:top w:val="nil"/>
              <w:left w:val="nil"/>
              <w:bottom w:val="single" w:sz="4" w:space="0" w:color="auto"/>
              <w:right w:val="single" w:sz="4" w:space="0" w:color="auto"/>
            </w:tcBorders>
            <w:noWrap/>
            <w:vAlign w:val="bottom"/>
          </w:tcPr>
          <w:p w14:paraId="3C3D25E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10E411D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9.633,88</w:t>
            </w:r>
          </w:p>
        </w:tc>
        <w:tc>
          <w:tcPr>
            <w:tcW w:w="1984" w:type="dxa"/>
            <w:tcBorders>
              <w:top w:val="nil"/>
              <w:left w:val="nil"/>
              <w:bottom w:val="single" w:sz="4" w:space="0" w:color="auto"/>
              <w:right w:val="single" w:sz="4" w:space="0" w:color="auto"/>
            </w:tcBorders>
            <w:noWrap/>
            <w:vAlign w:val="bottom"/>
          </w:tcPr>
          <w:p w14:paraId="188C654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85.718,60</w:t>
            </w:r>
          </w:p>
        </w:tc>
        <w:tc>
          <w:tcPr>
            <w:tcW w:w="1016" w:type="dxa"/>
            <w:gridSpan w:val="2"/>
            <w:tcBorders>
              <w:top w:val="nil"/>
              <w:left w:val="nil"/>
              <w:bottom w:val="single" w:sz="4" w:space="0" w:color="auto"/>
              <w:right w:val="single" w:sz="4" w:space="0" w:color="auto"/>
            </w:tcBorders>
            <w:noWrap/>
            <w:vAlign w:val="bottom"/>
          </w:tcPr>
          <w:p w14:paraId="5D16334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20B9F57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7698694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31.10.2026.</w:t>
            </w:r>
          </w:p>
        </w:tc>
        <w:tc>
          <w:tcPr>
            <w:tcW w:w="1173" w:type="dxa"/>
            <w:tcBorders>
              <w:top w:val="nil"/>
              <w:left w:val="nil"/>
              <w:bottom w:val="single" w:sz="4" w:space="0" w:color="auto"/>
              <w:right w:val="single" w:sz="4" w:space="0" w:color="auto"/>
            </w:tcBorders>
            <w:noWrap/>
            <w:vAlign w:val="bottom"/>
          </w:tcPr>
          <w:p w14:paraId="500C215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7C67B7F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101,92</w:t>
            </w:r>
          </w:p>
        </w:tc>
        <w:tc>
          <w:tcPr>
            <w:tcW w:w="1088" w:type="dxa"/>
            <w:tcBorders>
              <w:top w:val="nil"/>
              <w:left w:val="nil"/>
              <w:bottom w:val="single" w:sz="4" w:space="0" w:color="auto"/>
              <w:right w:val="single" w:sz="4" w:space="0" w:color="auto"/>
            </w:tcBorders>
            <w:noWrap/>
            <w:vAlign w:val="bottom"/>
          </w:tcPr>
          <w:p w14:paraId="320A0CE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469E939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9.626,21</w:t>
            </w:r>
          </w:p>
        </w:tc>
        <w:tc>
          <w:tcPr>
            <w:tcW w:w="1984" w:type="dxa"/>
            <w:tcBorders>
              <w:top w:val="nil"/>
              <w:left w:val="nil"/>
              <w:bottom w:val="single" w:sz="4" w:space="0" w:color="auto"/>
              <w:right w:val="single" w:sz="4" w:space="0" w:color="auto"/>
            </w:tcBorders>
            <w:noWrap/>
            <w:vAlign w:val="bottom"/>
          </w:tcPr>
          <w:p w14:paraId="4C90401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76.194,31</w:t>
            </w:r>
          </w:p>
        </w:tc>
        <w:tc>
          <w:tcPr>
            <w:tcW w:w="1016" w:type="dxa"/>
            <w:gridSpan w:val="2"/>
            <w:tcBorders>
              <w:top w:val="nil"/>
              <w:left w:val="nil"/>
              <w:bottom w:val="single" w:sz="4" w:space="0" w:color="auto"/>
              <w:right w:val="single" w:sz="4" w:space="0" w:color="auto"/>
            </w:tcBorders>
            <w:noWrap/>
            <w:vAlign w:val="bottom"/>
          </w:tcPr>
          <w:p w14:paraId="54F6F24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E56E09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noWrap/>
            <w:vAlign w:val="bottom"/>
            <w:hideMark/>
          </w:tcPr>
          <w:p w14:paraId="190AEEB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30.11.2026.</w:t>
            </w:r>
          </w:p>
        </w:tc>
        <w:tc>
          <w:tcPr>
            <w:tcW w:w="1173" w:type="dxa"/>
            <w:tcBorders>
              <w:top w:val="nil"/>
              <w:left w:val="nil"/>
              <w:bottom w:val="single" w:sz="4" w:space="0" w:color="auto"/>
              <w:right w:val="single" w:sz="4" w:space="0" w:color="auto"/>
            </w:tcBorders>
            <w:noWrap/>
            <w:vAlign w:val="bottom"/>
          </w:tcPr>
          <w:p w14:paraId="5374881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noWrap/>
            <w:vAlign w:val="bottom"/>
          </w:tcPr>
          <w:p w14:paraId="3895E19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87,68</w:t>
            </w:r>
          </w:p>
        </w:tc>
        <w:tc>
          <w:tcPr>
            <w:tcW w:w="1088" w:type="dxa"/>
            <w:tcBorders>
              <w:top w:val="nil"/>
              <w:left w:val="nil"/>
              <w:bottom w:val="single" w:sz="4" w:space="0" w:color="auto"/>
              <w:right w:val="single" w:sz="4" w:space="0" w:color="auto"/>
            </w:tcBorders>
            <w:noWrap/>
            <w:vAlign w:val="bottom"/>
          </w:tcPr>
          <w:p w14:paraId="68FCA5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noWrap/>
            <w:vAlign w:val="bottom"/>
          </w:tcPr>
          <w:p w14:paraId="3F649BE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9.611,97</w:t>
            </w:r>
          </w:p>
        </w:tc>
        <w:tc>
          <w:tcPr>
            <w:tcW w:w="1984" w:type="dxa"/>
            <w:tcBorders>
              <w:top w:val="nil"/>
              <w:left w:val="nil"/>
              <w:bottom w:val="single" w:sz="4" w:space="0" w:color="auto"/>
              <w:right w:val="single" w:sz="4" w:space="0" w:color="auto"/>
            </w:tcBorders>
            <w:noWrap/>
            <w:vAlign w:val="bottom"/>
          </w:tcPr>
          <w:p w14:paraId="11BCAB7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66.670,02</w:t>
            </w:r>
          </w:p>
        </w:tc>
        <w:tc>
          <w:tcPr>
            <w:tcW w:w="1016" w:type="dxa"/>
            <w:gridSpan w:val="2"/>
            <w:tcBorders>
              <w:top w:val="nil"/>
              <w:left w:val="nil"/>
              <w:bottom w:val="single" w:sz="4" w:space="0" w:color="auto"/>
              <w:right w:val="single" w:sz="4" w:space="0" w:color="auto"/>
            </w:tcBorders>
            <w:noWrap/>
            <w:vAlign w:val="bottom"/>
          </w:tcPr>
          <w:p w14:paraId="0E0A5B2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0593398F"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noWrap/>
            <w:vAlign w:val="bottom"/>
            <w:hideMark/>
          </w:tcPr>
          <w:p w14:paraId="25F31EB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31.12.2026.</w:t>
            </w:r>
          </w:p>
        </w:tc>
        <w:tc>
          <w:tcPr>
            <w:tcW w:w="1173" w:type="dxa"/>
            <w:tcBorders>
              <w:top w:val="single" w:sz="4" w:space="0" w:color="auto"/>
              <w:left w:val="nil"/>
              <w:bottom w:val="single" w:sz="4" w:space="0" w:color="auto"/>
              <w:right w:val="single" w:sz="4" w:space="0" w:color="auto"/>
            </w:tcBorders>
            <w:noWrap/>
            <w:vAlign w:val="bottom"/>
          </w:tcPr>
          <w:p w14:paraId="7AEEBAE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noWrap/>
            <w:vAlign w:val="bottom"/>
          </w:tcPr>
          <w:p w14:paraId="338541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79,27</w:t>
            </w:r>
          </w:p>
        </w:tc>
        <w:tc>
          <w:tcPr>
            <w:tcW w:w="1088" w:type="dxa"/>
            <w:tcBorders>
              <w:top w:val="single" w:sz="4" w:space="0" w:color="auto"/>
              <w:left w:val="nil"/>
              <w:bottom w:val="single" w:sz="4" w:space="0" w:color="auto"/>
              <w:right w:val="single" w:sz="4" w:space="0" w:color="auto"/>
            </w:tcBorders>
            <w:noWrap/>
            <w:vAlign w:val="bottom"/>
          </w:tcPr>
          <w:p w14:paraId="1A2909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noWrap/>
            <w:vAlign w:val="bottom"/>
          </w:tcPr>
          <w:p w14:paraId="33553AF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9.603,56</w:t>
            </w:r>
          </w:p>
        </w:tc>
        <w:tc>
          <w:tcPr>
            <w:tcW w:w="1984" w:type="dxa"/>
            <w:tcBorders>
              <w:top w:val="single" w:sz="4" w:space="0" w:color="auto"/>
              <w:left w:val="nil"/>
              <w:bottom w:val="single" w:sz="4" w:space="0" w:color="auto"/>
              <w:right w:val="single" w:sz="4" w:space="0" w:color="auto"/>
            </w:tcBorders>
            <w:noWrap/>
            <w:vAlign w:val="bottom"/>
          </w:tcPr>
          <w:p w14:paraId="67C2DCB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57.145,73</w:t>
            </w:r>
          </w:p>
        </w:tc>
        <w:tc>
          <w:tcPr>
            <w:tcW w:w="1016" w:type="dxa"/>
            <w:gridSpan w:val="2"/>
            <w:tcBorders>
              <w:top w:val="single" w:sz="4" w:space="0" w:color="auto"/>
              <w:left w:val="nil"/>
              <w:bottom w:val="single" w:sz="4" w:space="0" w:color="auto"/>
              <w:right w:val="single" w:sz="4" w:space="0" w:color="auto"/>
            </w:tcBorders>
            <w:noWrap/>
            <w:vAlign w:val="bottom"/>
          </w:tcPr>
          <w:p w14:paraId="399AE0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1C71C1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noWrap/>
            <w:vAlign w:val="bottom"/>
          </w:tcPr>
          <w:p w14:paraId="7C13D1B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31.01.2027.</w:t>
            </w:r>
          </w:p>
        </w:tc>
        <w:tc>
          <w:tcPr>
            <w:tcW w:w="1173" w:type="dxa"/>
            <w:tcBorders>
              <w:top w:val="single" w:sz="4" w:space="0" w:color="auto"/>
              <w:left w:val="nil"/>
              <w:bottom w:val="single" w:sz="4" w:space="0" w:color="auto"/>
              <w:right w:val="single" w:sz="4" w:space="0" w:color="auto"/>
            </w:tcBorders>
            <w:noWrap/>
            <w:vAlign w:val="bottom"/>
          </w:tcPr>
          <w:p w14:paraId="1F60CD6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noWrap/>
            <w:vAlign w:val="bottom"/>
          </w:tcPr>
          <w:p w14:paraId="5FB5526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67,95</w:t>
            </w:r>
          </w:p>
        </w:tc>
        <w:tc>
          <w:tcPr>
            <w:tcW w:w="1088" w:type="dxa"/>
            <w:tcBorders>
              <w:top w:val="single" w:sz="4" w:space="0" w:color="auto"/>
              <w:left w:val="nil"/>
              <w:bottom w:val="single" w:sz="4" w:space="0" w:color="auto"/>
              <w:right w:val="single" w:sz="4" w:space="0" w:color="auto"/>
            </w:tcBorders>
            <w:noWrap/>
            <w:vAlign w:val="bottom"/>
          </w:tcPr>
          <w:p w14:paraId="4A27B6D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noWrap/>
            <w:vAlign w:val="bottom"/>
          </w:tcPr>
          <w:p w14:paraId="709DA25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9.592,24</w:t>
            </w:r>
          </w:p>
        </w:tc>
        <w:tc>
          <w:tcPr>
            <w:tcW w:w="1984" w:type="dxa"/>
            <w:tcBorders>
              <w:top w:val="single" w:sz="4" w:space="0" w:color="auto"/>
              <w:left w:val="nil"/>
              <w:bottom w:val="single" w:sz="4" w:space="0" w:color="auto"/>
              <w:right w:val="single" w:sz="4" w:space="0" w:color="auto"/>
            </w:tcBorders>
            <w:noWrap/>
            <w:vAlign w:val="bottom"/>
          </w:tcPr>
          <w:p w14:paraId="6A695D0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47.621,44</w:t>
            </w:r>
          </w:p>
        </w:tc>
        <w:tc>
          <w:tcPr>
            <w:tcW w:w="1016" w:type="dxa"/>
            <w:gridSpan w:val="2"/>
            <w:tcBorders>
              <w:top w:val="single" w:sz="4" w:space="0" w:color="auto"/>
              <w:left w:val="nil"/>
              <w:bottom w:val="single" w:sz="4" w:space="0" w:color="auto"/>
              <w:right w:val="single" w:sz="4" w:space="0" w:color="auto"/>
            </w:tcBorders>
            <w:noWrap/>
            <w:vAlign w:val="bottom"/>
          </w:tcPr>
          <w:p w14:paraId="672216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5A72795"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noWrap/>
            <w:vAlign w:val="bottom"/>
          </w:tcPr>
          <w:p w14:paraId="6E8DC9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28.02.2027.</w:t>
            </w:r>
          </w:p>
        </w:tc>
        <w:tc>
          <w:tcPr>
            <w:tcW w:w="1173" w:type="dxa"/>
            <w:tcBorders>
              <w:top w:val="single" w:sz="4" w:space="0" w:color="auto"/>
              <w:left w:val="nil"/>
              <w:bottom w:val="single" w:sz="4" w:space="0" w:color="auto"/>
              <w:right w:val="single" w:sz="4" w:space="0" w:color="auto"/>
            </w:tcBorders>
            <w:noWrap/>
            <w:vAlign w:val="bottom"/>
          </w:tcPr>
          <w:p w14:paraId="50861AD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noWrap/>
            <w:vAlign w:val="bottom"/>
          </w:tcPr>
          <w:p w14:paraId="43C1B2F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51,14</w:t>
            </w:r>
          </w:p>
        </w:tc>
        <w:tc>
          <w:tcPr>
            <w:tcW w:w="1088" w:type="dxa"/>
            <w:tcBorders>
              <w:top w:val="single" w:sz="4" w:space="0" w:color="auto"/>
              <w:left w:val="nil"/>
              <w:bottom w:val="single" w:sz="4" w:space="0" w:color="auto"/>
              <w:right w:val="single" w:sz="4" w:space="0" w:color="auto"/>
            </w:tcBorders>
            <w:noWrap/>
            <w:vAlign w:val="bottom"/>
          </w:tcPr>
          <w:p w14:paraId="78FB219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noWrap/>
            <w:vAlign w:val="bottom"/>
          </w:tcPr>
          <w:p w14:paraId="55448DB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9.575,43</w:t>
            </w:r>
          </w:p>
        </w:tc>
        <w:tc>
          <w:tcPr>
            <w:tcW w:w="1984" w:type="dxa"/>
            <w:tcBorders>
              <w:top w:val="single" w:sz="4" w:space="0" w:color="auto"/>
              <w:left w:val="nil"/>
              <w:bottom w:val="single" w:sz="4" w:space="0" w:color="auto"/>
              <w:right w:val="single" w:sz="4" w:space="0" w:color="auto"/>
            </w:tcBorders>
            <w:noWrap/>
            <w:vAlign w:val="bottom"/>
          </w:tcPr>
          <w:p w14:paraId="41FDD3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38.097,15</w:t>
            </w:r>
          </w:p>
        </w:tc>
        <w:tc>
          <w:tcPr>
            <w:tcW w:w="1016" w:type="dxa"/>
            <w:gridSpan w:val="2"/>
            <w:tcBorders>
              <w:top w:val="single" w:sz="4" w:space="0" w:color="auto"/>
              <w:left w:val="nil"/>
              <w:bottom w:val="single" w:sz="4" w:space="0" w:color="auto"/>
              <w:right w:val="single" w:sz="4" w:space="0" w:color="auto"/>
            </w:tcBorders>
            <w:noWrap/>
            <w:vAlign w:val="bottom"/>
          </w:tcPr>
          <w:p w14:paraId="41A36D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w:t>
            </w:r>
          </w:p>
        </w:tc>
      </w:tr>
      <w:tr w:rsidR="00A77F86" w:rsidRPr="00A77F86" w14:paraId="1333725D"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noWrap/>
            <w:vAlign w:val="bottom"/>
          </w:tcPr>
          <w:p w14:paraId="68A64BB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31.03.2027.</w:t>
            </w:r>
          </w:p>
        </w:tc>
        <w:tc>
          <w:tcPr>
            <w:tcW w:w="1173" w:type="dxa"/>
            <w:tcBorders>
              <w:top w:val="single" w:sz="4" w:space="0" w:color="auto"/>
              <w:left w:val="nil"/>
              <w:bottom w:val="single" w:sz="4" w:space="0" w:color="auto"/>
              <w:right w:val="single" w:sz="4" w:space="0" w:color="auto"/>
            </w:tcBorders>
            <w:noWrap/>
            <w:vAlign w:val="bottom"/>
          </w:tcPr>
          <w:p w14:paraId="4EB32AA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noWrap/>
            <w:vAlign w:val="bottom"/>
          </w:tcPr>
          <w:p w14:paraId="4A7848F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45,30</w:t>
            </w:r>
          </w:p>
        </w:tc>
        <w:tc>
          <w:tcPr>
            <w:tcW w:w="1088" w:type="dxa"/>
            <w:tcBorders>
              <w:top w:val="single" w:sz="4" w:space="0" w:color="auto"/>
              <w:left w:val="nil"/>
              <w:bottom w:val="single" w:sz="4" w:space="0" w:color="auto"/>
              <w:right w:val="single" w:sz="4" w:space="0" w:color="auto"/>
            </w:tcBorders>
            <w:noWrap/>
            <w:vAlign w:val="bottom"/>
          </w:tcPr>
          <w:p w14:paraId="0393448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noWrap/>
            <w:vAlign w:val="bottom"/>
          </w:tcPr>
          <w:p w14:paraId="43B9D0D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9.569,59</w:t>
            </w:r>
          </w:p>
        </w:tc>
        <w:tc>
          <w:tcPr>
            <w:tcW w:w="1984" w:type="dxa"/>
            <w:tcBorders>
              <w:top w:val="single" w:sz="4" w:space="0" w:color="auto"/>
              <w:left w:val="nil"/>
              <w:bottom w:val="single" w:sz="4" w:space="0" w:color="auto"/>
              <w:right w:val="single" w:sz="4" w:space="0" w:color="auto"/>
            </w:tcBorders>
            <w:noWrap/>
            <w:vAlign w:val="bottom"/>
          </w:tcPr>
          <w:p w14:paraId="4A8E302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28.572,86</w:t>
            </w:r>
          </w:p>
        </w:tc>
        <w:tc>
          <w:tcPr>
            <w:tcW w:w="1016" w:type="dxa"/>
            <w:gridSpan w:val="2"/>
            <w:tcBorders>
              <w:top w:val="single" w:sz="4" w:space="0" w:color="auto"/>
              <w:left w:val="nil"/>
              <w:bottom w:val="single" w:sz="4" w:space="0" w:color="auto"/>
              <w:right w:val="single" w:sz="4" w:space="0" w:color="auto"/>
            </w:tcBorders>
            <w:noWrap/>
            <w:vAlign w:val="bottom"/>
          </w:tcPr>
          <w:p w14:paraId="4BDA5D2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9D552C1"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noWrap/>
            <w:vAlign w:val="bottom"/>
          </w:tcPr>
          <w:p w14:paraId="37B7162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30.04.2027.</w:t>
            </w:r>
          </w:p>
        </w:tc>
        <w:tc>
          <w:tcPr>
            <w:tcW w:w="1173" w:type="dxa"/>
            <w:tcBorders>
              <w:top w:val="single" w:sz="4" w:space="0" w:color="auto"/>
              <w:left w:val="nil"/>
              <w:bottom w:val="single" w:sz="4" w:space="0" w:color="auto"/>
              <w:right w:val="single" w:sz="4" w:space="0" w:color="auto"/>
            </w:tcBorders>
            <w:noWrap/>
            <w:vAlign w:val="bottom"/>
          </w:tcPr>
          <w:p w14:paraId="05DAA5A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noWrap/>
            <w:vAlign w:val="bottom"/>
          </w:tcPr>
          <w:p w14:paraId="3010A67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32,88</w:t>
            </w:r>
          </w:p>
        </w:tc>
        <w:tc>
          <w:tcPr>
            <w:tcW w:w="1088" w:type="dxa"/>
            <w:tcBorders>
              <w:top w:val="single" w:sz="4" w:space="0" w:color="auto"/>
              <w:left w:val="nil"/>
              <w:bottom w:val="single" w:sz="4" w:space="0" w:color="auto"/>
              <w:right w:val="single" w:sz="4" w:space="0" w:color="auto"/>
            </w:tcBorders>
            <w:noWrap/>
            <w:vAlign w:val="bottom"/>
          </w:tcPr>
          <w:p w14:paraId="09CF1E0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noWrap/>
            <w:vAlign w:val="bottom"/>
          </w:tcPr>
          <w:p w14:paraId="69C0344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9.557,17</w:t>
            </w:r>
          </w:p>
        </w:tc>
        <w:tc>
          <w:tcPr>
            <w:tcW w:w="1984" w:type="dxa"/>
            <w:tcBorders>
              <w:top w:val="single" w:sz="4" w:space="0" w:color="auto"/>
              <w:left w:val="nil"/>
              <w:bottom w:val="single" w:sz="4" w:space="0" w:color="auto"/>
              <w:right w:val="single" w:sz="4" w:space="0" w:color="auto"/>
            </w:tcBorders>
            <w:noWrap/>
            <w:vAlign w:val="bottom"/>
          </w:tcPr>
          <w:p w14:paraId="0DA389E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19.048,57</w:t>
            </w:r>
          </w:p>
        </w:tc>
        <w:tc>
          <w:tcPr>
            <w:tcW w:w="1016" w:type="dxa"/>
            <w:gridSpan w:val="2"/>
            <w:tcBorders>
              <w:top w:val="single" w:sz="4" w:space="0" w:color="auto"/>
              <w:left w:val="nil"/>
              <w:bottom w:val="single" w:sz="4" w:space="0" w:color="auto"/>
              <w:right w:val="single" w:sz="4" w:space="0" w:color="auto"/>
            </w:tcBorders>
            <w:noWrap/>
            <w:vAlign w:val="bottom"/>
          </w:tcPr>
          <w:p w14:paraId="55EE162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1C95197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noWrap/>
            <w:vAlign w:val="bottom"/>
          </w:tcPr>
          <w:p w14:paraId="77D4758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31.05.2027.</w:t>
            </w:r>
          </w:p>
        </w:tc>
        <w:tc>
          <w:tcPr>
            <w:tcW w:w="1173" w:type="dxa"/>
            <w:tcBorders>
              <w:top w:val="single" w:sz="4" w:space="0" w:color="auto"/>
              <w:left w:val="nil"/>
              <w:bottom w:val="single" w:sz="4" w:space="0" w:color="auto"/>
              <w:right w:val="single" w:sz="4" w:space="0" w:color="auto"/>
            </w:tcBorders>
            <w:noWrap/>
            <w:vAlign w:val="bottom"/>
          </w:tcPr>
          <w:p w14:paraId="2CACA2F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noWrap/>
            <w:vAlign w:val="bottom"/>
          </w:tcPr>
          <w:p w14:paraId="75F4B41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22,65</w:t>
            </w:r>
          </w:p>
        </w:tc>
        <w:tc>
          <w:tcPr>
            <w:tcW w:w="1088" w:type="dxa"/>
            <w:tcBorders>
              <w:top w:val="single" w:sz="4" w:space="0" w:color="auto"/>
              <w:left w:val="nil"/>
              <w:bottom w:val="single" w:sz="4" w:space="0" w:color="auto"/>
              <w:right w:val="single" w:sz="4" w:space="0" w:color="auto"/>
            </w:tcBorders>
            <w:noWrap/>
            <w:vAlign w:val="bottom"/>
          </w:tcPr>
          <w:p w14:paraId="47AEF3A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noWrap/>
            <w:vAlign w:val="bottom"/>
          </w:tcPr>
          <w:p w14:paraId="1DC6718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9.546,94</w:t>
            </w:r>
          </w:p>
        </w:tc>
        <w:tc>
          <w:tcPr>
            <w:tcW w:w="1984" w:type="dxa"/>
            <w:tcBorders>
              <w:top w:val="single" w:sz="4" w:space="0" w:color="auto"/>
              <w:left w:val="nil"/>
              <w:bottom w:val="single" w:sz="4" w:space="0" w:color="auto"/>
              <w:right w:val="single" w:sz="4" w:space="0" w:color="auto"/>
            </w:tcBorders>
            <w:noWrap/>
            <w:vAlign w:val="bottom"/>
          </w:tcPr>
          <w:p w14:paraId="60FE781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9.524,28</w:t>
            </w:r>
          </w:p>
        </w:tc>
        <w:tc>
          <w:tcPr>
            <w:tcW w:w="1016" w:type="dxa"/>
            <w:gridSpan w:val="2"/>
            <w:tcBorders>
              <w:top w:val="single" w:sz="4" w:space="0" w:color="auto"/>
              <w:left w:val="nil"/>
              <w:bottom w:val="single" w:sz="4" w:space="0" w:color="auto"/>
              <w:right w:val="single" w:sz="4" w:space="0" w:color="auto"/>
            </w:tcBorders>
            <w:noWrap/>
            <w:vAlign w:val="bottom"/>
          </w:tcPr>
          <w:p w14:paraId="1D5337E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4B15E49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noWrap/>
            <w:vAlign w:val="bottom"/>
          </w:tcPr>
          <w:p w14:paraId="1EFF0E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30.06.2027.</w:t>
            </w:r>
          </w:p>
        </w:tc>
        <w:tc>
          <w:tcPr>
            <w:tcW w:w="1173" w:type="dxa"/>
            <w:tcBorders>
              <w:top w:val="single" w:sz="4" w:space="0" w:color="auto"/>
              <w:left w:val="nil"/>
              <w:bottom w:val="single" w:sz="4" w:space="0" w:color="auto"/>
              <w:right w:val="single" w:sz="4" w:space="0" w:color="auto"/>
            </w:tcBorders>
            <w:noWrap/>
            <w:vAlign w:val="bottom"/>
          </w:tcPr>
          <w:p w14:paraId="39D837E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noWrap/>
            <w:vAlign w:val="bottom"/>
          </w:tcPr>
          <w:p w14:paraId="36E61C8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10,96</w:t>
            </w:r>
          </w:p>
        </w:tc>
        <w:tc>
          <w:tcPr>
            <w:tcW w:w="1088" w:type="dxa"/>
            <w:tcBorders>
              <w:top w:val="single" w:sz="4" w:space="0" w:color="auto"/>
              <w:left w:val="nil"/>
              <w:bottom w:val="single" w:sz="4" w:space="0" w:color="auto"/>
              <w:right w:val="single" w:sz="4" w:space="0" w:color="auto"/>
            </w:tcBorders>
            <w:noWrap/>
            <w:vAlign w:val="bottom"/>
          </w:tcPr>
          <w:p w14:paraId="34E1E91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noWrap/>
            <w:vAlign w:val="bottom"/>
          </w:tcPr>
          <w:p w14:paraId="59B82D7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9.535,24</w:t>
            </w:r>
          </w:p>
        </w:tc>
        <w:tc>
          <w:tcPr>
            <w:tcW w:w="1984" w:type="dxa"/>
            <w:tcBorders>
              <w:top w:val="single" w:sz="4" w:space="0" w:color="auto"/>
              <w:left w:val="nil"/>
              <w:bottom w:val="single" w:sz="4" w:space="0" w:color="auto"/>
              <w:right w:val="single" w:sz="4" w:space="0" w:color="auto"/>
            </w:tcBorders>
            <w:noWrap/>
            <w:vAlign w:val="bottom"/>
          </w:tcPr>
          <w:p w14:paraId="09B3F4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0,00</w:t>
            </w:r>
          </w:p>
        </w:tc>
        <w:tc>
          <w:tcPr>
            <w:tcW w:w="1016" w:type="dxa"/>
            <w:gridSpan w:val="2"/>
            <w:tcBorders>
              <w:top w:val="single" w:sz="4" w:space="0" w:color="auto"/>
              <w:left w:val="nil"/>
              <w:bottom w:val="single" w:sz="4" w:space="0" w:color="auto"/>
              <w:right w:val="single" w:sz="4" w:space="0" w:color="auto"/>
            </w:tcBorders>
            <w:noWrap/>
            <w:vAlign w:val="bottom"/>
          </w:tcPr>
          <w:p w14:paraId="57C5673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bl>
    <w:p w14:paraId="6FF7AB71" w14:textId="77777777" w:rsidR="00982FF1" w:rsidRPr="00D8511C" w:rsidRDefault="00982FF1" w:rsidP="00982FF1">
      <w:pPr>
        <w:spacing w:line="240" w:lineRule="auto"/>
        <w:jc w:val="both"/>
        <w:rPr>
          <w:rFonts w:ascii="Times New Roman" w:hAnsi="Times New Roman"/>
          <w:b/>
          <w:bCs/>
          <w:color w:val="FF0000"/>
        </w:rPr>
      </w:pPr>
    </w:p>
    <w:p w14:paraId="78D2A6B1" w14:textId="5234FD98" w:rsidR="00982FF1" w:rsidRPr="00A77F86"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sidRPr="00A77F86">
        <w:rPr>
          <w:rFonts w:ascii="Times New Roman" w:eastAsiaTheme="minorHAnsi" w:hAnsi="Times New Roman" w:cstheme="minorBidi"/>
          <w:b/>
          <w:iCs/>
          <w:lang w:eastAsia="en-US"/>
          <w14:ligatures w14:val="standardContextual"/>
        </w:rPr>
        <w:t>3.3. IZVJEŠTAJ O DANIM JAMSTVIMA I PLAĆANJIMA PO PROTESTIRANIM JAMSTVIMA</w:t>
      </w:r>
    </w:p>
    <w:p w14:paraId="4451C79E" w14:textId="77777777" w:rsidR="00982FF1" w:rsidRPr="00A77F86" w:rsidRDefault="00982FF1" w:rsidP="00982FF1">
      <w:pPr>
        <w:spacing w:after="160" w:line="259" w:lineRule="auto"/>
        <w:rPr>
          <w:rFonts w:ascii="Times New Roman" w:eastAsiaTheme="minorHAnsi" w:hAnsi="Times New Roman"/>
          <w:b/>
          <w:bCs/>
          <w:lang w:eastAsia="en-US"/>
          <w14:ligatures w14:val="standardContextual"/>
        </w:rPr>
      </w:pPr>
    </w:p>
    <w:p w14:paraId="1063C0DB"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Sukladno članku 129. Zakonu o proračunu („Narodne novine“, broj 144/21) jedinica lokalne i područne (regionalne) samouprave može dati jamstvo za dugoročno zaduženje proračunskom i izvanproračunskom korisniku jedinice lokalne i područne (regionalne) samouprave, pravnoj osobi u većinskom vlasništvu ili suvlasništvu jedinica lokalne i područne regionalne) samouprave i ustanovi čiji je osnivač, uz prethodno dobivenu suglasnost ministra financija. </w:t>
      </w:r>
    </w:p>
    <w:p w14:paraId="5DEA5DD6" w14:textId="77777777" w:rsidR="00982FF1" w:rsidRPr="00A77F86" w:rsidRDefault="00982FF1" w:rsidP="00982FF1">
      <w:pPr>
        <w:spacing w:after="0" w:line="240" w:lineRule="auto"/>
        <w:jc w:val="both"/>
        <w:rPr>
          <w:rFonts w:ascii="Times New Roman" w:hAnsi="Times New Roman"/>
        </w:rPr>
      </w:pPr>
    </w:p>
    <w:p w14:paraId="031EB123"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Jedinica lokalne i područne (regionalne) samouprave dužna je izvijestiti Ministarstvo financija o sklopljenom ugovoru o jamstvu u roku od 8 dana od dana sklapanja. Jedinica lokalne i područne (regionalne) samouprave dužna je izvještavati Ministarstvo financija unutar proračunske godine, tromjesečno, do 10.-og u mjesecu za prethodno izvještajno razdoblje o stanju aktivnih jamstva za koje je prethodno dana suglasnost. </w:t>
      </w:r>
    </w:p>
    <w:p w14:paraId="4B7E4FC0" w14:textId="77777777" w:rsidR="00982FF1" w:rsidRPr="00A77F86" w:rsidRDefault="00982FF1" w:rsidP="00982FF1">
      <w:pPr>
        <w:spacing w:after="0" w:line="240" w:lineRule="auto"/>
        <w:jc w:val="both"/>
        <w:rPr>
          <w:rFonts w:ascii="Times New Roman" w:hAnsi="Times New Roman"/>
        </w:rPr>
      </w:pPr>
    </w:p>
    <w:p w14:paraId="47C64FE5" w14:textId="14C3B3A1" w:rsidR="00982FF1" w:rsidRPr="00A77F86" w:rsidRDefault="00982FF1" w:rsidP="00982FF1">
      <w:pPr>
        <w:spacing w:after="0" w:line="240" w:lineRule="auto"/>
        <w:jc w:val="both"/>
        <w:rPr>
          <w:rFonts w:ascii="Times New Roman" w:hAnsi="Times New Roman"/>
          <w:szCs w:val="20"/>
        </w:rPr>
      </w:pPr>
      <w:r w:rsidRPr="00A77F86">
        <w:rPr>
          <w:rFonts w:ascii="Times New Roman" w:hAnsi="Times New Roman"/>
          <w:szCs w:val="20"/>
        </w:rPr>
        <w:t>U razdoblju od 1.1.202</w:t>
      </w:r>
      <w:r w:rsidR="00295841">
        <w:rPr>
          <w:rFonts w:ascii="Times New Roman" w:hAnsi="Times New Roman"/>
          <w:szCs w:val="20"/>
        </w:rPr>
        <w:t>5</w:t>
      </w:r>
      <w:r w:rsidRPr="00A77F86">
        <w:rPr>
          <w:rFonts w:ascii="Times New Roman" w:hAnsi="Times New Roman"/>
          <w:szCs w:val="20"/>
        </w:rPr>
        <w:t>. - 31.12. 202</w:t>
      </w:r>
      <w:r w:rsidR="00295841">
        <w:rPr>
          <w:rFonts w:ascii="Times New Roman" w:hAnsi="Times New Roman"/>
          <w:szCs w:val="20"/>
        </w:rPr>
        <w:t>5</w:t>
      </w:r>
      <w:r w:rsidRPr="00A77F86">
        <w:rPr>
          <w:rFonts w:ascii="Times New Roman" w:hAnsi="Times New Roman"/>
          <w:szCs w:val="20"/>
        </w:rPr>
        <w:t>. godine Općina Cerna nije davala jamstva sukladno članku 129. Zakona o proračunu („Narodne novine“, broj 144/21).</w:t>
      </w:r>
    </w:p>
    <w:p w14:paraId="1DF3D830" w14:textId="58B775A4" w:rsidR="00982FF1" w:rsidRDefault="00982FF1" w:rsidP="00982FF1">
      <w:pPr>
        <w:spacing w:after="160" w:line="259" w:lineRule="auto"/>
        <w:rPr>
          <w:rFonts w:ascii="Times New Roman" w:eastAsiaTheme="minorHAnsi" w:hAnsi="Times New Roman"/>
          <w:b/>
          <w:bCs/>
          <w:color w:val="FF0000"/>
          <w:lang w:eastAsia="en-US"/>
          <w14:ligatures w14:val="standardContextual"/>
        </w:rPr>
      </w:pPr>
    </w:p>
    <w:p w14:paraId="4CA27972" w14:textId="77777777" w:rsidR="00E25A2F" w:rsidRDefault="00E25A2F" w:rsidP="00982FF1">
      <w:pPr>
        <w:spacing w:after="160" w:line="259" w:lineRule="auto"/>
        <w:rPr>
          <w:rFonts w:ascii="Times New Roman" w:eastAsiaTheme="minorHAnsi" w:hAnsi="Times New Roman"/>
          <w:b/>
          <w:bCs/>
          <w:color w:val="FF0000"/>
          <w:lang w:eastAsia="en-US"/>
          <w14:ligatures w14:val="standardContextual"/>
        </w:rPr>
      </w:pPr>
    </w:p>
    <w:p w14:paraId="4ACF74E0" w14:textId="77777777" w:rsidR="00E25A2F" w:rsidRPr="00D8511C" w:rsidRDefault="00E25A2F" w:rsidP="00982FF1">
      <w:pPr>
        <w:spacing w:after="160" w:line="259" w:lineRule="auto"/>
        <w:rPr>
          <w:rFonts w:ascii="Times New Roman" w:eastAsiaTheme="minorHAnsi" w:hAnsi="Times New Roman"/>
          <w:b/>
          <w:bCs/>
          <w:color w:val="FF0000"/>
          <w:lang w:eastAsia="en-US"/>
          <w14:ligatures w14:val="standardContextual"/>
        </w:rPr>
      </w:pPr>
    </w:p>
    <w:p w14:paraId="07E11740" w14:textId="027BBD3E" w:rsidR="00982FF1" w:rsidRPr="009E3530"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sidRPr="009E3530">
        <w:rPr>
          <w:rFonts w:ascii="Times New Roman" w:eastAsiaTheme="minorHAnsi" w:hAnsi="Times New Roman" w:cstheme="minorBidi"/>
          <w:b/>
          <w:iCs/>
          <w:lang w:eastAsia="en-US"/>
          <w14:ligatures w14:val="standardContextual"/>
        </w:rPr>
        <w:lastRenderedPageBreak/>
        <w:t>3.4. IZVJEŠTAJ O KORIŠTENJU SREDSTAVA FONDOVA EUROPSKE UNIJE</w:t>
      </w:r>
    </w:p>
    <w:p w14:paraId="6145ADAB" w14:textId="77777777" w:rsidR="00982FF1" w:rsidRPr="009E3530"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p>
    <w:p w14:paraId="49245489" w14:textId="77777777" w:rsidR="00982FF1" w:rsidRPr="009E3530"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p w14:paraId="11CBD654" w14:textId="01194BEA" w:rsidR="00982FF1" w:rsidRPr="00E33491" w:rsidRDefault="00982FF1" w:rsidP="00A5354C">
      <w:pPr>
        <w:suppressAutoHyphens/>
        <w:autoSpaceDN w:val="0"/>
        <w:spacing w:after="0" w:line="240" w:lineRule="auto"/>
        <w:jc w:val="both"/>
        <w:textAlignment w:val="baseline"/>
        <w:rPr>
          <w:rFonts w:ascii="Times New Roman" w:hAnsi="Times New Roman"/>
        </w:rPr>
      </w:pPr>
      <w:r w:rsidRPr="00E33491">
        <w:rPr>
          <w:rFonts w:ascii="Times New Roman" w:hAnsi="Times New Roman"/>
          <w:bCs/>
        </w:rPr>
        <w:t>Općina Cerna u 202</w:t>
      </w:r>
      <w:r w:rsidR="007F319F" w:rsidRPr="00E33491">
        <w:rPr>
          <w:rFonts w:ascii="Times New Roman" w:hAnsi="Times New Roman"/>
          <w:bCs/>
        </w:rPr>
        <w:t>5</w:t>
      </w:r>
      <w:r w:rsidRPr="00E33491">
        <w:rPr>
          <w:rFonts w:ascii="Times New Roman" w:hAnsi="Times New Roman"/>
          <w:bCs/>
        </w:rPr>
        <w:t xml:space="preserve">. godini </w:t>
      </w:r>
      <w:r w:rsidR="007F319F" w:rsidRPr="00E33491">
        <w:rPr>
          <w:rFonts w:ascii="Times New Roman" w:hAnsi="Times New Roman"/>
          <w:bCs/>
        </w:rPr>
        <w:t>povukla je sveukupno 1.</w:t>
      </w:r>
      <w:r w:rsidR="00E33491" w:rsidRPr="00E33491">
        <w:rPr>
          <w:rFonts w:ascii="Times New Roman" w:hAnsi="Times New Roman"/>
          <w:bCs/>
        </w:rPr>
        <w:t>566.145,31</w:t>
      </w:r>
      <w:r w:rsidR="007F319F" w:rsidRPr="00E33491">
        <w:rPr>
          <w:rFonts w:ascii="Times New Roman" w:hAnsi="Times New Roman"/>
          <w:bCs/>
        </w:rPr>
        <w:t xml:space="preserve"> € iz fondova Europske unije. Od toga </w:t>
      </w:r>
      <w:r w:rsidR="009C78A3" w:rsidRPr="00E33491">
        <w:rPr>
          <w:rFonts w:ascii="Times New Roman" w:hAnsi="Times New Roman"/>
          <w:bCs/>
        </w:rPr>
        <w:t xml:space="preserve">359.804,59 € iz </w:t>
      </w:r>
      <w:r w:rsidRPr="00E33491">
        <w:rPr>
          <w:rFonts w:ascii="Times New Roman" w:hAnsi="Times New Roman"/>
          <w:bCs/>
        </w:rPr>
        <w:t>Europskog socijalnog fonda</w:t>
      </w:r>
      <w:r w:rsidR="009E3530" w:rsidRPr="00E33491">
        <w:rPr>
          <w:rFonts w:ascii="Times New Roman" w:hAnsi="Times New Roman"/>
          <w:bCs/>
        </w:rPr>
        <w:t xml:space="preserve"> +</w:t>
      </w:r>
      <w:r w:rsidRPr="00E33491">
        <w:rPr>
          <w:rFonts w:ascii="Times New Roman" w:hAnsi="Times New Roman"/>
          <w:bCs/>
        </w:rPr>
        <w:t xml:space="preserve"> </w:t>
      </w:r>
      <w:r w:rsidRPr="00E33491">
        <w:rPr>
          <w:rFonts w:ascii="Times New Roman" w:hAnsi="Times New Roman"/>
        </w:rPr>
        <w:t>iz</w:t>
      </w:r>
      <w:r w:rsidR="009E3530" w:rsidRPr="00E33491">
        <w:rPr>
          <w:rFonts w:ascii="Times New Roman" w:hAnsi="Times New Roman"/>
        </w:rPr>
        <w:t xml:space="preserve"> </w:t>
      </w:r>
      <w:r w:rsidRPr="00E33491">
        <w:rPr>
          <w:rFonts w:ascii="Times New Roman" w:hAnsi="Times New Roman"/>
          <w:bCs/>
        </w:rPr>
        <w:t xml:space="preserve">programa Učinkovitih ljudskih potencijala za razdoblje </w:t>
      </w:r>
      <w:r w:rsidR="009E3530" w:rsidRPr="00E33491">
        <w:rPr>
          <w:rFonts w:ascii="Times New Roman" w:hAnsi="Times New Roman"/>
          <w:bCs/>
        </w:rPr>
        <w:t>2021</w:t>
      </w:r>
      <w:r w:rsidR="00040A7E" w:rsidRPr="00E33491">
        <w:rPr>
          <w:rFonts w:ascii="Times New Roman" w:hAnsi="Times New Roman"/>
          <w:bCs/>
        </w:rPr>
        <w:t>.</w:t>
      </w:r>
      <w:r w:rsidR="009E3530" w:rsidRPr="00E33491">
        <w:rPr>
          <w:rFonts w:ascii="Times New Roman" w:hAnsi="Times New Roman"/>
          <w:bCs/>
        </w:rPr>
        <w:t>-2027</w:t>
      </w:r>
      <w:r w:rsidRPr="00E33491">
        <w:rPr>
          <w:rFonts w:ascii="Times New Roman" w:hAnsi="Times New Roman"/>
          <w:bCs/>
        </w:rPr>
        <w:t xml:space="preserve">. za financiranje programa Zaželi – </w:t>
      </w:r>
      <w:r w:rsidR="009E3530" w:rsidRPr="00E33491">
        <w:rPr>
          <w:rFonts w:ascii="Times New Roman" w:hAnsi="Times New Roman"/>
          <w:bCs/>
        </w:rPr>
        <w:t>Prevencija institucionalizacije</w:t>
      </w:r>
      <w:r w:rsidRPr="00E33491">
        <w:rPr>
          <w:rFonts w:ascii="Times New Roman" w:hAnsi="Times New Roman"/>
          <w:bCs/>
        </w:rPr>
        <w:t>. Također, iz Nacionalnog plana oporavka i otpornosti, za izgradnju dječjeg vrtića u Cerni</w:t>
      </w:r>
      <w:r w:rsidR="00A5354C" w:rsidRPr="00E33491">
        <w:rPr>
          <w:rFonts w:ascii="Times New Roman" w:hAnsi="Times New Roman"/>
          <w:bCs/>
        </w:rPr>
        <w:t xml:space="preserve">, </w:t>
      </w:r>
      <w:r w:rsidR="00A22604" w:rsidRPr="00E33491">
        <w:rPr>
          <w:rFonts w:ascii="Times New Roman" w:hAnsi="Times New Roman"/>
          <w:bCs/>
        </w:rPr>
        <w:t xml:space="preserve">isplaćeno je </w:t>
      </w:r>
      <w:r w:rsidR="009C78A3" w:rsidRPr="00E33491">
        <w:rPr>
          <w:rFonts w:ascii="Times New Roman" w:hAnsi="Times New Roman"/>
          <w:bCs/>
        </w:rPr>
        <w:t>53.277,47</w:t>
      </w:r>
      <w:r w:rsidR="00A5354C" w:rsidRPr="00E33491">
        <w:rPr>
          <w:rFonts w:ascii="Times New Roman" w:hAnsi="Times New Roman"/>
          <w:bCs/>
        </w:rPr>
        <w:t xml:space="preserve"> €</w:t>
      </w:r>
      <w:r w:rsidR="009C78A3" w:rsidRPr="00E33491">
        <w:rPr>
          <w:rFonts w:ascii="Times New Roman" w:hAnsi="Times New Roman"/>
          <w:bCs/>
        </w:rPr>
        <w:t>, a za dogradnju dječjeg vrtića 162.453,00 €</w:t>
      </w:r>
      <w:r w:rsidR="00E33491" w:rsidRPr="00E33491">
        <w:rPr>
          <w:rFonts w:ascii="Times New Roman" w:hAnsi="Times New Roman"/>
          <w:bCs/>
        </w:rPr>
        <w:t>, a za izgradnju reciklažnog dvorišta 422.865,40 €. Iz Europskog poljoprivrednog fonda za regionalni razvoj povučeno je 567.744,83 € za Rekonstrukciju prometnice, parkirališta i nogostupa u ulici J. Kozarca.</w:t>
      </w:r>
    </w:p>
    <w:p w14:paraId="53E9FDBA" w14:textId="77777777" w:rsidR="00982FF1" w:rsidRPr="00E33491"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p w14:paraId="52B79EA9" w14:textId="77777777" w:rsidR="00982FF1" w:rsidRPr="00E33491"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tbl>
      <w:tblPr>
        <w:tblStyle w:val="Reetkatablice"/>
        <w:tblW w:w="11852" w:type="dxa"/>
        <w:jc w:val="center"/>
        <w:tblLook w:val="04A0" w:firstRow="1" w:lastRow="0" w:firstColumn="1" w:lastColumn="0" w:noHBand="0" w:noVBand="1"/>
      </w:tblPr>
      <w:tblGrid>
        <w:gridCol w:w="644"/>
        <w:gridCol w:w="2160"/>
        <w:gridCol w:w="1329"/>
        <w:gridCol w:w="1371"/>
        <w:gridCol w:w="1261"/>
        <w:gridCol w:w="1206"/>
        <w:gridCol w:w="1206"/>
        <w:gridCol w:w="1414"/>
        <w:gridCol w:w="1261"/>
      </w:tblGrid>
      <w:tr w:rsidR="00E33491" w:rsidRPr="00E33491" w14:paraId="4AFC0460" w14:textId="77777777" w:rsidTr="00E33491">
        <w:trPr>
          <w:trHeight w:val="1256"/>
          <w:jc w:val="center"/>
        </w:trPr>
        <w:tc>
          <w:tcPr>
            <w:tcW w:w="644" w:type="dxa"/>
          </w:tcPr>
          <w:p w14:paraId="694EAE48" w14:textId="77777777"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r.br.</w:t>
            </w:r>
          </w:p>
        </w:tc>
        <w:tc>
          <w:tcPr>
            <w:tcW w:w="2160" w:type="dxa"/>
          </w:tcPr>
          <w:p w14:paraId="0A80E7C9" w14:textId="77777777"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Naziv projekta</w:t>
            </w:r>
          </w:p>
        </w:tc>
        <w:tc>
          <w:tcPr>
            <w:tcW w:w="1329" w:type="dxa"/>
          </w:tcPr>
          <w:p w14:paraId="0E48C584" w14:textId="77777777"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Naziv fonda</w:t>
            </w:r>
          </w:p>
        </w:tc>
        <w:tc>
          <w:tcPr>
            <w:tcW w:w="1371" w:type="dxa"/>
          </w:tcPr>
          <w:p w14:paraId="18CE14F9" w14:textId="77777777"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Ukupno ugovorena sredstva</w:t>
            </w:r>
          </w:p>
        </w:tc>
        <w:tc>
          <w:tcPr>
            <w:tcW w:w="1261" w:type="dxa"/>
          </w:tcPr>
          <w:p w14:paraId="06C295AF" w14:textId="213643CC"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Ukupno uplaćena sredstva od početka provedbe projekta do 31.12.2025.</w:t>
            </w:r>
          </w:p>
        </w:tc>
        <w:tc>
          <w:tcPr>
            <w:tcW w:w="1206" w:type="dxa"/>
          </w:tcPr>
          <w:p w14:paraId="35075AE4" w14:textId="71B34DF5"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Ukupno uplaćena sredstva</w:t>
            </w:r>
          </w:p>
          <w:p w14:paraId="7636ACC6" w14:textId="409F1274"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2025.g</w:t>
            </w:r>
          </w:p>
        </w:tc>
        <w:tc>
          <w:tcPr>
            <w:tcW w:w="1206" w:type="dxa"/>
          </w:tcPr>
          <w:p w14:paraId="2A8F20DE" w14:textId="0BC04FA3"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Ukupni rashodi i izdaci 2025. g</w:t>
            </w:r>
          </w:p>
        </w:tc>
        <w:tc>
          <w:tcPr>
            <w:tcW w:w="1414" w:type="dxa"/>
          </w:tcPr>
          <w:p w14:paraId="4FEC9EB8" w14:textId="203EF8C4"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Stanje potraživanja iz EU fondova na dan 31.12.2025.</w:t>
            </w:r>
          </w:p>
        </w:tc>
        <w:tc>
          <w:tcPr>
            <w:tcW w:w="1261" w:type="dxa"/>
          </w:tcPr>
          <w:p w14:paraId="4391C9EB" w14:textId="13726F89"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Stanje obveza prema EU fondova na dan 31.12.2025.</w:t>
            </w:r>
          </w:p>
        </w:tc>
      </w:tr>
      <w:tr w:rsidR="00E33491" w:rsidRPr="00E33491" w14:paraId="55ABA9B5" w14:textId="77777777" w:rsidTr="00E33491">
        <w:trPr>
          <w:trHeight w:val="1788"/>
          <w:jc w:val="center"/>
        </w:trPr>
        <w:tc>
          <w:tcPr>
            <w:tcW w:w="644" w:type="dxa"/>
          </w:tcPr>
          <w:p w14:paraId="4140C612" w14:textId="77777777"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b/>
                <w:iCs/>
                <w:lang w:eastAsia="en-US"/>
                <w14:ligatures w14:val="standardContextual"/>
              </w:rPr>
              <w:t>1.</w:t>
            </w:r>
          </w:p>
        </w:tc>
        <w:tc>
          <w:tcPr>
            <w:tcW w:w="2160" w:type="dxa"/>
          </w:tcPr>
          <w:p w14:paraId="6CFB694B" w14:textId="77777777" w:rsidR="009C78A3" w:rsidRPr="00E33491" w:rsidRDefault="009C78A3" w:rsidP="00982FF1">
            <w:pPr>
              <w:spacing w:after="0" w:line="240" w:lineRule="auto"/>
              <w:contextualSpacing/>
              <w:jc w:val="both"/>
              <w:rPr>
                <w:rFonts w:ascii="Times New Roman" w:eastAsiaTheme="minorHAnsi" w:hAnsi="Times New Roman"/>
                <w:b/>
                <w:iCs/>
                <w:lang w:eastAsia="en-US"/>
                <w14:ligatures w14:val="standardContextual"/>
              </w:rPr>
            </w:pPr>
            <w:r w:rsidRPr="00E33491">
              <w:rPr>
                <w:rFonts w:ascii="Times New Roman" w:eastAsiaTheme="minorHAnsi" w:hAnsi="Times New Roman"/>
                <w:lang w:eastAsia="en-US"/>
                <w14:ligatures w14:val="standardContextual"/>
              </w:rPr>
              <w:t>ZAŽELI – PROGRAM ZAPOŠLJAVANJA ŽENA - FAZA III</w:t>
            </w:r>
          </w:p>
        </w:tc>
        <w:tc>
          <w:tcPr>
            <w:tcW w:w="1329" w:type="dxa"/>
          </w:tcPr>
          <w:p w14:paraId="04034A67" w14:textId="77777777"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EUROPSKI SOCIJALNI FOND</w:t>
            </w:r>
          </w:p>
        </w:tc>
        <w:tc>
          <w:tcPr>
            <w:tcW w:w="1371" w:type="dxa"/>
          </w:tcPr>
          <w:p w14:paraId="0D49F11E" w14:textId="7036B35B"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1.125.000,00 €</w:t>
            </w:r>
          </w:p>
        </w:tc>
        <w:tc>
          <w:tcPr>
            <w:tcW w:w="1261" w:type="dxa"/>
          </w:tcPr>
          <w:p w14:paraId="63F77A10" w14:textId="5CB842C1"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766.040,25 €</w:t>
            </w:r>
          </w:p>
        </w:tc>
        <w:tc>
          <w:tcPr>
            <w:tcW w:w="1206" w:type="dxa"/>
          </w:tcPr>
          <w:p w14:paraId="68B3B901" w14:textId="27525355"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Calibri" w:hAnsi="Times New Roman"/>
                <w:kern w:val="3"/>
                <w:lang w:eastAsia="en-US"/>
              </w:rPr>
              <w:t xml:space="preserve">359.804,61 </w:t>
            </w:r>
            <w:r w:rsidR="009C78A3" w:rsidRPr="00E33491">
              <w:rPr>
                <w:rFonts w:ascii="Times New Roman" w:eastAsiaTheme="minorHAnsi" w:hAnsi="Times New Roman"/>
                <w:bCs/>
                <w:iCs/>
                <w:lang w:eastAsia="en-US"/>
                <w14:ligatures w14:val="standardContextual"/>
              </w:rPr>
              <w:t>€</w:t>
            </w:r>
          </w:p>
        </w:tc>
        <w:tc>
          <w:tcPr>
            <w:tcW w:w="1206" w:type="dxa"/>
          </w:tcPr>
          <w:p w14:paraId="51CD428A" w14:textId="2B9389C9"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436.937,41</w:t>
            </w:r>
            <w:r w:rsidR="009C78A3" w:rsidRPr="00E33491">
              <w:rPr>
                <w:rFonts w:ascii="Times New Roman" w:eastAsiaTheme="minorHAnsi" w:hAnsi="Times New Roman"/>
                <w:bCs/>
                <w:iCs/>
                <w:lang w:eastAsia="en-US"/>
                <w14:ligatures w14:val="standardContextual"/>
              </w:rPr>
              <w:t xml:space="preserve"> €</w:t>
            </w:r>
          </w:p>
        </w:tc>
        <w:tc>
          <w:tcPr>
            <w:tcW w:w="1414" w:type="dxa"/>
          </w:tcPr>
          <w:p w14:paraId="4A7E868B" w14:textId="1ECFA8A6"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358.959,75</w:t>
            </w:r>
            <w:r w:rsidR="009C78A3" w:rsidRPr="00E33491">
              <w:rPr>
                <w:rFonts w:ascii="Times New Roman" w:eastAsiaTheme="minorHAnsi" w:hAnsi="Times New Roman"/>
                <w:bCs/>
                <w:iCs/>
                <w:lang w:eastAsia="en-US"/>
                <w14:ligatures w14:val="standardContextual"/>
              </w:rPr>
              <w:t xml:space="preserve"> €</w:t>
            </w:r>
          </w:p>
        </w:tc>
        <w:tc>
          <w:tcPr>
            <w:tcW w:w="1261" w:type="dxa"/>
          </w:tcPr>
          <w:p w14:paraId="72FC573D" w14:textId="77777777"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0,00 €</w:t>
            </w:r>
          </w:p>
        </w:tc>
      </w:tr>
      <w:tr w:rsidR="00E33491" w:rsidRPr="00E33491" w14:paraId="6E573631" w14:textId="77777777" w:rsidTr="00E33491">
        <w:trPr>
          <w:trHeight w:val="538"/>
          <w:jc w:val="center"/>
        </w:trPr>
        <w:tc>
          <w:tcPr>
            <w:tcW w:w="644" w:type="dxa"/>
          </w:tcPr>
          <w:p w14:paraId="359A69FC" w14:textId="77777777"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2.</w:t>
            </w:r>
          </w:p>
        </w:tc>
        <w:tc>
          <w:tcPr>
            <w:tcW w:w="2160" w:type="dxa"/>
          </w:tcPr>
          <w:p w14:paraId="7FE0AB3B" w14:textId="77777777"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IZGRADNJA DJEČJEG VRTIĆA S PRATEĆIM SADRŽAJIMA U CERNI</w:t>
            </w:r>
          </w:p>
        </w:tc>
        <w:tc>
          <w:tcPr>
            <w:tcW w:w="1329" w:type="dxa"/>
          </w:tcPr>
          <w:p w14:paraId="6915E999" w14:textId="77777777"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 xml:space="preserve">NPOO </w:t>
            </w:r>
          </w:p>
        </w:tc>
        <w:tc>
          <w:tcPr>
            <w:tcW w:w="1371" w:type="dxa"/>
          </w:tcPr>
          <w:p w14:paraId="08AF7378" w14:textId="77777777"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764.483,38 €</w:t>
            </w:r>
          </w:p>
        </w:tc>
        <w:tc>
          <w:tcPr>
            <w:tcW w:w="1261" w:type="dxa"/>
          </w:tcPr>
          <w:p w14:paraId="6C2DFC8B" w14:textId="48CDD479"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711.205,90</w:t>
            </w:r>
            <w:r w:rsidR="00A31E74" w:rsidRPr="00E33491">
              <w:rPr>
                <w:rFonts w:ascii="Times New Roman" w:eastAsiaTheme="minorHAnsi" w:hAnsi="Times New Roman"/>
                <w:bCs/>
                <w:iCs/>
                <w:lang w:eastAsia="en-US"/>
                <w14:ligatures w14:val="standardContextual"/>
              </w:rPr>
              <w:t xml:space="preserve"> €</w:t>
            </w:r>
          </w:p>
        </w:tc>
        <w:tc>
          <w:tcPr>
            <w:tcW w:w="1206" w:type="dxa"/>
          </w:tcPr>
          <w:p w14:paraId="4DED70C0" w14:textId="09212F67"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53.277,47</w:t>
            </w:r>
            <w:r w:rsidR="009C78A3" w:rsidRPr="00E33491">
              <w:rPr>
                <w:rFonts w:ascii="Times New Roman" w:eastAsiaTheme="minorHAnsi" w:hAnsi="Times New Roman"/>
                <w:bCs/>
                <w:iCs/>
                <w:lang w:eastAsia="en-US"/>
                <w14:ligatures w14:val="standardContextual"/>
              </w:rPr>
              <w:t xml:space="preserve"> €</w:t>
            </w:r>
          </w:p>
        </w:tc>
        <w:tc>
          <w:tcPr>
            <w:tcW w:w="1206" w:type="dxa"/>
          </w:tcPr>
          <w:p w14:paraId="290B4B65" w14:textId="6101BA11"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 xml:space="preserve">137.141,45 </w:t>
            </w:r>
            <w:r w:rsidR="009C78A3" w:rsidRPr="00E33491">
              <w:rPr>
                <w:rFonts w:ascii="Times New Roman" w:eastAsiaTheme="minorHAnsi" w:hAnsi="Times New Roman"/>
                <w:bCs/>
                <w:iCs/>
                <w:lang w:eastAsia="en-US"/>
                <w14:ligatures w14:val="standardContextual"/>
              </w:rPr>
              <w:t>€</w:t>
            </w:r>
          </w:p>
        </w:tc>
        <w:tc>
          <w:tcPr>
            <w:tcW w:w="1414" w:type="dxa"/>
          </w:tcPr>
          <w:p w14:paraId="31582CC5" w14:textId="4707B278" w:rsidR="009C78A3" w:rsidRPr="00E33491" w:rsidRDefault="0012208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0,00</w:t>
            </w:r>
            <w:r w:rsidR="009C78A3" w:rsidRPr="00E33491">
              <w:rPr>
                <w:rFonts w:ascii="Times New Roman" w:eastAsiaTheme="minorHAnsi" w:hAnsi="Times New Roman"/>
                <w:bCs/>
                <w:iCs/>
                <w:lang w:eastAsia="en-US"/>
                <w14:ligatures w14:val="standardContextual"/>
              </w:rPr>
              <w:t xml:space="preserve"> €</w:t>
            </w:r>
          </w:p>
        </w:tc>
        <w:tc>
          <w:tcPr>
            <w:tcW w:w="1261" w:type="dxa"/>
          </w:tcPr>
          <w:p w14:paraId="1EBA5B8F" w14:textId="77777777"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0,00 €</w:t>
            </w:r>
          </w:p>
        </w:tc>
      </w:tr>
      <w:tr w:rsidR="00E33491" w:rsidRPr="00E33491" w14:paraId="524EE658" w14:textId="77777777" w:rsidTr="00E33491">
        <w:trPr>
          <w:trHeight w:val="538"/>
          <w:jc w:val="center"/>
        </w:trPr>
        <w:tc>
          <w:tcPr>
            <w:tcW w:w="644" w:type="dxa"/>
          </w:tcPr>
          <w:p w14:paraId="0A3066F9" w14:textId="4E3B6964"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3.</w:t>
            </w:r>
          </w:p>
        </w:tc>
        <w:tc>
          <w:tcPr>
            <w:tcW w:w="2160" w:type="dxa"/>
          </w:tcPr>
          <w:p w14:paraId="7DEB1860" w14:textId="0C5333DD"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 xml:space="preserve">DOGRADNJA DJEČJEG VRTIĆA </w:t>
            </w:r>
          </w:p>
        </w:tc>
        <w:tc>
          <w:tcPr>
            <w:tcW w:w="1329" w:type="dxa"/>
          </w:tcPr>
          <w:p w14:paraId="3F130460" w14:textId="0FCF9645"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NPOO</w:t>
            </w:r>
          </w:p>
        </w:tc>
        <w:tc>
          <w:tcPr>
            <w:tcW w:w="1371" w:type="dxa"/>
          </w:tcPr>
          <w:p w14:paraId="579BA71F" w14:textId="0E23DED3"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324.906,00</w:t>
            </w:r>
            <w:r w:rsidR="00A31E74" w:rsidRPr="00E33491">
              <w:rPr>
                <w:rFonts w:ascii="Times New Roman" w:eastAsiaTheme="minorHAnsi" w:hAnsi="Times New Roman"/>
                <w:bCs/>
                <w:iCs/>
                <w:lang w:eastAsia="en-US"/>
                <w14:ligatures w14:val="standardContextual"/>
              </w:rPr>
              <w:t xml:space="preserve"> €</w:t>
            </w:r>
          </w:p>
        </w:tc>
        <w:tc>
          <w:tcPr>
            <w:tcW w:w="1261" w:type="dxa"/>
          </w:tcPr>
          <w:p w14:paraId="09673EB6" w14:textId="4FB7E8EA"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162.453,00</w:t>
            </w:r>
            <w:r w:rsidR="00A31E74" w:rsidRPr="00E33491">
              <w:rPr>
                <w:rFonts w:ascii="Times New Roman" w:eastAsiaTheme="minorHAnsi" w:hAnsi="Times New Roman"/>
                <w:bCs/>
                <w:iCs/>
                <w:lang w:eastAsia="en-US"/>
                <w14:ligatures w14:val="standardContextual"/>
              </w:rPr>
              <w:t xml:space="preserve"> €</w:t>
            </w:r>
          </w:p>
        </w:tc>
        <w:tc>
          <w:tcPr>
            <w:tcW w:w="1206" w:type="dxa"/>
          </w:tcPr>
          <w:p w14:paraId="58DD758D" w14:textId="55A88E51"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162.453,00</w:t>
            </w:r>
            <w:r w:rsidR="00A31E74" w:rsidRPr="00E33491">
              <w:rPr>
                <w:rFonts w:ascii="Times New Roman" w:eastAsiaTheme="minorHAnsi" w:hAnsi="Times New Roman"/>
                <w:bCs/>
                <w:iCs/>
                <w:lang w:eastAsia="en-US"/>
                <w14:ligatures w14:val="standardContextual"/>
              </w:rPr>
              <w:t xml:space="preserve"> €</w:t>
            </w:r>
          </w:p>
        </w:tc>
        <w:tc>
          <w:tcPr>
            <w:tcW w:w="1206" w:type="dxa"/>
          </w:tcPr>
          <w:p w14:paraId="42F38D38" w14:textId="06E533EE"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31.846,85</w:t>
            </w:r>
            <w:r w:rsidR="00A31E74" w:rsidRPr="00E33491">
              <w:rPr>
                <w:rFonts w:ascii="Times New Roman" w:eastAsiaTheme="minorHAnsi" w:hAnsi="Times New Roman"/>
                <w:bCs/>
                <w:iCs/>
                <w:lang w:eastAsia="en-US"/>
                <w14:ligatures w14:val="standardContextual"/>
              </w:rPr>
              <w:t xml:space="preserve"> €</w:t>
            </w:r>
          </w:p>
        </w:tc>
        <w:tc>
          <w:tcPr>
            <w:tcW w:w="1414" w:type="dxa"/>
          </w:tcPr>
          <w:p w14:paraId="147D85DF" w14:textId="3A10D6D3"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162.453,00</w:t>
            </w:r>
          </w:p>
        </w:tc>
        <w:tc>
          <w:tcPr>
            <w:tcW w:w="1261" w:type="dxa"/>
          </w:tcPr>
          <w:p w14:paraId="2E857E66" w14:textId="48360578" w:rsidR="009C78A3" w:rsidRPr="00E33491" w:rsidRDefault="009C78A3"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0,00 €</w:t>
            </w:r>
          </w:p>
        </w:tc>
      </w:tr>
      <w:tr w:rsidR="00E33491" w:rsidRPr="00E33491" w14:paraId="6645DDD1" w14:textId="77777777" w:rsidTr="00E33491">
        <w:trPr>
          <w:trHeight w:val="538"/>
          <w:jc w:val="center"/>
        </w:trPr>
        <w:tc>
          <w:tcPr>
            <w:tcW w:w="644" w:type="dxa"/>
          </w:tcPr>
          <w:p w14:paraId="209E6F0D" w14:textId="4D78AAEB" w:rsidR="00A206CF" w:rsidRPr="00E33491" w:rsidRDefault="00A206C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4.</w:t>
            </w:r>
          </w:p>
        </w:tc>
        <w:tc>
          <w:tcPr>
            <w:tcW w:w="2160" w:type="dxa"/>
          </w:tcPr>
          <w:p w14:paraId="7917160B" w14:textId="15B0F7F7" w:rsidR="00A206CF" w:rsidRPr="00E33491" w:rsidRDefault="00A206C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IZGRADNJA RECIKLAŽNOG DVORIŠTA</w:t>
            </w:r>
          </w:p>
        </w:tc>
        <w:tc>
          <w:tcPr>
            <w:tcW w:w="1329" w:type="dxa"/>
          </w:tcPr>
          <w:p w14:paraId="05B5996A" w14:textId="300AE120" w:rsidR="00A206CF" w:rsidRPr="00E33491" w:rsidRDefault="00A206C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NPOO</w:t>
            </w:r>
          </w:p>
        </w:tc>
        <w:tc>
          <w:tcPr>
            <w:tcW w:w="1371" w:type="dxa"/>
          </w:tcPr>
          <w:p w14:paraId="22CB1CE6" w14:textId="4EC53A73" w:rsidR="00A206CF" w:rsidRPr="00E33491" w:rsidRDefault="00A206C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440.615,20 €</w:t>
            </w:r>
          </w:p>
        </w:tc>
        <w:tc>
          <w:tcPr>
            <w:tcW w:w="1261" w:type="dxa"/>
          </w:tcPr>
          <w:p w14:paraId="65206F88" w14:textId="6D92FD0D" w:rsidR="00A206CF" w:rsidRPr="00E33491" w:rsidRDefault="00A206C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Calibri" w:hAnsi="Times New Roman"/>
                <w:kern w:val="3"/>
                <w:lang w:eastAsia="en-US"/>
              </w:rPr>
              <w:t>422.865,40 €</w:t>
            </w:r>
          </w:p>
        </w:tc>
        <w:tc>
          <w:tcPr>
            <w:tcW w:w="1206" w:type="dxa"/>
          </w:tcPr>
          <w:p w14:paraId="2863954A" w14:textId="0DB995E3" w:rsidR="00A206CF" w:rsidRPr="00E33491" w:rsidRDefault="00A206CF"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422.865,40 €</w:t>
            </w:r>
          </w:p>
        </w:tc>
        <w:tc>
          <w:tcPr>
            <w:tcW w:w="1206" w:type="dxa"/>
          </w:tcPr>
          <w:p w14:paraId="0F630C68" w14:textId="2F7E7B6D" w:rsidR="00A206CF" w:rsidRPr="00E33491"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551.766,78 €</w:t>
            </w:r>
          </w:p>
        </w:tc>
        <w:tc>
          <w:tcPr>
            <w:tcW w:w="1414" w:type="dxa"/>
          </w:tcPr>
          <w:p w14:paraId="65DFA10F" w14:textId="51B51118" w:rsidR="00A206CF" w:rsidRPr="00E33491"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17.749,80 €</w:t>
            </w:r>
          </w:p>
        </w:tc>
        <w:tc>
          <w:tcPr>
            <w:tcW w:w="1261" w:type="dxa"/>
          </w:tcPr>
          <w:p w14:paraId="4F32ADE4" w14:textId="42DCAFC4" w:rsidR="00A206CF" w:rsidRPr="00E33491"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E33491">
              <w:rPr>
                <w:rFonts w:ascii="Times New Roman" w:eastAsiaTheme="minorHAnsi" w:hAnsi="Times New Roman"/>
                <w:bCs/>
                <w:iCs/>
                <w:lang w:eastAsia="en-US"/>
                <w14:ligatures w14:val="standardContextual"/>
              </w:rPr>
              <w:t>0,00 €</w:t>
            </w:r>
          </w:p>
        </w:tc>
      </w:tr>
      <w:tr w:rsidR="00A31E74" w:rsidRPr="00295841" w14:paraId="790783BF" w14:textId="77777777" w:rsidTr="00E33491">
        <w:trPr>
          <w:trHeight w:val="538"/>
          <w:jc w:val="center"/>
        </w:trPr>
        <w:tc>
          <w:tcPr>
            <w:tcW w:w="644" w:type="dxa"/>
          </w:tcPr>
          <w:p w14:paraId="0F45F6E6" w14:textId="0C55599C" w:rsidR="00A31E74" w:rsidRPr="00A31E74" w:rsidRDefault="00E33491" w:rsidP="00982FF1">
            <w:pPr>
              <w:spacing w:after="0" w:line="240" w:lineRule="auto"/>
              <w:contextualSpacing/>
              <w:jc w:val="both"/>
              <w:rPr>
                <w:rFonts w:ascii="Times New Roman" w:eastAsiaTheme="minorHAnsi" w:hAnsi="Times New Roman"/>
                <w:bCs/>
                <w:iCs/>
                <w:lang w:eastAsia="en-US"/>
                <w14:ligatures w14:val="standardContextual"/>
              </w:rPr>
            </w:pPr>
            <w:r>
              <w:rPr>
                <w:rFonts w:ascii="Times New Roman" w:eastAsiaTheme="minorHAnsi" w:hAnsi="Times New Roman"/>
                <w:bCs/>
                <w:iCs/>
                <w:lang w:eastAsia="en-US"/>
                <w14:ligatures w14:val="standardContextual"/>
              </w:rPr>
              <w:t>5</w:t>
            </w:r>
            <w:r w:rsidR="00A31E74" w:rsidRPr="00A31E74">
              <w:rPr>
                <w:rFonts w:ascii="Times New Roman" w:eastAsiaTheme="minorHAnsi" w:hAnsi="Times New Roman"/>
                <w:bCs/>
                <w:iCs/>
                <w:lang w:eastAsia="en-US"/>
                <w14:ligatures w14:val="standardContextual"/>
              </w:rPr>
              <w:t>.</w:t>
            </w:r>
          </w:p>
        </w:tc>
        <w:tc>
          <w:tcPr>
            <w:tcW w:w="2160" w:type="dxa"/>
          </w:tcPr>
          <w:p w14:paraId="0A1D7EEB" w14:textId="589AEA05" w:rsidR="00A31E74" w:rsidRPr="00A31E74"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A31E74">
              <w:rPr>
                <w:rFonts w:ascii="Times New Roman" w:eastAsiaTheme="minorHAnsi" w:hAnsi="Times New Roman"/>
                <w:bCs/>
                <w:iCs/>
                <w:lang w:eastAsia="en-US"/>
                <w14:ligatures w14:val="standardContextual"/>
              </w:rPr>
              <w:t>REKONSTRUKCIJA PROMETNICE, PARKIRALIŠTA I NOGOSTUPA U ULICI J. KOZARCA</w:t>
            </w:r>
          </w:p>
        </w:tc>
        <w:tc>
          <w:tcPr>
            <w:tcW w:w="1329" w:type="dxa"/>
          </w:tcPr>
          <w:p w14:paraId="289ABB0A" w14:textId="3FA319E6" w:rsidR="00A31E74" w:rsidRPr="00A31E74"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A31E74">
              <w:rPr>
                <w:rFonts w:ascii="Times New Roman" w:eastAsiaTheme="minorHAnsi" w:hAnsi="Times New Roman"/>
                <w:bCs/>
                <w:iCs/>
                <w:lang w:eastAsia="en-US"/>
                <w14:ligatures w14:val="standardContextual"/>
              </w:rPr>
              <w:t>EUROPSKI POLJOPR. FOND ZA REG. RAZVOJ</w:t>
            </w:r>
          </w:p>
        </w:tc>
        <w:tc>
          <w:tcPr>
            <w:tcW w:w="1371" w:type="dxa"/>
          </w:tcPr>
          <w:p w14:paraId="530634EA" w14:textId="37982B1B" w:rsidR="00A31E74" w:rsidRPr="00A31E74"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A31E74">
              <w:rPr>
                <w:rFonts w:ascii="Times New Roman" w:eastAsiaTheme="minorHAnsi" w:hAnsi="Times New Roman"/>
                <w:bCs/>
                <w:iCs/>
                <w:lang w:eastAsia="en-US"/>
                <w14:ligatures w14:val="standardContextual"/>
              </w:rPr>
              <w:t>1.135.489,66 €</w:t>
            </w:r>
          </w:p>
        </w:tc>
        <w:tc>
          <w:tcPr>
            <w:tcW w:w="1261" w:type="dxa"/>
          </w:tcPr>
          <w:p w14:paraId="3028DD62" w14:textId="16071049" w:rsidR="00A31E74" w:rsidRPr="00A31E74" w:rsidRDefault="00A31E74" w:rsidP="00982FF1">
            <w:pPr>
              <w:spacing w:after="0" w:line="240" w:lineRule="auto"/>
              <w:contextualSpacing/>
              <w:jc w:val="both"/>
              <w:rPr>
                <w:rFonts w:ascii="Times New Roman" w:eastAsia="Calibri" w:hAnsi="Times New Roman"/>
                <w:kern w:val="3"/>
                <w:lang w:eastAsia="en-US"/>
              </w:rPr>
            </w:pPr>
            <w:r w:rsidRPr="00A31E74">
              <w:rPr>
                <w:rFonts w:ascii="Times New Roman" w:eastAsia="Calibri" w:hAnsi="Times New Roman"/>
                <w:kern w:val="3"/>
                <w:lang w:eastAsia="en-US"/>
              </w:rPr>
              <w:t>567.744,83 €</w:t>
            </w:r>
          </w:p>
        </w:tc>
        <w:tc>
          <w:tcPr>
            <w:tcW w:w="1206" w:type="dxa"/>
          </w:tcPr>
          <w:p w14:paraId="2AC1D36B" w14:textId="27201673" w:rsidR="00A31E74" w:rsidRPr="00A31E74"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A31E74">
              <w:rPr>
                <w:rFonts w:ascii="Times New Roman" w:eastAsiaTheme="minorHAnsi" w:hAnsi="Times New Roman"/>
                <w:bCs/>
                <w:iCs/>
                <w:lang w:eastAsia="en-US"/>
                <w14:ligatures w14:val="standardContextual"/>
              </w:rPr>
              <w:t>567.744,83 €</w:t>
            </w:r>
          </w:p>
        </w:tc>
        <w:tc>
          <w:tcPr>
            <w:tcW w:w="1206" w:type="dxa"/>
          </w:tcPr>
          <w:p w14:paraId="68D8690A" w14:textId="07A6889F" w:rsidR="00A31E74" w:rsidRPr="00A31E74"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A31E74">
              <w:rPr>
                <w:rFonts w:ascii="Times New Roman" w:eastAsiaTheme="minorHAnsi" w:hAnsi="Times New Roman"/>
                <w:bCs/>
                <w:iCs/>
                <w:lang w:eastAsia="en-US"/>
                <w14:ligatures w14:val="standardContextual"/>
              </w:rPr>
              <w:t>534.738,41 €</w:t>
            </w:r>
          </w:p>
        </w:tc>
        <w:tc>
          <w:tcPr>
            <w:tcW w:w="1414" w:type="dxa"/>
          </w:tcPr>
          <w:p w14:paraId="5142952D" w14:textId="63B281C9" w:rsidR="00A31E74" w:rsidRPr="00A31E74"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A31E74">
              <w:rPr>
                <w:rFonts w:ascii="Times New Roman" w:eastAsiaTheme="minorHAnsi" w:hAnsi="Times New Roman"/>
                <w:bCs/>
                <w:iCs/>
                <w:lang w:eastAsia="en-US"/>
                <w14:ligatures w14:val="standardContextual"/>
              </w:rPr>
              <w:t>567.744,83 €</w:t>
            </w:r>
          </w:p>
        </w:tc>
        <w:tc>
          <w:tcPr>
            <w:tcW w:w="1261" w:type="dxa"/>
          </w:tcPr>
          <w:p w14:paraId="0261B272" w14:textId="04F7FE63" w:rsidR="00A31E74" w:rsidRPr="00A31E74" w:rsidRDefault="00A31E74" w:rsidP="00982FF1">
            <w:pPr>
              <w:spacing w:after="0" w:line="240" w:lineRule="auto"/>
              <w:contextualSpacing/>
              <w:jc w:val="both"/>
              <w:rPr>
                <w:rFonts w:ascii="Times New Roman" w:eastAsiaTheme="minorHAnsi" w:hAnsi="Times New Roman"/>
                <w:bCs/>
                <w:iCs/>
                <w:lang w:eastAsia="en-US"/>
                <w14:ligatures w14:val="standardContextual"/>
              </w:rPr>
            </w:pPr>
            <w:r w:rsidRPr="00A31E74">
              <w:rPr>
                <w:rFonts w:ascii="Times New Roman" w:eastAsiaTheme="minorHAnsi" w:hAnsi="Times New Roman"/>
                <w:bCs/>
                <w:iCs/>
                <w:lang w:eastAsia="en-US"/>
                <w14:ligatures w14:val="standardContextual"/>
              </w:rPr>
              <w:t>0,00 €</w:t>
            </w:r>
          </w:p>
        </w:tc>
      </w:tr>
    </w:tbl>
    <w:p w14:paraId="22C6ED50" w14:textId="77777777" w:rsidR="00982FF1" w:rsidRDefault="00982FF1" w:rsidP="00982FF1">
      <w:pPr>
        <w:shd w:val="clear" w:color="auto" w:fill="FFFFFF" w:themeFill="background1"/>
        <w:spacing w:after="0" w:line="240" w:lineRule="auto"/>
        <w:contextualSpacing/>
        <w:jc w:val="both"/>
        <w:rPr>
          <w:rFonts w:ascii="Times New Roman" w:hAnsi="Times New Roman"/>
          <w:b/>
          <w:iCs/>
          <w:color w:val="EE0000"/>
        </w:rPr>
      </w:pPr>
    </w:p>
    <w:p w14:paraId="6C89F534" w14:textId="77777777" w:rsidR="00E33491" w:rsidRPr="00295841" w:rsidRDefault="00E33491" w:rsidP="00982FF1">
      <w:pPr>
        <w:shd w:val="clear" w:color="auto" w:fill="FFFFFF" w:themeFill="background1"/>
        <w:spacing w:after="0" w:line="240" w:lineRule="auto"/>
        <w:contextualSpacing/>
        <w:jc w:val="both"/>
        <w:rPr>
          <w:rFonts w:ascii="Times New Roman" w:hAnsi="Times New Roman"/>
          <w:b/>
          <w:iCs/>
          <w:color w:val="EE0000"/>
        </w:rPr>
      </w:pPr>
    </w:p>
    <w:p w14:paraId="6F2D272E" w14:textId="77777777" w:rsidR="00A5354C" w:rsidRDefault="00A5354C" w:rsidP="00982FF1">
      <w:pPr>
        <w:shd w:val="clear" w:color="auto" w:fill="FFFFFF" w:themeFill="background1"/>
        <w:spacing w:after="0" w:line="240" w:lineRule="auto"/>
        <w:contextualSpacing/>
        <w:jc w:val="both"/>
        <w:rPr>
          <w:rFonts w:ascii="Times New Roman" w:hAnsi="Times New Roman"/>
          <w:b/>
          <w:iCs/>
          <w:color w:val="FF0000"/>
        </w:rPr>
      </w:pPr>
    </w:p>
    <w:p w14:paraId="4A30C160" w14:textId="77777777" w:rsidR="00E25A2F" w:rsidRDefault="00E25A2F" w:rsidP="00982FF1">
      <w:pPr>
        <w:shd w:val="clear" w:color="auto" w:fill="FFFFFF" w:themeFill="background1"/>
        <w:spacing w:after="0" w:line="240" w:lineRule="auto"/>
        <w:contextualSpacing/>
        <w:jc w:val="both"/>
        <w:rPr>
          <w:rFonts w:ascii="Times New Roman" w:hAnsi="Times New Roman"/>
          <w:b/>
          <w:iCs/>
          <w:color w:val="FF0000"/>
        </w:rPr>
      </w:pPr>
    </w:p>
    <w:p w14:paraId="4E09DD4B" w14:textId="77777777" w:rsidR="00E25A2F" w:rsidRDefault="00E25A2F" w:rsidP="00982FF1">
      <w:pPr>
        <w:shd w:val="clear" w:color="auto" w:fill="FFFFFF" w:themeFill="background1"/>
        <w:spacing w:after="0" w:line="240" w:lineRule="auto"/>
        <w:contextualSpacing/>
        <w:jc w:val="both"/>
        <w:rPr>
          <w:rFonts w:ascii="Times New Roman" w:hAnsi="Times New Roman"/>
          <w:b/>
          <w:iCs/>
          <w:color w:val="FF0000"/>
        </w:rPr>
      </w:pPr>
    </w:p>
    <w:p w14:paraId="3A526ED4" w14:textId="77777777" w:rsidR="00E25A2F" w:rsidRDefault="00E25A2F" w:rsidP="00982FF1">
      <w:pPr>
        <w:shd w:val="clear" w:color="auto" w:fill="FFFFFF" w:themeFill="background1"/>
        <w:spacing w:after="0" w:line="240" w:lineRule="auto"/>
        <w:contextualSpacing/>
        <w:jc w:val="both"/>
        <w:rPr>
          <w:rFonts w:ascii="Times New Roman" w:hAnsi="Times New Roman"/>
          <w:b/>
          <w:iCs/>
          <w:color w:val="FF0000"/>
        </w:rPr>
      </w:pPr>
    </w:p>
    <w:p w14:paraId="51A2E8C8" w14:textId="77777777" w:rsidR="00E25A2F" w:rsidRPr="00D8511C" w:rsidRDefault="00E25A2F" w:rsidP="00982FF1">
      <w:pPr>
        <w:shd w:val="clear" w:color="auto" w:fill="FFFFFF" w:themeFill="background1"/>
        <w:spacing w:after="0" w:line="240" w:lineRule="auto"/>
        <w:contextualSpacing/>
        <w:jc w:val="both"/>
        <w:rPr>
          <w:rFonts w:ascii="Times New Roman" w:hAnsi="Times New Roman"/>
          <w:b/>
          <w:iCs/>
          <w:color w:val="FF0000"/>
        </w:rPr>
      </w:pPr>
    </w:p>
    <w:p w14:paraId="1A924305" w14:textId="77777777" w:rsidR="00A5354C" w:rsidRPr="00D8511C" w:rsidRDefault="00A5354C" w:rsidP="00982FF1">
      <w:pPr>
        <w:shd w:val="clear" w:color="auto" w:fill="FFFFFF" w:themeFill="background1"/>
        <w:spacing w:after="0" w:line="240" w:lineRule="auto"/>
        <w:contextualSpacing/>
        <w:jc w:val="both"/>
        <w:rPr>
          <w:rFonts w:ascii="Times New Roman" w:hAnsi="Times New Roman"/>
          <w:b/>
          <w:iCs/>
          <w:color w:val="FF0000"/>
        </w:rPr>
      </w:pPr>
    </w:p>
    <w:p w14:paraId="1F845537" w14:textId="5E5FACD5" w:rsidR="00982FF1" w:rsidRPr="00A77F86" w:rsidRDefault="00A5354C" w:rsidP="00982FF1">
      <w:pPr>
        <w:shd w:val="clear" w:color="auto" w:fill="FFFFFF" w:themeFill="background1"/>
        <w:spacing w:after="0" w:line="240" w:lineRule="auto"/>
        <w:contextualSpacing/>
        <w:jc w:val="both"/>
        <w:rPr>
          <w:rFonts w:ascii="Times New Roman" w:hAnsi="Times New Roman"/>
          <w:b/>
          <w:iCs/>
        </w:rPr>
      </w:pPr>
      <w:r w:rsidRPr="00A77F86">
        <w:rPr>
          <w:rFonts w:ascii="Times New Roman" w:hAnsi="Times New Roman"/>
          <w:b/>
          <w:iCs/>
        </w:rPr>
        <w:lastRenderedPageBreak/>
        <w:t xml:space="preserve">3.5. </w:t>
      </w:r>
      <w:r w:rsidR="00982FF1" w:rsidRPr="00A77F86">
        <w:rPr>
          <w:rFonts w:ascii="Times New Roman" w:hAnsi="Times New Roman"/>
          <w:b/>
          <w:iCs/>
        </w:rPr>
        <w:t>IZVJEŠTAJ O DANIM ZAJMOVIMA I POTRAŽIVANJA PO DANIM ZAJMOVIMA</w:t>
      </w:r>
    </w:p>
    <w:p w14:paraId="32C5E3FE" w14:textId="77777777" w:rsidR="00982FF1" w:rsidRPr="00A77F86" w:rsidRDefault="00982FF1" w:rsidP="00982FF1">
      <w:pPr>
        <w:shd w:val="clear" w:color="auto" w:fill="FFFFFF"/>
        <w:spacing w:after="0" w:line="240" w:lineRule="auto"/>
        <w:jc w:val="both"/>
        <w:textAlignment w:val="baseline"/>
        <w:rPr>
          <w:rFonts w:ascii="Times New Roman" w:hAnsi="Times New Roman"/>
        </w:rPr>
      </w:pPr>
    </w:p>
    <w:p w14:paraId="6CC845E9" w14:textId="2FC1D5F2" w:rsidR="00982FF1" w:rsidRPr="00A77F86" w:rsidRDefault="00982FF1" w:rsidP="00982FF1">
      <w:pPr>
        <w:shd w:val="clear" w:color="auto" w:fill="FFFFFF"/>
        <w:spacing w:after="0" w:line="240" w:lineRule="auto"/>
        <w:jc w:val="both"/>
        <w:textAlignment w:val="baseline"/>
        <w:rPr>
          <w:rFonts w:ascii="Times New Roman" w:hAnsi="Times New Roman"/>
        </w:rPr>
      </w:pPr>
      <w:r w:rsidRPr="00A77F86">
        <w:rPr>
          <w:rFonts w:ascii="Times New Roman" w:hAnsi="Times New Roman"/>
        </w:rPr>
        <w:t>U razdoblju od 1.1.202</w:t>
      </w:r>
      <w:r w:rsidR="00295841">
        <w:rPr>
          <w:rFonts w:ascii="Times New Roman" w:hAnsi="Times New Roman"/>
        </w:rPr>
        <w:t>5</w:t>
      </w:r>
      <w:r w:rsidRPr="00A77F86">
        <w:rPr>
          <w:rFonts w:ascii="Times New Roman" w:hAnsi="Times New Roman"/>
        </w:rPr>
        <w:t>. - 31.12. 202</w:t>
      </w:r>
      <w:r w:rsidR="00295841">
        <w:rPr>
          <w:rFonts w:ascii="Times New Roman" w:hAnsi="Times New Roman"/>
        </w:rPr>
        <w:t>5</w:t>
      </w:r>
      <w:r w:rsidRPr="00A77F86">
        <w:rPr>
          <w:rFonts w:ascii="Times New Roman" w:hAnsi="Times New Roman"/>
        </w:rPr>
        <w:t>. godine Općina Cerna nije davala zajmove niti ima potraživanja po danim zajmovima.</w:t>
      </w:r>
    </w:p>
    <w:p w14:paraId="56A60F68" w14:textId="77777777" w:rsidR="00982FF1" w:rsidRPr="00C949EB" w:rsidRDefault="00982FF1" w:rsidP="00982FF1">
      <w:pPr>
        <w:spacing w:after="160" w:line="259" w:lineRule="auto"/>
        <w:rPr>
          <w:rFonts w:ascii="Times New Roman" w:eastAsiaTheme="minorHAnsi" w:hAnsi="Times New Roman"/>
          <w:b/>
          <w:bCs/>
          <w:lang w:eastAsia="en-US"/>
          <w14:ligatures w14:val="standardContextual"/>
        </w:rPr>
      </w:pPr>
    </w:p>
    <w:p w14:paraId="3BA9EF6F" w14:textId="202B6A94" w:rsidR="00982FF1" w:rsidRPr="00C949EB" w:rsidRDefault="00A5354C" w:rsidP="00982FF1">
      <w:pPr>
        <w:shd w:val="clear" w:color="auto" w:fill="FFFFFF" w:themeFill="background1"/>
        <w:spacing w:after="0" w:line="240" w:lineRule="auto"/>
        <w:contextualSpacing/>
        <w:rPr>
          <w:rFonts w:ascii="Times New Roman" w:hAnsi="Times New Roman"/>
          <w:b/>
          <w:iCs/>
        </w:rPr>
      </w:pPr>
      <w:r w:rsidRPr="00C949EB">
        <w:rPr>
          <w:rFonts w:ascii="Times New Roman" w:hAnsi="Times New Roman"/>
          <w:b/>
          <w:iCs/>
        </w:rPr>
        <w:t xml:space="preserve">3.6. </w:t>
      </w:r>
      <w:r w:rsidR="00982FF1" w:rsidRPr="00C949EB">
        <w:rPr>
          <w:rFonts w:ascii="Times New Roman" w:hAnsi="Times New Roman"/>
          <w:b/>
          <w:iCs/>
        </w:rPr>
        <w:t>IZVJEŠTAJ O STANJU POTRAŽIVANJA I DOSPIJELIH OBVEZA TE STANJU POTENCIJALNIH OBVEZA PO OSNOVI SUDSKIH SPOROVA</w:t>
      </w:r>
    </w:p>
    <w:p w14:paraId="01534953" w14:textId="77777777" w:rsidR="00982FF1" w:rsidRPr="007031A6" w:rsidRDefault="00982FF1" w:rsidP="00982FF1">
      <w:pPr>
        <w:autoSpaceDE w:val="0"/>
        <w:autoSpaceDN w:val="0"/>
        <w:adjustRightInd w:val="0"/>
        <w:spacing w:after="0" w:line="240" w:lineRule="auto"/>
        <w:jc w:val="both"/>
        <w:rPr>
          <w:rFonts w:ascii="Times New Roman" w:eastAsia="Calibri" w:hAnsi="Times New Roman"/>
          <w:b/>
          <w:i/>
          <w:color w:val="EE0000"/>
          <w:lang w:eastAsia="en-US"/>
        </w:rPr>
      </w:pPr>
    </w:p>
    <w:p w14:paraId="73309A04" w14:textId="77777777" w:rsidR="00982FF1" w:rsidRPr="00D15398" w:rsidRDefault="00982FF1" w:rsidP="00982FF1">
      <w:pPr>
        <w:autoSpaceDE w:val="0"/>
        <w:autoSpaceDN w:val="0"/>
        <w:adjustRightInd w:val="0"/>
        <w:spacing w:after="0" w:line="240" w:lineRule="auto"/>
        <w:jc w:val="both"/>
        <w:rPr>
          <w:rFonts w:ascii="Times New Roman" w:eastAsia="Calibri" w:hAnsi="Times New Roman"/>
          <w:b/>
          <w:i/>
          <w:lang w:eastAsia="en-US"/>
        </w:rPr>
      </w:pPr>
      <w:r w:rsidRPr="00D15398">
        <w:rPr>
          <w:rFonts w:ascii="Times New Roman" w:eastAsia="Calibri" w:hAnsi="Times New Roman"/>
          <w:b/>
          <w:i/>
          <w:lang w:eastAsia="en-US"/>
        </w:rPr>
        <w:t xml:space="preserve">Stanje obveza </w:t>
      </w:r>
    </w:p>
    <w:p w14:paraId="72F5C798" w14:textId="590DFB7B" w:rsidR="00324AC7" w:rsidRPr="00D15398" w:rsidRDefault="00324AC7" w:rsidP="006437CF">
      <w:pPr>
        <w:spacing w:after="160" w:line="278" w:lineRule="auto"/>
        <w:jc w:val="both"/>
        <w:rPr>
          <w:rFonts w:ascii="Times New Roman" w:hAnsi="Times New Roman"/>
        </w:rPr>
      </w:pPr>
      <w:r w:rsidRPr="00D15398">
        <w:rPr>
          <w:rFonts w:ascii="Times New Roman" w:hAnsi="Times New Roman"/>
        </w:rPr>
        <w:t>Stanje obveza na kraju izvještajnog razdoblja iznosi 1.791.859,95 € od čega dospjele obveze iznose 638.115,43 €, a nedospjele obveze 1.153.744,52 €, od čega se 821.437,21 € odnosi na kreditno zaduženje. </w:t>
      </w:r>
    </w:p>
    <w:p w14:paraId="59F700D0" w14:textId="77777777" w:rsidR="00324AC7" w:rsidRPr="00D15398" w:rsidRDefault="00324AC7" w:rsidP="006437CF">
      <w:pPr>
        <w:spacing w:after="160" w:line="278" w:lineRule="auto"/>
        <w:jc w:val="both"/>
        <w:rPr>
          <w:rFonts w:ascii="Times New Roman" w:hAnsi="Times New Roman"/>
        </w:rPr>
      </w:pPr>
      <w:r w:rsidRPr="00D15398">
        <w:rPr>
          <w:rFonts w:ascii="Times New Roman" w:hAnsi="Times New Roman"/>
        </w:rPr>
        <w:t>Što se tiče dospjelih obveza, zbog manjka sredstva i nedovoljnog priljeva došlo je do prekoračenja rokova plaćanja obveza u iznosu od 638.115,43 EUR iz razloga što Općina Cerna ima veći broj kapitalnih investicija u tijeku, te su samim time rashodi znatno veći od ukupnih prihoda.</w:t>
      </w:r>
    </w:p>
    <w:tbl>
      <w:tblPr>
        <w:tblStyle w:val="Reetkatablice"/>
        <w:tblW w:w="0" w:type="auto"/>
        <w:tblLook w:val="04A0" w:firstRow="1" w:lastRow="0" w:firstColumn="1" w:lastColumn="0" w:noHBand="0" w:noVBand="1"/>
      </w:tblPr>
      <w:tblGrid>
        <w:gridCol w:w="2349"/>
        <w:gridCol w:w="2349"/>
        <w:gridCol w:w="2349"/>
        <w:gridCol w:w="2349"/>
      </w:tblGrid>
      <w:tr w:rsidR="00D15398" w:rsidRPr="00D15398" w14:paraId="5AE509FC" w14:textId="77777777" w:rsidTr="00D15398">
        <w:tc>
          <w:tcPr>
            <w:tcW w:w="2349" w:type="dxa"/>
          </w:tcPr>
          <w:p w14:paraId="70408D3E" w14:textId="0FA48657" w:rsidR="00D15398" w:rsidRPr="00D15398" w:rsidRDefault="00D15398" w:rsidP="00324AC7">
            <w:pPr>
              <w:spacing w:after="160" w:line="278" w:lineRule="auto"/>
              <w:rPr>
                <w:rFonts w:ascii="Times New Roman" w:hAnsi="Times New Roman"/>
                <w:b/>
                <w:bCs/>
              </w:rPr>
            </w:pPr>
            <w:r w:rsidRPr="00D15398">
              <w:rPr>
                <w:rFonts w:ascii="Times New Roman" w:hAnsi="Times New Roman"/>
                <w:b/>
                <w:bCs/>
              </w:rPr>
              <w:t>KONTO</w:t>
            </w:r>
          </w:p>
        </w:tc>
        <w:tc>
          <w:tcPr>
            <w:tcW w:w="2349" w:type="dxa"/>
          </w:tcPr>
          <w:p w14:paraId="777778A2" w14:textId="38DC8F14" w:rsidR="00D15398" w:rsidRPr="00D15398" w:rsidRDefault="00D15398" w:rsidP="00324AC7">
            <w:pPr>
              <w:spacing w:after="160" w:line="278" w:lineRule="auto"/>
              <w:rPr>
                <w:rFonts w:ascii="Times New Roman" w:hAnsi="Times New Roman"/>
                <w:b/>
                <w:bCs/>
              </w:rPr>
            </w:pPr>
            <w:r w:rsidRPr="00D15398">
              <w:rPr>
                <w:rFonts w:ascii="Times New Roman" w:hAnsi="Times New Roman"/>
                <w:b/>
                <w:bCs/>
              </w:rPr>
              <w:t>OPIS</w:t>
            </w:r>
          </w:p>
        </w:tc>
        <w:tc>
          <w:tcPr>
            <w:tcW w:w="2349" w:type="dxa"/>
          </w:tcPr>
          <w:p w14:paraId="3D5BDB75" w14:textId="5015AC98" w:rsidR="00D15398" w:rsidRPr="00D15398" w:rsidRDefault="00D15398" w:rsidP="00324AC7">
            <w:pPr>
              <w:spacing w:after="160" w:line="278" w:lineRule="auto"/>
              <w:rPr>
                <w:rFonts w:ascii="Times New Roman" w:hAnsi="Times New Roman"/>
                <w:b/>
                <w:bCs/>
              </w:rPr>
            </w:pPr>
            <w:r w:rsidRPr="00D15398">
              <w:rPr>
                <w:rFonts w:ascii="Times New Roman" w:hAnsi="Times New Roman"/>
                <w:b/>
                <w:bCs/>
              </w:rPr>
              <w:t>DOSPJELO</w:t>
            </w:r>
          </w:p>
        </w:tc>
        <w:tc>
          <w:tcPr>
            <w:tcW w:w="2349" w:type="dxa"/>
          </w:tcPr>
          <w:p w14:paraId="07FEF40B" w14:textId="6A9B5D54" w:rsidR="00D15398" w:rsidRPr="00D15398" w:rsidRDefault="00D15398" w:rsidP="00324AC7">
            <w:pPr>
              <w:spacing w:after="160" w:line="278" w:lineRule="auto"/>
              <w:rPr>
                <w:rFonts w:ascii="Times New Roman" w:hAnsi="Times New Roman"/>
                <w:b/>
                <w:bCs/>
              </w:rPr>
            </w:pPr>
            <w:r w:rsidRPr="00D15398">
              <w:rPr>
                <w:rFonts w:ascii="Times New Roman" w:hAnsi="Times New Roman"/>
                <w:b/>
                <w:bCs/>
              </w:rPr>
              <w:t>NEDOSPJELO</w:t>
            </w:r>
          </w:p>
        </w:tc>
      </w:tr>
      <w:tr w:rsidR="00D15398" w:rsidRPr="00D15398" w14:paraId="69731F66" w14:textId="77777777" w:rsidTr="00D15398">
        <w:tc>
          <w:tcPr>
            <w:tcW w:w="2349" w:type="dxa"/>
          </w:tcPr>
          <w:p w14:paraId="1FBCE709" w14:textId="66AD8D91" w:rsidR="00D15398" w:rsidRPr="00D15398" w:rsidRDefault="00D15398" w:rsidP="00324AC7">
            <w:pPr>
              <w:spacing w:after="160" w:line="278" w:lineRule="auto"/>
              <w:rPr>
                <w:rFonts w:ascii="Times New Roman" w:hAnsi="Times New Roman"/>
              </w:rPr>
            </w:pPr>
            <w:r w:rsidRPr="00D15398">
              <w:rPr>
                <w:rFonts w:ascii="Times New Roman" w:hAnsi="Times New Roman"/>
              </w:rPr>
              <w:t>231</w:t>
            </w:r>
          </w:p>
        </w:tc>
        <w:tc>
          <w:tcPr>
            <w:tcW w:w="2349" w:type="dxa"/>
          </w:tcPr>
          <w:p w14:paraId="2CF7F99F" w14:textId="3D5D57B0" w:rsidR="00D15398" w:rsidRPr="00D15398" w:rsidRDefault="003F6DBF" w:rsidP="00324AC7">
            <w:pPr>
              <w:spacing w:after="160" w:line="278" w:lineRule="auto"/>
              <w:rPr>
                <w:rFonts w:ascii="Times New Roman" w:hAnsi="Times New Roman"/>
              </w:rPr>
            </w:pPr>
            <w:r>
              <w:rPr>
                <w:rFonts w:ascii="Times New Roman" w:hAnsi="Times New Roman"/>
              </w:rPr>
              <w:t>Obveze za zaposlene</w:t>
            </w:r>
          </w:p>
        </w:tc>
        <w:tc>
          <w:tcPr>
            <w:tcW w:w="2349" w:type="dxa"/>
          </w:tcPr>
          <w:p w14:paraId="403008D3" w14:textId="1BF8B3D3" w:rsidR="00D15398" w:rsidRPr="00D15398" w:rsidRDefault="00D15398" w:rsidP="00324AC7">
            <w:pPr>
              <w:spacing w:after="160" w:line="278" w:lineRule="auto"/>
              <w:rPr>
                <w:rFonts w:ascii="Times New Roman" w:hAnsi="Times New Roman"/>
              </w:rPr>
            </w:pPr>
            <w:r w:rsidRPr="00D15398">
              <w:rPr>
                <w:rFonts w:ascii="Times New Roman" w:hAnsi="Times New Roman"/>
              </w:rPr>
              <w:t>125,02</w:t>
            </w:r>
          </w:p>
        </w:tc>
        <w:tc>
          <w:tcPr>
            <w:tcW w:w="2349" w:type="dxa"/>
          </w:tcPr>
          <w:p w14:paraId="0DCF6C1C" w14:textId="79D0B9F4" w:rsidR="00D15398" w:rsidRPr="00D15398" w:rsidRDefault="00D15398" w:rsidP="00324AC7">
            <w:pPr>
              <w:spacing w:after="160" w:line="278" w:lineRule="auto"/>
              <w:rPr>
                <w:rFonts w:ascii="Times New Roman" w:hAnsi="Times New Roman"/>
              </w:rPr>
            </w:pPr>
            <w:r w:rsidRPr="00D15398">
              <w:rPr>
                <w:rFonts w:ascii="Times New Roman" w:hAnsi="Times New Roman"/>
              </w:rPr>
              <w:t>62.594,82</w:t>
            </w:r>
          </w:p>
        </w:tc>
      </w:tr>
      <w:tr w:rsidR="00D15398" w:rsidRPr="00D15398" w14:paraId="143968C1" w14:textId="77777777" w:rsidTr="00D15398">
        <w:tc>
          <w:tcPr>
            <w:tcW w:w="2349" w:type="dxa"/>
          </w:tcPr>
          <w:p w14:paraId="008872DC" w14:textId="72109EA4" w:rsidR="00D15398" w:rsidRPr="00D15398" w:rsidRDefault="00D15398" w:rsidP="00324AC7">
            <w:pPr>
              <w:spacing w:after="160" w:line="278" w:lineRule="auto"/>
              <w:rPr>
                <w:rFonts w:ascii="Times New Roman" w:hAnsi="Times New Roman"/>
              </w:rPr>
            </w:pPr>
            <w:r w:rsidRPr="00D15398">
              <w:rPr>
                <w:rFonts w:ascii="Times New Roman" w:hAnsi="Times New Roman"/>
              </w:rPr>
              <w:t>232</w:t>
            </w:r>
          </w:p>
        </w:tc>
        <w:tc>
          <w:tcPr>
            <w:tcW w:w="2349" w:type="dxa"/>
          </w:tcPr>
          <w:p w14:paraId="0DAB1D7E" w14:textId="03B1D086" w:rsidR="00D15398" w:rsidRPr="00D15398" w:rsidRDefault="003F6DBF" w:rsidP="00324AC7">
            <w:pPr>
              <w:spacing w:after="160" w:line="278" w:lineRule="auto"/>
              <w:rPr>
                <w:rFonts w:ascii="Times New Roman" w:hAnsi="Times New Roman"/>
              </w:rPr>
            </w:pPr>
            <w:r>
              <w:rPr>
                <w:rFonts w:ascii="Times New Roman" w:hAnsi="Times New Roman"/>
              </w:rPr>
              <w:t>Obveze za materijalne rashode</w:t>
            </w:r>
          </w:p>
        </w:tc>
        <w:tc>
          <w:tcPr>
            <w:tcW w:w="2349" w:type="dxa"/>
          </w:tcPr>
          <w:p w14:paraId="78972DC2" w14:textId="1549981E" w:rsidR="00D15398" w:rsidRPr="00D15398" w:rsidRDefault="00D15398" w:rsidP="00324AC7">
            <w:pPr>
              <w:spacing w:after="160" w:line="278" w:lineRule="auto"/>
              <w:rPr>
                <w:rFonts w:ascii="Times New Roman" w:hAnsi="Times New Roman"/>
              </w:rPr>
            </w:pPr>
            <w:r w:rsidRPr="00D15398">
              <w:rPr>
                <w:rFonts w:ascii="Times New Roman" w:hAnsi="Times New Roman"/>
              </w:rPr>
              <w:t>90.834,86</w:t>
            </w:r>
          </w:p>
        </w:tc>
        <w:tc>
          <w:tcPr>
            <w:tcW w:w="2349" w:type="dxa"/>
          </w:tcPr>
          <w:p w14:paraId="5AC35FA7" w14:textId="6C0EBF6A" w:rsidR="00D15398" w:rsidRPr="00D15398" w:rsidRDefault="00D15398" w:rsidP="00324AC7">
            <w:pPr>
              <w:spacing w:after="160" w:line="278" w:lineRule="auto"/>
              <w:rPr>
                <w:rFonts w:ascii="Times New Roman" w:hAnsi="Times New Roman"/>
              </w:rPr>
            </w:pPr>
            <w:r w:rsidRPr="00D15398">
              <w:rPr>
                <w:rFonts w:ascii="Times New Roman" w:hAnsi="Times New Roman"/>
              </w:rPr>
              <w:t>46.034,57</w:t>
            </w:r>
          </w:p>
        </w:tc>
      </w:tr>
      <w:tr w:rsidR="00D15398" w:rsidRPr="00D15398" w14:paraId="1A2941B3" w14:textId="77777777" w:rsidTr="00D15398">
        <w:tc>
          <w:tcPr>
            <w:tcW w:w="2349" w:type="dxa"/>
          </w:tcPr>
          <w:p w14:paraId="79747AD8" w14:textId="17FEB37D" w:rsidR="00D15398" w:rsidRPr="00D15398" w:rsidRDefault="00D15398" w:rsidP="00324AC7">
            <w:pPr>
              <w:spacing w:after="160" w:line="278" w:lineRule="auto"/>
              <w:rPr>
                <w:rFonts w:ascii="Times New Roman" w:hAnsi="Times New Roman"/>
              </w:rPr>
            </w:pPr>
            <w:r w:rsidRPr="00D15398">
              <w:rPr>
                <w:rFonts w:ascii="Times New Roman" w:hAnsi="Times New Roman"/>
              </w:rPr>
              <w:t>234</w:t>
            </w:r>
          </w:p>
        </w:tc>
        <w:tc>
          <w:tcPr>
            <w:tcW w:w="2349" w:type="dxa"/>
          </w:tcPr>
          <w:p w14:paraId="04999C4B" w14:textId="1730799B" w:rsidR="00D15398" w:rsidRPr="00D15398" w:rsidRDefault="003F6DBF" w:rsidP="00324AC7">
            <w:pPr>
              <w:spacing w:after="160" w:line="278" w:lineRule="auto"/>
              <w:rPr>
                <w:rFonts w:ascii="Times New Roman" w:hAnsi="Times New Roman"/>
              </w:rPr>
            </w:pPr>
            <w:r>
              <w:rPr>
                <w:rFonts w:ascii="Times New Roman" w:hAnsi="Times New Roman"/>
              </w:rPr>
              <w:t>Obveze za financijske rashode</w:t>
            </w:r>
          </w:p>
        </w:tc>
        <w:tc>
          <w:tcPr>
            <w:tcW w:w="2349" w:type="dxa"/>
          </w:tcPr>
          <w:p w14:paraId="140DAB69" w14:textId="1A60A990" w:rsidR="00D15398" w:rsidRPr="00D15398" w:rsidRDefault="00D15398" w:rsidP="00324AC7">
            <w:pPr>
              <w:spacing w:after="160" w:line="278" w:lineRule="auto"/>
              <w:rPr>
                <w:rFonts w:ascii="Times New Roman" w:hAnsi="Times New Roman"/>
              </w:rPr>
            </w:pPr>
            <w:r w:rsidRPr="00D15398">
              <w:rPr>
                <w:rFonts w:ascii="Times New Roman" w:hAnsi="Times New Roman"/>
              </w:rPr>
              <w:t>381,98</w:t>
            </w:r>
          </w:p>
        </w:tc>
        <w:tc>
          <w:tcPr>
            <w:tcW w:w="2349" w:type="dxa"/>
          </w:tcPr>
          <w:p w14:paraId="6B759D87" w14:textId="765E95A2" w:rsidR="00D15398" w:rsidRPr="00D15398" w:rsidRDefault="00D15398" w:rsidP="00324AC7">
            <w:pPr>
              <w:spacing w:after="160" w:line="278" w:lineRule="auto"/>
              <w:rPr>
                <w:rFonts w:ascii="Times New Roman" w:hAnsi="Times New Roman"/>
              </w:rPr>
            </w:pPr>
            <w:r w:rsidRPr="00D15398">
              <w:rPr>
                <w:rFonts w:ascii="Times New Roman" w:hAnsi="Times New Roman"/>
              </w:rPr>
              <w:t>1.368,32</w:t>
            </w:r>
          </w:p>
        </w:tc>
      </w:tr>
      <w:tr w:rsidR="00D15398" w:rsidRPr="00D15398" w14:paraId="2E8C5BE1" w14:textId="77777777" w:rsidTr="00D15398">
        <w:tc>
          <w:tcPr>
            <w:tcW w:w="2349" w:type="dxa"/>
          </w:tcPr>
          <w:p w14:paraId="3BCA3B08" w14:textId="773E7560" w:rsidR="00D15398" w:rsidRPr="00D15398" w:rsidRDefault="00D15398" w:rsidP="00324AC7">
            <w:pPr>
              <w:spacing w:after="160" w:line="278" w:lineRule="auto"/>
              <w:rPr>
                <w:rFonts w:ascii="Times New Roman" w:hAnsi="Times New Roman"/>
              </w:rPr>
            </w:pPr>
            <w:r w:rsidRPr="00D15398">
              <w:rPr>
                <w:rFonts w:ascii="Times New Roman" w:hAnsi="Times New Roman"/>
              </w:rPr>
              <w:t>235</w:t>
            </w:r>
          </w:p>
        </w:tc>
        <w:tc>
          <w:tcPr>
            <w:tcW w:w="2349" w:type="dxa"/>
          </w:tcPr>
          <w:p w14:paraId="584774ED" w14:textId="32A6791F" w:rsidR="00D15398" w:rsidRPr="00D15398" w:rsidRDefault="003F6DBF" w:rsidP="00324AC7">
            <w:pPr>
              <w:spacing w:after="160" w:line="278" w:lineRule="auto"/>
              <w:rPr>
                <w:rFonts w:ascii="Times New Roman" w:hAnsi="Times New Roman"/>
              </w:rPr>
            </w:pPr>
            <w:r>
              <w:rPr>
                <w:rFonts w:ascii="Times New Roman" w:hAnsi="Times New Roman"/>
              </w:rPr>
              <w:t>Obveze za subvencije</w:t>
            </w:r>
          </w:p>
        </w:tc>
        <w:tc>
          <w:tcPr>
            <w:tcW w:w="2349" w:type="dxa"/>
          </w:tcPr>
          <w:p w14:paraId="485D8BD4" w14:textId="7CDF85FC" w:rsidR="00D15398" w:rsidRPr="00D15398" w:rsidRDefault="00D15398" w:rsidP="00324AC7">
            <w:pPr>
              <w:spacing w:after="160" w:line="278" w:lineRule="auto"/>
              <w:rPr>
                <w:rFonts w:ascii="Times New Roman" w:hAnsi="Times New Roman"/>
              </w:rPr>
            </w:pPr>
            <w:r w:rsidRPr="00D15398">
              <w:rPr>
                <w:rFonts w:ascii="Times New Roman" w:hAnsi="Times New Roman"/>
              </w:rPr>
              <w:t>135,59</w:t>
            </w:r>
          </w:p>
        </w:tc>
        <w:tc>
          <w:tcPr>
            <w:tcW w:w="2349" w:type="dxa"/>
          </w:tcPr>
          <w:p w14:paraId="47CA14CA" w14:textId="0C36737A" w:rsidR="00D15398" w:rsidRPr="00D15398" w:rsidRDefault="00D15398" w:rsidP="00324AC7">
            <w:pPr>
              <w:spacing w:after="160" w:line="278" w:lineRule="auto"/>
              <w:rPr>
                <w:rFonts w:ascii="Times New Roman" w:hAnsi="Times New Roman"/>
              </w:rPr>
            </w:pPr>
            <w:r w:rsidRPr="00D15398">
              <w:rPr>
                <w:rFonts w:ascii="Times New Roman" w:hAnsi="Times New Roman"/>
              </w:rPr>
              <w:t>0,00</w:t>
            </w:r>
          </w:p>
        </w:tc>
      </w:tr>
      <w:tr w:rsidR="00D15398" w:rsidRPr="00D15398" w14:paraId="40CFCFAF" w14:textId="77777777" w:rsidTr="00D15398">
        <w:tc>
          <w:tcPr>
            <w:tcW w:w="2349" w:type="dxa"/>
          </w:tcPr>
          <w:p w14:paraId="59ADA00D" w14:textId="372F62BA" w:rsidR="00D15398" w:rsidRPr="00D15398" w:rsidRDefault="00D15398" w:rsidP="00324AC7">
            <w:pPr>
              <w:spacing w:after="160" w:line="278" w:lineRule="auto"/>
              <w:rPr>
                <w:rFonts w:ascii="Times New Roman" w:hAnsi="Times New Roman"/>
              </w:rPr>
            </w:pPr>
            <w:r w:rsidRPr="00D15398">
              <w:rPr>
                <w:rFonts w:ascii="Times New Roman" w:hAnsi="Times New Roman"/>
              </w:rPr>
              <w:t>236</w:t>
            </w:r>
          </w:p>
        </w:tc>
        <w:tc>
          <w:tcPr>
            <w:tcW w:w="2349" w:type="dxa"/>
          </w:tcPr>
          <w:p w14:paraId="74E20057" w14:textId="0FEBC744" w:rsidR="00D15398" w:rsidRPr="00D15398" w:rsidRDefault="003F6DBF" w:rsidP="00324AC7">
            <w:pPr>
              <w:spacing w:after="160" w:line="278" w:lineRule="auto"/>
              <w:rPr>
                <w:rFonts w:ascii="Times New Roman" w:hAnsi="Times New Roman"/>
              </w:rPr>
            </w:pPr>
            <w:r>
              <w:rPr>
                <w:rFonts w:ascii="Times New Roman" w:hAnsi="Times New Roman"/>
              </w:rPr>
              <w:t>Obveze temeljem sredstava pomoći unutar općeg proračuna</w:t>
            </w:r>
          </w:p>
        </w:tc>
        <w:tc>
          <w:tcPr>
            <w:tcW w:w="2349" w:type="dxa"/>
          </w:tcPr>
          <w:p w14:paraId="1D33FFD8" w14:textId="151E3A48" w:rsidR="00D15398" w:rsidRPr="00D15398" w:rsidRDefault="00D15398" w:rsidP="00324AC7">
            <w:pPr>
              <w:spacing w:after="160" w:line="278" w:lineRule="auto"/>
              <w:rPr>
                <w:rFonts w:ascii="Times New Roman" w:hAnsi="Times New Roman"/>
              </w:rPr>
            </w:pPr>
            <w:r w:rsidRPr="00D15398">
              <w:rPr>
                <w:rFonts w:ascii="Times New Roman" w:hAnsi="Times New Roman"/>
              </w:rPr>
              <w:t>150,00</w:t>
            </w:r>
          </w:p>
        </w:tc>
        <w:tc>
          <w:tcPr>
            <w:tcW w:w="2349" w:type="dxa"/>
          </w:tcPr>
          <w:p w14:paraId="6EEACD38" w14:textId="46619334" w:rsidR="00D15398" w:rsidRPr="00D15398" w:rsidRDefault="00D15398" w:rsidP="00324AC7">
            <w:pPr>
              <w:spacing w:after="160" w:line="278" w:lineRule="auto"/>
              <w:rPr>
                <w:rFonts w:ascii="Times New Roman" w:hAnsi="Times New Roman"/>
              </w:rPr>
            </w:pPr>
            <w:r w:rsidRPr="00D15398">
              <w:rPr>
                <w:rFonts w:ascii="Times New Roman" w:hAnsi="Times New Roman"/>
              </w:rPr>
              <w:t>450,00</w:t>
            </w:r>
          </w:p>
        </w:tc>
      </w:tr>
      <w:tr w:rsidR="00D15398" w:rsidRPr="00D15398" w14:paraId="6160BB16" w14:textId="77777777" w:rsidTr="00D15398">
        <w:tc>
          <w:tcPr>
            <w:tcW w:w="2349" w:type="dxa"/>
          </w:tcPr>
          <w:p w14:paraId="6152D0E5" w14:textId="602B48F5" w:rsidR="00D15398" w:rsidRPr="00D15398" w:rsidRDefault="00D15398" w:rsidP="00324AC7">
            <w:pPr>
              <w:spacing w:after="160" w:line="278" w:lineRule="auto"/>
              <w:rPr>
                <w:rFonts w:ascii="Times New Roman" w:hAnsi="Times New Roman"/>
              </w:rPr>
            </w:pPr>
            <w:r w:rsidRPr="00D15398">
              <w:rPr>
                <w:rFonts w:ascii="Times New Roman" w:hAnsi="Times New Roman"/>
              </w:rPr>
              <w:t>237</w:t>
            </w:r>
          </w:p>
        </w:tc>
        <w:tc>
          <w:tcPr>
            <w:tcW w:w="2349" w:type="dxa"/>
          </w:tcPr>
          <w:p w14:paraId="4124C406" w14:textId="5DE063BC" w:rsidR="00D15398" w:rsidRPr="00D15398" w:rsidRDefault="003F6DBF" w:rsidP="00324AC7">
            <w:pPr>
              <w:spacing w:after="160" w:line="278" w:lineRule="auto"/>
              <w:rPr>
                <w:rFonts w:ascii="Times New Roman" w:hAnsi="Times New Roman"/>
              </w:rPr>
            </w:pPr>
            <w:r>
              <w:rPr>
                <w:rFonts w:ascii="Times New Roman" w:hAnsi="Times New Roman"/>
              </w:rPr>
              <w:t>Obveze za naknade građanima i kućanstvima</w:t>
            </w:r>
          </w:p>
        </w:tc>
        <w:tc>
          <w:tcPr>
            <w:tcW w:w="2349" w:type="dxa"/>
          </w:tcPr>
          <w:p w14:paraId="3A80E40F" w14:textId="38A006C8" w:rsidR="00D15398" w:rsidRPr="00D15398" w:rsidRDefault="00D15398" w:rsidP="00324AC7">
            <w:pPr>
              <w:spacing w:after="160" w:line="278" w:lineRule="auto"/>
              <w:rPr>
                <w:rFonts w:ascii="Times New Roman" w:hAnsi="Times New Roman"/>
              </w:rPr>
            </w:pPr>
            <w:r w:rsidRPr="00D15398">
              <w:rPr>
                <w:rFonts w:ascii="Times New Roman" w:hAnsi="Times New Roman"/>
              </w:rPr>
              <w:t>8.600,00</w:t>
            </w:r>
          </w:p>
        </w:tc>
        <w:tc>
          <w:tcPr>
            <w:tcW w:w="2349" w:type="dxa"/>
          </w:tcPr>
          <w:p w14:paraId="7DB9F108" w14:textId="4618AD3E" w:rsidR="00D15398" w:rsidRPr="00D15398" w:rsidRDefault="00D15398" w:rsidP="00324AC7">
            <w:pPr>
              <w:spacing w:after="160" w:line="278" w:lineRule="auto"/>
              <w:rPr>
                <w:rFonts w:ascii="Times New Roman" w:hAnsi="Times New Roman"/>
              </w:rPr>
            </w:pPr>
            <w:r w:rsidRPr="00D15398">
              <w:rPr>
                <w:rFonts w:ascii="Times New Roman" w:hAnsi="Times New Roman"/>
              </w:rPr>
              <w:t>1.980,38</w:t>
            </w:r>
          </w:p>
        </w:tc>
      </w:tr>
      <w:tr w:rsidR="00D15398" w:rsidRPr="00D15398" w14:paraId="5BB11CE5" w14:textId="77777777" w:rsidTr="00D15398">
        <w:tc>
          <w:tcPr>
            <w:tcW w:w="2349" w:type="dxa"/>
          </w:tcPr>
          <w:p w14:paraId="293B62F3" w14:textId="29A2BB8F" w:rsidR="00D15398" w:rsidRPr="00D15398" w:rsidRDefault="00D15398" w:rsidP="00324AC7">
            <w:pPr>
              <w:spacing w:after="160" w:line="278" w:lineRule="auto"/>
              <w:rPr>
                <w:rFonts w:ascii="Times New Roman" w:hAnsi="Times New Roman"/>
              </w:rPr>
            </w:pPr>
            <w:r w:rsidRPr="00D15398">
              <w:rPr>
                <w:rFonts w:ascii="Times New Roman" w:hAnsi="Times New Roman"/>
              </w:rPr>
              <w:t>238</w:t>
            </w:r>
          </w:p>
        </w:tc>
        <w:tc>
          <w:tcPr>
            <w:tcW w:w="2349" w:type="dxa"/>
          </w:tcPr>
          <w:p w14:paraId="664FD63F" w14:textId="2AE75B22" w:rsidR="00D15398" w:rsidRPr="00D15398" w:rsidRDefault="003F6DBF" w:rsidP="00324AC7">
            <w:pPr>
              <w:spacing w:after="160" w:line="278" w:lineRule="auto"/>
              <w:rPr>
                <w:rFonts w:ascii="Times New Roman" w:hAnsi="Times New Roman"/>
              </w:rPr>
            </w:pPr>
            <w:r>
              <w:rPr>
                <w:rFonts w:ascii="Times New Roman" w:hAnsi="Times New Roman"/>
              </w:rPr>
              <w:t>Obveze za kazne, naknade šteta i kapitalne pomoći</w:t>
            </w:r>
          </w:p>
        </w:tc>
        <w:tc>
          <w:tcPr>
            <w:tcW w:w="2349" w:type="dxa"/>
          </w:tcPr>
          <w:p w14:paraId="1FDB2427" w14:textId="6C2678F5" w:rsidR="00D15398" w:rsidRPr="00D15398" w:rsidRDefault="00D15398" w:rsidP="00324AC7">
            <w:pPr>
              <w:spacing w:after="160" w:line="278" w:lineRule="auto"/>
              <w:rPr>
                <w:rFonts w:ascii="Times New Roman" w:hAnsi="Times New Roman"/>
              </w:rPr>
            </w:pPr>
            <w:r w:rsidRPr="00D15398">
              <w:rPr>
                <w:rFonts w:ascii="Times New Roman" w:hAnsi="Times New Roman"/>
              </w:rPr>
              <w:t>3.224,83</w:t>
            </w:r>
          </w:p>
        </w:tc>
        <w:tc>
          <w:tcPr>
            <w:tcW w:w="2349" w:type="dxa"/>
          </w:tcPr>
          <w:p w14:paraId="3506A9E9" w14:textId="4E3E8BF2" w:rsidR="00D15398" w:rsidRPr="00D15398" w:rsidRDefault="00D15398" w:rsidP="00324AC7">
            <w:pPr>
              <w:spacing w:after="160" w:line="278" w:lineRule="auto"/>
              <w:rPr>
                <w:rFonts w:ascii="Times New Roman" w:hAnsi="Times New Roman"/>
              </w:rPr>
            </w:pPr>
            <w:r w:rsidRPr="00D15398">
              <w:rPr>
                <w:rFonts w:ascii="Times New Roman" w:hAnsi="Times New Roman"/>
              </w:rPr>
              <w:t>19.978,50</w:t>
            </w:r>
          </w:p>
        </w:tc>
      </w:tr>
      <w:tr w:rsidR="00D15398" w:rsidRPr="00D15398" w14:paraId="1A8B3AEE" w14:textId="77777777" w:rsidTr="00D15398">
        <w:tc>
          <w:tcPr>
            <w:tcW w:w="2349" w:type="dxa"/>
          </w:tcPr>
          <w:p w14:paraId="4D46DC32" w14:textId="23EFA6C3" w:rsidR="00D15398" w:rsidRPr="00D15398" w:rsidRDefault="00D15398" w:rsidP="00324AC7">
            <w:pPr>
              <w:spacing w:after="160" w:line="278" w:lineRule="auto"/>
              <w:rPr>
                <w:rFonts w:ascii="Times New Roman" w:hAnsi="Times New Roman"/>
              </w:rPr>
            </w:pPr>
            <w:r w:rsidRPr="00D15398">
              <w:rPr>
                <w:rFonts w:ascii="Times New Roman" w:hAnsi="Times New Roman"/>
              </w:rPr>
              <w:t>242</w:t>
            </w:r>
          </w:p>
        </w:tc>
        <w:tc>
          <w:tcPr>
            <w:tcW w:w="2349" w:type="dxa"/>
          </w:tcPr>
          <w:p w14:paraId="327A40A3" w14:textId="080FF1F9" w:rsidR="00D15398" w:rsidRPr="00D15398" w:rsidRDefault="003F6DBF" w:rsidP="00324AC7">
            <w:pPr>
              <w:spacing w:after="160" w:line="278" w:lineRule="auto"/>
              <w:rPr>
                <w:rFonts w:ascii="Times New Roman" w:hAnsi="Times New Roman"/>
              </w:rPr>
            </w:pPr>
            <w:r>
              <w:rPr>
                <w:rFonts w:ascii="Times New Roman" w:hAnsi="Times New Roman"/>
              </w:rPr>
              <w:t>Obveze za nabavu proizvedene dugotrajne imovine</w:t>
            </w:r>
          </w:p>
        </w:tc>
        <w:tc>
          <w:tcPr>
            <w:tcW w:w="2349" w:type="dxa"/>
          </w:tcPr>
          <w:p w14:paraId="170E68DC" w14:textId="4853CB09" w:rsidR="00D15398" w:rsidRPr="00D15398" w:rsidRDefault="00D15398" w:rsidP="00324AC7">
            <w:pPr>
              <w:spacing w:after="160" w:line="278" w:lineRule="auto"/>
              <w:rPr>
                <w:rFonts w:ascii="Times New Roman" w:hAnsi="Times New Roman"/>
              </w:rPr>
            </w:pPr>
            <w:r w:rsidRPr="00D15398">
              <w:rPr>
                <w:rFonts w:ascii="Times New Roman" w:hAnsi="Times New Roman"/>
              </w:rPr>
              <w:t>489.208,24</w:t>
            </w:r>
          </w:p>
        </w:tc>
        <w:tc>
          <w:tcPr>
            <w:tcW w:w="2349" w:type="dxa"/>
          </w:tcPr>
          <w:p w14:paraId="1ED989E1" w14:textId="137B0407" w:rsidR="00D15398" w:rsidRPr="00D15398" w:rsidRDefault="00D15398" w:rsidP="00324AC7">
            <w:pPr>
              <w:spacing w:after="160" w:line="278" w:lineRule="auto"/>
              <w:rPr>
                <w:rFonts w:ascii="Times New Roman" w:hAnsi="Times New Roman"/>
              </w:rPr>
            </w:pPr>
            <w:r w:rsidRPr="00D15398">
              <w:rPr>
                <w:rFonts w:ascii="Times New Roman" w:hAnsi="Times New Roman"/>
              </w:rPr>
              <w:t>199.900,72</w:t>
            </w:r>
          </w:p>
        </w:tc>
      </w:tr>
      <w:tr w:rsidR="00D15398" w:rsidRPr="00D15398" w14:paraId="34D04FA1" w14:textId="77777777" w:rsidTr="00D15398">
        <w:tc>
          <w:tcPr>
            <w:tcW w:w="2349" w:type="dxa"/>
          </w:tcPr>
          <w:p w14:paraId="097674A2" w14:textId="3DB9E6EB" w:rsidR="00D15398" w:rsidRPr="00D15398" w:rsidRDefault="00D15398" w:rsidP="00324AC7">
            <w:pPr>
              <w:spacing w:after="160" w:line="278" w:lineRule="auto"/>
              <w:rPr>
                <w:rFonts w:ascii="Times New Roman" w:hAnsi="Times New Roman"/>
              </w:rPr>
            </w:pPr>
            <w:r w:rsidRPr="00D15398">
              <w:rPr>
                <w:rFonts w:ascii="Times New Roman" w:hAnsi="Times New Roman"/>
              </w:rPr>
              <w:t>264</w:t>
            </w:r>
          </w:p>
        </w:tc>
        <w:tc>
          <w:tcPr>
            <w:tcW w:w="2349" w:type="dxa"/>
          </w:tcPr>
          <w:p w14:paraId="206528D2" w14:textId="09A5092A" w:rsidR="00D15398" w:rsidRPr="00D15398" w:rsidRDefault="003F6DBF" w:rsidP="00324AC7">
            <w:pPr>
              <w:spacing w:after="160" w:line="278" w:lineRule="auto"/>
              <w:rPr>
                <w:rFonts w:ascii="Times New Roman" w:hAnsi="Times New Roman"/>
              </w:rPr>
            </w:pPr>
            <w:r>
              <w:rPr>
                <w:rFonts w:ascii="Times New Roman" w:hAnsi="Times New Roman"/>
              </w:rPr>
              <w:t xml:space="preserve">Obveze za kredite i zajmove od kreditnih i ostalih financijskih </w:t>
            </w:r>
            <w:r w:rsidRPr="003F6DBF">
              <w:rPr>
                <w:rFonts w:ascii="Times New Roman" w:hAnsi="Times New Roman"/>
              </w:rPr>
              <w:t>institucija izvan javnog sektora</w:t>
            </w:r>
          </w:p>
        </w:tc>
        <w:tc>
          <w:tcPr>
            <w:tcW w:w="2349" w:type="dxa"/>
          </w:tcPr>
          <w:p w14:paraId="63DBBC14" w14:textId="30BFD07D" w:rsidR="00D15398" w:rsidRPr="00D15398" w:rsidRDefault="00D15398" w:rsidP="00324AC7">
            <w:pPr>
              <w:spacing w:after="160" w:line="278" w:lineRule="auto"/>
              <w:rPr>
                <w:rFonts w:ascii="Times New Roman" w:hAnsi="Times New Roman"/>
              </w:rPr>
            </w:pPr>
            <w:r w:rsidRPr="00D15398">
              <w:rPr>
                <w:rFonts w:ascii="Times New Roman" w:hAnsi="Times New Roman"/>
              </w:rPr>
              <w:t>0,00</w:t>
            </w:r>
          </w:p>
        </w:tc>
        <w:tc>
          <w:tcPr>
            <w:tcW w:w="2349" w:type="dxa"/>
          </w:tcPr>
          <w:p w14:paraId="7FCB4984" w14:textId="60832D52" w:rsidR="00D15398" w:rsidRPr="00D15398" w:rsidRDefault="00D15398" w:rsidP="00324AC7">
            <w:pPr>
              <w:spacing w:after="160" w:line="278" w:lineRule="auto"/>
              <w:rPr>
                <w:rFonts w:ascii="Times New Roman" w:hAnsi="Times New Roman"/>
              </w:rPr>
            </w:pPr>
            <w:r w:rsidRPr="00D15398">
              <w:rPr>
                <w:rFonts w:ascii="Times New Roman" w:hAnsi="Times New Roman"/>
              </w:rPr>
              <w:t>821.437,21</w:t>
            </w:r>
          </w:p>
        </w:tc>
      </w:tr>
      <w:tr w:rsidR="00D15398" w:rsidRPr="00D15398" w14:paraId="74750A7D" w14:textId="77777777" w:rsidTr="00D15398">
        <w:tc>
          <w:tcPr>
            <w:tcW w:w="2349" w:type="dxa"/>
          </w:tcPr>
          <w:p w14:paraId="7AC86FB8" w14:textId="53FCBED0" w:rsidR="00D15398" w:rsidRPr="00D15398" w:rsidRDefault="00D15398" w:rsidP="00324AC7">
            <w:pPr>
              <w:spacing w:after="160" w:line="278" w:lineRule="auto"/>
              <w:rPr>
                <w:rFonts w:ascii="Times New Roman" w:hAnsi="Times New Roman"/>
              </w:rPr>
            </w:pPr>
            <w:r w:rsidRPr="00D15398">
              <w:rPr>
                <w:rFonts w:ascii="Times New Roman" w:hAnsi="Times New Roman"/>
              </w:rPr>
              <w:lastRenderedPageBreak/>
              <w:t>271</w:t>
            </w:r>
          </w:p>
        </w:tc>
        <w:tc>
          <w:tcPr>
            <w:tcW w:w="2349" w:type="dxa"/>
          </w:tcPr>
          <w:p w14:paraId="7672E897" w14:textId="5FF58208" w:rsidR="00D15398" w:rsidRPr="00D15398" w:rsidRDefault="003F6DBF" w:rsidP="00324AC7">
            <w:pPr>
              <w:spacing w:after="160" w:line="278" w:lineRule="auto"/>
              <w:rPr>
                <w:rFonts w:ascii="Times New Roman" w:hAnsi="Times New Roman"/>
              </w:rPr>
            </w:pPr>
            <w:r>
              <w:rPr>
                <w:rFonts w:ascii="Times New Roman" w:hAnsi="Times New Roman"/>
              </w:rPr>
              <w:t>Obveze za predujmove</w:t>
            </w:r>
          </w:p>
        </w:tc>
        <w:tc>
          <w:tcPr>
            <w:tcW w:w="2349" w:type="dxa"/>
          </w:tcPr>
          <w:p w14:paraId="3151E7B6" w14:textId="1EFE5BAB" w:rsidR="00D15398" w:rsidRPr="00D15398" w:rsidRDefault="00D15398" w:rsidP="00324AC7">
            <w:pPr>
              <w:spacing w:after="160" w:line="278" w:lineRule="auto"/>
              <w:rPr>
                <w:rFonts w:ascii="Times New Roman" w:hAnsi="Times New Roman"/>
              </w:rPr>
            </w:pPr>
            <w:r w:rsidRPr="00D15398">
              <w:rPr>
                <w:rFonts w:ascii="Times New Roman" w:hAnsi="Times New Roman"/>
              </w:rPr>
              <w:t>20.773,28</w:t>
            </w:r>
          </w:p>
        </w:tc>
        <w:tc>
          <w:tcPr>
            <w:tcW w:w="2349" w:type="dxa"/>
          </w:tcPr>
          <w:p w14:paraId="2E32F886" w14:textId="171798EC" w:rsidR="00D15398" w:rsidRPr="00D15398" w:rsidRDefault="00D15398" w:rsidP="00324AC7">
            <w:pPr>
              <w:spacing w:after="160" w:line="278" w:lineRule="auto"/>
              <w:rPr>
                <w:rFonts w:ascii="Times New Roman" w:hAnsi="Times New Roman"/>
              </w:rPr>
            </w:pPr>
            <w:r w:rsidRPr="00D15398">
              <w:rPr>
                <w:rFonts w:ascii="Times New Roman" w:hAnsi="Times New Roman"/>
              </w:rPr>
              <w:t>0,00</w:t>
            </w:r>
          </w:p>
        </w:tc>
      </w:tr>
      <w:tr w:rsidR="00D15398" w:rsidRPr="00D15398" w14:paraId="4B1C9F63" w14:textId="77777777" w:rsidTr="00D15398">
        <w:tc>
          <w:tcPr>
            <w:tcW w:w="2349" w:type="dxa"/>
          </w:tcPr>
          <w:p w14:paraId="55215B8B" w14:textId="1F259068" w:rsidR="00D15398" w:rsidRPr="00D15398" w:rsidRDefault="00D15398" w:rsidP="00324AC7">
            <w:pPr>
              <w:spacing w:after="160" w:line="278" w:lineRule="auto"/>
              <w:rPr>
                <w:rFonts w:ascii="Times New Roman" w:hAnsi="Times New Roman"/>
              </w:rPr>
            </w:pPr>
            <w:r w:rsidRPr="00D15398">
              <w:rPr>
                <w:rFonts w:ascii="Times New Roman" w:hAnsi="Times New Roman"/>
              </w:rPr>
              <w:t>272</w:t>
            </w:r>
          </w:p>
        </w:tc>
        <w:tc>
          <w:tcPr>
            <w:tcW w:w="2349" w:type="dxa"/>
          </w:tcPr>
          <w:p w14:paraId="7BC1C3B3" w14:textId="53B8C55D" w:rsidR="00D15398" w:rsidRPr="00D15398" w:rsidRDefault="003F6DBF" w:rsidP="00324AC7">
            <w:pPr>
              <w:spacing w:after="160" w:line="278" w:lineRule="auto"/>
              <w:rPr>
                <w:rFonts w:ascii="Times New Roman" w:hAnsi="Times New Roman"/>
              </w:rPr>
            </w:pPr>
            <w:r>
              <w:rPr>
                <w:rFonts w:ascii="Times New Roman" w:hAnsi="Times New Roman"/>
              </w:rPr>
              <w:t>Obveze za depozite i jamčevne pologe</w:t>
            </w:r>
          </w:p>
        </w:tc>
        <w:tc>
          <w:tcPr>
            <w:tcW w:w="2349" w:type="dxa"/>
          </w:tcPr>
          <w:p w14:paraId="537DB2EC" w14:textId="22CE07A9" w:rsidR="00D15398" w:rsidRPr="00D15398" w:rsidRDefault="00D15398" w:rsidP="00324AC7">
            <w:pPr>
              <w:spacing w:after="160" w:line="278" w:lineRule="auto"/>
              <w:rPr>
                <w:rFonts w:ascii="Times New Roman" w:hAnsi="Times New Roman"/>
              </w:rPr>
            </w:pPr>
            <w:r w:rsidRPr="00D15398">
              <w:rPr>
                <w:rFonts w:ascii="Times New Roman" w:hAnsi="Times New Roman"/>
              </w:rPr>
              <w:t>16.636,24</w:t>
            </w:r>
          </w:p>
        </w:tc>
        <w:tc>
          <w:tcPr>
            <w:tcW w:w="2349" w:type="dxa"/>
          </w:tcPr>
          <w:p w14:paraId="1845DC2E" w14:textId="14487A23" w:rsidR="00D15398" w:rsidRPr="00D15398" w:rsidRDefault="00D15398" w:rsidP="00324AC7">
            <w:pPr>
              <w:spacing w:after="160" w:line="278" w:lineRule="auto"/>
              <w:rPr>
                <w:rFonts w:ascii="Times New Roman" w:hAnsi="Times New Roman"/>
              </w:rPr>
            </w:pPr>
            <w:r w:rsidRPr="00D15398">
              <w:rPr>
                <w:rFonts w:ascii="Times New Roman" w:hAnsi="Times New Roman"/>
              </w:rPr>
              <w:t>0,00</w:t>
            </w:r>
          </w:p>
        </w:tc>
      </w:tr>
      <w:tr w:rsidR="00D15398" w:rsidRPr="00D15398" w14:paraId="71A958CF" w14:textId="77777777" w:rsidTr="00D15398">
        <w:tc>
          <w:tcPr>
            <w:tcW w:w="2349" w:type="dxa"/>
          </w:tcPr>
          <w:p w14:paraId="5BD0193B" w14:textId="35DA3431" w:rsidR="00D15398" w:rsidRPr="00D15398" w:rsidRDefault="00D15398" w:rsidP="00324AC7">
            <w:pPr>
              <w:spacing w:after="160" w:line="278" w:lineRule="auto"/>
              <w:rPr>
                <w:rFonts w:ascii="Times New Roman" w:hAnsi="Times New Roman"/>
              </w:rPr>
            </w:pPr>
            <w:r w:rsidRPr="00D15398">
              <w:rPr>
                <w:rFonts w:ascii="Times New Roman" w:hAnsi="Times New Roman"/>
              </w:rPr>
              <w:t>273</w:t>
            </w:r>
          </w:p>
        </w:tc>
        <w:tc>
          <w:tcPr>
            <w:tcW w:w="2349" w:type="dxa"/>
          </w:tcPr>
          <w:p w14:paraId="5964DD20" w14:textId="25CD925A" w:rsidR="00D15398" w:rsidRPr="00D15398" w:rsidRDefault="003F6DBF" w:rsidP="00324AC7">
            <w:pPr>
              <w:spacing w:after="160" w:line="278" w:lineRule="auto"/>
              <w:rPr>
                <w:rFonts w:ascii="Times New Roman" w:hAnsi="Times New Roman"/>
              </w:rPr>
            </w:pPr>
            <w:r>
              <w:rPr>
                <w:rFonts w:ascii="Times New Roman" w:hAnsi="Times New Roman"/>
              </w:rPr>
              <w:t>Obveze za naplaćene tuđe prihode</w:t>
            </w:r>
          </w:p>
        </w:tc>
        <w:tc>
          <w:tcPr>
            <w:tcW w:w="2349" w:type="dxa"/>
          </w:tcPr>
          <w:p w14:paraId="0D83F5A9" w14:textId="58D463DA" w:rsidR="00D15398" w:rsidRPr="00D15398" w:rsidRDefault="00D15398" w:rsidP="00324AC7">
            <w:pPr>
              <w:spacing w:after="160" w:line="278" w:lineRule="auto"/>
              <w:rPr>
                <w:rFonts w:ascii="Times New Roman" w:hAnsi="Times New Roman"/>
              </w:rPr>
            </w:pPr>
            <w:r w:rsidRPr="00D15398">
              <w:rPr>
                <w:rFonts w:ascii="Times New Roman" w:hAnsi="Times New Roman"/>
              </w:rPr>
              <w:t>8.045,39</w:t>
            </w:r>
          </w:p>
        </w:tc>
        <w:tc>
          <w:tcPr>
            <w:tcW w:w="2349" w:type="dxa"/>
          </w:tcPr>
          <w:p w14:paraId="1A74107D" w14:textId="2EC0A662" w:rsidR="00D15398" w:rsidRPr="00D15398" w:rsidRDefault="00D15398" w:rsidP="00324AC7">
            <w:pPr>
              <w:spacing w:after="160" w:line="278" w:lineRule="auto"/>
              <w:rPr>
                <w:rFonts w:ascii="Times New Roman" w:hAnsi="Times New Roman"/>
              </w:rPr>
            </w:pPr>
            <w:r w:rsidRPr="00D15398">
              <w:rPr>
                <w:rFonts w:ascii="Times New Roman" w:hAnsi="Times New Roman"/>
              </w:rPr>
              <w:t>0,00</w:t>
            </w:r>
          </w:p>
        </w:tc>
      </w:tr>
      <w:tr w:rsidR="00D15398" w:rsidRPr="00D15398" w14:paraId="497D0BF8" w14:textId="77777777" w:rsidTr="00D15398">
        <w:tc>
          <w:tcPr>
            <w:tcW w:w="2349" w:type="dxa"/>
          </w:tcPr>
          <w:p w14:paraId="406EC819" w14:textId="3AC0DE49" w:rsidR="00D15398" w:rsidRPr="00D15398" w:rsidRDefault="00D15398" w:rsidP="00324AC7">
            <w:pPr>
              <w:spacing w:after="160" w:line="278" w:lineRule="auto"/>
              <w:rPr>
                <w:rFonts w:ascii="Times New Roman" w:hAnsi="Times New Roman"/>
                <w:b/>
                <w:bCs/>
              </w:rPr>
            </w:pPr>
            <w:r w:rsidRPr="00D15398">
              <w:rPr>
                <w:rFonts w:ascii="Times New Roman" w:hAnsi="Times New Roman"/>
                <w:b/>
                <w:bCs/>
              </w:rPr>
              <w:t>UKUPNO:</w:t>
            </w:r>
          </w:p>
        </w:tc>
        <w:tc>
          <w:tcPr>
            <w:tcW w:w="2349" w:type="dxa"/>
          </w:tcPr>
          <w:p w14:paraId="74FF2D96" w14:textId="77777777" w:rsidR="00D15398" w:rsidRPr="00D15398" w:rsidRDefault="00D15398" w:rsidP="00324AC7">
            <w:pPr>
              <w:spacing w:after="160" w:line="278" w:lineRule="auto"/>
              <w:rPr>
                <w:rFonts w:ascii="Times New Roman" w:hAnsi="Times New Roman"/>
                <w:b/>
                <w:bCs/>
              </w:rPr>
            </w:pPr>
          </w:p>
        </w:tc>
        <w:tc>
          <w:tcPr>
            <w:tcW w:w="2349" w:type="dxa"/>
          </w:tcPr>
          <w:p w14:paraId="7C84D0C5" w14:textId="5EFEC2B4" w:rsidR="00D15398" w:rsidRPr="00D15398" w:rsidRDefault="003F6DBF" w:rsidP="00324AC7">
            <w:pPr>
              <w:spacing w:after="160" w:line="278" w:lineRule="auto"/>
              <w:rPr>
                <w:rFonts w:ascii="Times New Roman" w:hAnsi="Times New Roman"/>
                <w:b/>
                <w:bCs/>
              </w:rPr>
            </w:pPr>
            <w:r>
              <w:rPr>
                <w:rFonts w:ascii="Times New Roman" w:hAnsi="Times New Roman"/>
                <w:b/>
                <w:bCs/>
              </w:rPr>
              <w:t>638.115,43</w:t>
            </w:r>
          </w:p>
        </w:tc>
        <w:tc>
          <w:tcPr>
            <w:tcW w:w="2349" w:type="dxa"/>
          </w:tcPr>
          <w:p w14:paraId="0E4A0A62" w14:textId="4B4683F2" w:rsidR="00D15398" w:rsidRPr="00D15398" w:rsidRDefault="00D15398" w:rsidP="00324AC7">
            <w:pPr>
              <w:spacing w:after="160" w:line="278" w:lineRule="auto"/>
              <w:rPr>
                <w:rFonts w:ascii="Times New Roman" w:hAnsi="Times New Roman"/>
                <w:b/>
                <w:bCs/>
              </w:rPr>
            </w:pPr>
            <w:r w:rsidRPr="00D15398">
              <w:rPr>
                <w:rFonts w:ascii="Times New Roman" w:hAnsi="Times New Roman"/>
                <w:b/>
                <w:bCs/>
              </w:rPr>
              <w:t>1.153.744,52</w:t>
            </w:r>
          </w:p>
        </w:tc>
      </w:tr>
    </w:tbl>
    <w:p w14:paraId="6A4311A2" w14:textId="67076FC0" w:rsidR="00D15398" w:rsidRPr="00324AC7" w:rsidRDefault="00D15398" w:rsidP="00324AC7">
      <w:pPr>
        <w:spacing w:after="160" w:line="278" w:lineRule="auto"/>
        <w:rPr>
          <w:rFonts w:ascii="Times New Roman" w:hAnsi="Times New Roman"/>
          <w:color w:val="EE0000"/>
        </w:rPr>
      </w:pPr>
    </w:p>
    <w:p w14:paraId="1ECF5832" w14:textId="77777777" w:rsidR="00982FF1" w:rsidRPr="00600E2D" w:rsidRDefault="00982FF1" w:rsidP="00982FF1">
      <w:pPr>
        <w:autoSpaceDE w:val="0"/>
        <w:autoSpaceDN w:val="0"/>
        <w:adjustRightInd w:val="0"/>
        <w:spacing w:after="0" w:line="240" w:lineRule="auto"/>
        <w:jc w:val="both"/>
        <w:rPr>
          <w:rFonts w:ascii="Times New Roman" w:eastAsia="Calibri" w:hAnsi="Times New Roman"/>
          <w:b/>
          <w:i/>
          <w:lang w:eastAsia="en-US"/>
        </w:rPr>
      </w:pPr>
    </w:p>
    <w:p w14:paraId="4080B21F" w14:textId="61D2AE26" w:rsidR="00FB1482" w:rsidRPr="00C25A5B" w:rsidRDefault="00FB1482" w:rsidP="00982FF1">
      <w:pPr>
        <w:autoSpaceDE w:val="0"/>
        <w:autoSpaceDN w:val="0"/>
        <w:adjustRightInd w:val="0"/>
        <w:spacing w:after="0" w:line="240" w:lineRule="auto"/>
        <w:jc w:val="both"/>
        <w:rPr>
          <w:rFonts w:ascii="Times New Roman" w:hAnsi="Times New Roman"/>
          <w:b/>
          <w:bCs/>
          <w:i/>
        </w:rPr>
      </w:pPr>
      <w:r w:rsidRPr="00600E2D">
        <w:rPr>
          <w:rFonts w:ascii="Times New Roman" w:hAnsi="Times New Roman"/>
          <w:b/>
          <w:bCs/>
          <w:i/>
        </w:rPr>
        <w:t>Stanje potraživanja</w:t>
      </w:r>
    </w:p>
    <w:p w14:paraId="2A0E4AF8" w14:textId="77777777" w:rsidR="00B03FF0" w:rsidRPr="00600E2D" w:rsidRDefault="00982FF1" w:rsidP="00B03FF0">
      <w:pPr>
        <w:autoSpaceDE w:val="0"/>
        <w:autoSpaceDN w:val="0"/>
        <w:adjustRightInd w:val="0"/>
        <w:spacing w:after="0" w:line="240" w:lineRule="auto"/>
        <w:jc w:val="both"/>
        <w:rPr>
          <w:rFonts w:ascii="Times New Roman" w:hAnsi="Times New Roman"/>
        </w:rPr>
      </w:pPr>
      <w:r w:rsidRPr="00C25A5B">
        <w:rPr>
          <w:rFonts w:ascii="Times New Roman" w:hAnsi="Times New Roman"/>
          <w:iCs/>
        </w:rPr>
        <w:t>Stanj</w:t>
      </w:r>
      <w:r w:rsidRPr="00C25A5B">
        <w:rPr>
          <w:rFonts w:ascii="Times New Roman" w:hAnsi="Times New Roman"/>
        </w:rPr>
        <w:t xml:space="preserve">e </w:t>
      </w:r>
      <w:r w:rsidR="00C949EB" w:rsidRPr="00C25A5B">
        <w:rPr>
          <w:rFonts w:ascii="Times New Roman" w:hAnsi="Times New Roman"/>
        </w:rPr>
        <w:t>dospjelih</w:t>
      </w:r>
      <w:r w:rsidRPr="00C25A5B">
        <w:rPr>
          <w:rFonts w:ascii="Times New Roman" w:hAnsi="Times New Roman"/>
        </w:rPr>
        <w:t xml:space="preserve"> potraživanja za prihode poslovanja na 31.12.202</w:t>
      </w:r>
      <w:r w:rsidR="00600E2D" w:rsidRPr="00C25A5B">
        <w:rPr>
          <w:rFonts w:ascii="Times New Roman" w:hAnsi="Times New Roman"/>
        </w:rPr>
        <w:t>5</w:t>
      </w:r>
      <w:r w:rsidRPr="00C25A5B">
        <w:rPr>
          <w:rFonts w:ascii="Times New Roman" w:hAnsi="Times New Roman"/>
        </w:rPr>
        <w:t xml:space="preserve">. iznosi </w:t>
      </w:r>
      <w:r w:rsidR="00600E2D" w:rsidRPr="00C25A5B">
        <w:rPr>
          <w:rFonts w:ascii="Times New Roman" w:hAnsi="Times New Roman"/>
        </w:rPr>
        <w:t>301.282,04</w:t>
      </w:r>
      <w:r w:rsidRPr="00C25A5B">
        <w:rPr>
          <w:rFonts w:ascii="Times New Roman" w:hAnsi="Times New Roman"/>
        </w:rPr>
        <w:t xml:space="preserve"> </w:t>
      </w:r>
      <w:r w:rsidR="00C949EB" w:rsidRPr="00C25A5B">
        <w:rPr>
          <w:rFonts w:ascii="Times New Roman" w:hAnsi="Times New Roman"/>
        </w:rPr>
        <w:t>€</w:t>
      </w:r>
      <w:r w:rsidRPr="00C25A5B">
        <w:rPr>
          <w:rFonts w:ascii="Times New Roman" w:hAnsi="Times New Roman"/>
        </w:rPr>
        <w:t xml:space="preserve">. </w:t>
      </w:r>
      <w:r w:rsidR="00B03FF0" w:rsidRPr="00600E2D">
        <w:rPr>
          <w:rFonts w:ascii="Times New Roman" w:hAnsi="Times New Roman"/>
        </w:rPr>
        <w:t xml:space="preserve">Stanje nedospjelih potraživanja za prihode poslovanja iznosi 21.036,55 €. </w:t>
      </w:r>
    </w:p>
    <w:p w14:paraId="4A54AB2F" w14:textId="015ED12F" w:rsidR="00C25A5B" w:rsidRDefault="00C25A5B" w:rsidP="00982FF1">
      <w:pPr>
        <w:autoSpaceDE w:val="0"/>
        <w:autoSpaceDN w:val="0"/>
        <w:adjustRightInd w:val="0"/>
        <w:spacing w:after="0" w:line="240" w:lineRule="auto"/>
        <w:jc w:val="both"/>
        <w:rPr>
          <w:rFonts w:ascii="Times New Roman" w:hAnsi="Times New Roman"/>
        </w:rPr>
      </w:pPr>
    </w:p>
    <w:p w14:paraId="435EE06B" w14:textId="75FD09F0" w:rsidR="00C25A5B" w:rsidRDefault="00C25A5B" w:rsidP="00982FF1">
      <w:pPr>
        <w:autoSpaceDE w:val="0"/>
        <w:autoSpaceDN w:val="0"/>
        <w:adjustRightInd w:val="0"/>
        <w:spacing w:after="0" w:line="240" w:lineRule="auto"/>
        <w:jc w:val="both"/>
        <w:rPr>
          <w:rFonts w:ascii="Times New Roman" w:hAnsi="Times New Roman"/>
        </w:rPr>
      </w:pPr>
      <w:r>
        <w:rPr>
          <w:rFonts w:ascii="Times New Roman" w:hAnsi="Times New Roman"/>
        </w:rPr>
        <w:t>Pregled potraživanja po kontima prikazan je u sljedećoj tablici</w:t>
      </w:r>
      <w:r w:rsidR="001B76E5">
        <w:rPr>
          <w:rFonts w:ascii="Times New Roman" w:hAnsi="Times New Roman"/>
        </w:rPr>
        <w:t xml:space="preserve"> (bruto bez uključenog ispravka vrijednosti potraživanja):</w:t>
      </w:r>
    </w:p>
    <w:tbl>
      <w:tblPr>
        <w:tblStyle w:val="Reetkatablice"/>
        <w:tblW w:w="0" w:type="auto"/>
        <w:jc w:val="center"/>
        <w:tblLook w:val="04A0" w:firstRow="1" w:lastRow="0" w:firstColumn="1" w:lastColumn="0" w:noHBand="0" w:noVBand="1"/>
      </w:tblPr>
      <w:tblGrid>
        <w:gridCol w:w="1243"/>
        <w:gridCol w:w="2844"/>
        <w:gridCol w:w="1840"/>
        <w:gridCol w:w="1837"/>
      </w:tblGrid>
      <w:tr w:rsidR="00B03FF0" w14:paraId="1DB561E3" w14:textId="77777777" w:rsidTr="00B03FF0">
        <w:trPr>
          <w:trHeight w:val="245"/>
          <w:jc w:val="center"/>
        </w:trPr>
        <w:tc>
          <w:tcPr>
            <w:tcW w:w="1194" w:type="dxa"/>
          </w:tcPr>
          <w:p w14:paraId="22AF6024" w14:textId="78AEABC9" w:rsidR="00B03FF0" w:rsidRPr="003F6DBF" w:rsidRDefault="00140915" w:rsidP="00982FF1">
            <w:pPr>
              <w:autoSpaceDE w:val="0"/>
              <w:autoSpaceDN w:val="0"/>
              <w:adjustRightInd w:val="0"/>
              <w:spacing w:after="0" w:line="240" w:lineRule="auto"/>
              <w:jc w:val="both"/>
              <w:rPr>
                <w:rFonts w:ascii="Times New Roman" w:hAnsi="Times New Roman"/>
                <w:b/>
                <w:bCs/>
              </w:rPr>
            </w:pPr>
            <w:r w:rsidRPr="003F6DBF">
              <w:rPr>
                <w:rFonts w:ascii="Times New Roman" w:hAnsi="Times New Roman"/>
                <w:b/>
                <w:bCs/>
              </w:rPr>
              <w:t>KONTO</w:t>
            </w:r>
          </w:p>
        </w:tc>
        <w:tc>
          <w:tcPr>
            <w:tcW w:w="2844" w:type="dxa"/>
          </w:tcPr>
          <w:p w14:paraId="3D07FD46" w14:textId="6E5051A4" w:rsidR="00B03FF0" w:rsidRPr="003F6DBF" w:rsidRDefault="00140915" w:rsidP="00982FF1">
            <w:pPr>
              <w:autoSpaceDE w:val="0"/>
              <w:autoSpaceDN w:val="0"/>
              <w:adjustRightInd w:val="0"/>
              <w:spacing w:after="0" w:line="240" w:lineRule="auto"/>
              <w:jc w:val="both"/>
              <w:rPr>
                <w:rFonts w:ascii="Times New Roman" w:hAnsi="Times New Roman"/>
                <w:b/>
                <w:bCs/>
              </w:rPr>
            </w:pPr>
            <w:r w:rsidRPr="003F6DBF">
              <w:rPr>
                <w:rFonts w:ascii="Times New Roman" w:hAnsi="Times New Roman"/>
                <w:b/>
                <w:bCs/>
              </w:rPr>
              <w:t>OPIS</w:t>
            </w:r>
          </w:p>
        </w:tc>
        <w:tc>
          <w:tcPr>
            <w:tcW w:w="1840" w:type="dxa"/>
          </w:tcPr>
          <w:p w14:paraId="768C491B" w14:textId="7C2D729B" w:rsidR="00B03FF0" w:rsidRPr="003F6DBF" w:rsidRDefault="00140915" w:rsidP="00982FF1">
            <w:pPr>
              <w:autoSpaceDE w:val="0"/>
              <w:autoSpaceDN w:val="0"/>
              <w:adjustRightInd w:val="0"/>
              <w:spacing w:after="0" w:line="240" w:lineRule="auto"/>
              <w:jc w:val="both"/>
              <w:rPr>
                <w:rFonts w:ascii="Times New Roman" w:hAnsi="Times New Roman"/>
                <w:b/>
                <w:bCs/>
              </w:rPr>
            </w:pPr>
            <w:r w:rsidRPr="003F6DBF">
              <w:rPr>
                <w:rFonts w:ascii="Times New Roman" w:hAnsi="Times New Roman"/>
                <w:b/>
                <w:bCs/>
              </w:rPr>
              <w:t>DOSPJELO</w:t>
            </w:r>
          </w:p>
        </w:tc>
        <w:tc>
          <w:tcPr>
            <w:tcW w:w="1837" w:type="dxa"/>
          </w:tcPr>
          <w:p w14:paraId="7EDD9979" w14:textId="1AEB2852" w:rsidR="00B03FF0" w:rsidRPr="003F6DBF" w:rsidRDefault="00140915" w:rsidP="00982FF1">
            <w:pPr>
              <w:autoSpaceDE w:val="0"/>
              <w:autoSpaceDN w:val="0"/>
              <w:adjustRightInd w:val="0"/>
              <w:spacing w:after="0" w:line="240" w:lineRule="auto"/>
              <w:jc w:val="both"/>
              <w:rPr>
                <w:rFonts w:ascii="Times New Roman" w:hAnsi="Times New Roman"/>
                <w:b/>
                <w:bCs/>
              </w:rPr>
            </w:pPr>
            <w:r w:rsidRPr="003F6DBF">
              <w:rPr>
                <w:rFonts w:ascii="Times New Roman" w:hAnsi="Times New Roman"/>
                <w:b/>
                <w:bCs/>
              </w:rPr>
              <w:t>NEDOSPJELO</w:t>
            </w:r>
          </w:p>
        </w:tc>
      </w:tr>
      <w:tr w:rsidR="00B03FF0" w14:paraId="0B6B6C4F" w14:textId="77777777" w:rsidTr="00B03FF0">
        <w:trPr>
          <w:trHeight w:val="507"/>
          <w:jc w:val="center"/>
        </w:trPr>
        <w:tc>
          <w:tcPr>
            <w:tcW w:w="1194" w:type="dxa"/>
          </w:tcPr>
          <w:p w14:paraId="732239DA" w14:textId="6A24440A"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161</w:t>
            </w:r>
          </w:p>
        </w:tc>
        <w:tc>
          <w:tcPr>
            <w:tcW w:w="2844" w:type="dxa"/>
          </w:tcPr>
          <w:p w14:paraId="03124BF2" w14:textId="32B1B618"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Potraživanja za poreze</w:t>
            </w:r>
          </w:p>
        </w:tc>
        <w:tc>
          <w:tcPr>
            <w:tcW w:w="1840" w:type="dxa"/>
          </w:tcPr>
          <w:p w14:paraId="6FF83E2E" w14:textId="546E59DE"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14.843,03</w:t>
            </w:r>
          </w:p>
        </w:tc>
        <w:tc>
          <w:tcPr>
            <w:tcW w:w="1837" w:type="dxa"/>
          </w:tcPr>
          <w:p w14:paraId="21765E8E" w14:textId="689025DE"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0,00</w:t>
            </w:r>
          </w:p>
        </w:tc>
      </w:tr>
      <w:tr w:rsidR="00B03FF0" w14:paraId="3C31A823" w14:textId="77777777" w:rsidTr="00B03FF0">
        <w:trPr>
          <w:trHeight w:val="770"/>
          <w:jc w:val="center"/>
        </w:trPr>
        <w:tc>
          <w:tcPr>
            <w:tcW w:w="1194" w:type="dxa"/>
          </w:tcPr>
          <w:p w14:paraId="331278C5" w14:textId="64AA9E79"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164</w:t>
            </w:r>
          </w:p>
        </w:tc>
        <w:tc>
          <w:tcPr>
            <w:tcW w:w="2844" w:type="dxa"/>
          </w:tcPr>
          <w:p w14:paraId="66AFF2E8" w14:textId="4754A7F6"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Potraživanja za prihode od imovine</w:t>
            </w:r>
          </w:p>
        </w:tc>
        <w:tc>
          <w:tcPr>
            <w:tcW w:w="1840" w:type="dxa"/>
          </w:tcPr>
          <w:p w14:paraId="0706AA37" w14:textId="4F655E2C"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11.195,87</w:t>
            </w:r>
          </w:p>
        </w:tc>
        <w:tc>
          <w:tcPr>
            <w:tcW w:w="1837" w:type="dxa"/>
          </w:tcPr>
          <w:p w14:paraId="25BCC418" w14:textId="412B4954"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20.753,34</w:t>
            </w:r>
          </w:p>
        </w:tc>
      </w:tr>
      <w:tr w:rsidR="00B03FF0" w14:paraId="5FE874D7" w14:textId="77777777" w:rsidTr="00B03FF0">
        <w:trPr>
          <w:trHeight w:val="1032"/>
          <w:jc w:val="center"/>
        </w:trPr>
        <w:tc>
          <w:tcPr>
            <w:tcW w:w="1194" w:type="dxa"/>
          </w:tcPr>
          <w:p w14:paraId="36C19791" w14:textId="5932DCD6"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165</w:t>
            </w:r>
          </w:p>
        </w:tc>
        <w:tc>
          <w:tcPr>
            <w:tcW w:w="2844" w:type="dxa"/>
          </w:tcPr>
          <w:p w14:paraId="3BE054B1" w14:textId="613A2D1A"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Potraživanja za upravne i administrativne pristojbe</w:t>
            </w:r>
          </w:p>
        </w:tc>
        <w:tc>
          <w:tcPr>
            <w:tcW w:w="1840" w:type="dxa"/>
          </w:tcPr>
          <w:p w14:paraId="281DDAED" w14:textId="7D8C5B7A"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275.243,14</w:t>
            </w:r>
          </w:p>
        </w:tc>
        <w:tc>
          <w:tcPr>
            <w:tcW w:w="1837" w:type="dxa"/>
          </w:tcPr>
          <w:p w14:paraId="1C647AA9" w14:textId="375324FD"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0,00</w:t>
            </w:r>
          </w:p>
        </w:tc>
      </w:tr>
      <w:tr w:rsidR="00B03FF0" w14:paraId="34173610" w14:textId="77777777" w:rsidTr="00B03FF0">
        <w:trPr>
          <w:trHeight w:val="2573"/>
          <w:jc w:val="center"/>
        </w:trPr>
        <w:tc>
          <w:tcPr>
            <w:tcW w:w="1194" w:type="dxa"/>
          </w:tcPr>
          <w:p w14:paraId="522E4BA9" w14:textId="342D9A33"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166</w:t>
            </w:r>
          </w:p>
        </w:tc>
        <w:tc>
          <w:tcPr>
            <w:tcW w:w="2844" w:type="dxa"/>
          </w:tcPr>
          <w:p w14:paraId="551979CB" w14:textId="2CD84D4E" w:rsidR="00B03FF0" w:rsidRDefault="00B03FF0" w:rsidP="00982FF1">
            <w:pPr>
              <w:autoSpaceDE w:val="0"/>
              <w:autoSpaceDN w:val="0"/>
              <w:adjustRightInd w:val="0"/>
              <w:spacing w:after="0" w:line="240" w:lineRule="auto"/>
              <w:jc w:val="both"/>
              <w:rPr>
                <w:rFonts w:ascii="Times New Roman" w:hAnsi="Times New Roman"/>
              </w:rPr>
            </w:pPr>
            <w:r w:rsidRPr="00B03FF0">
              <w:rPr>
                <w:rFonts w:ascii="Times New Roman" w:hAnsi="Times New Roman"/>
              </w:rPr>
              <w:t>Potraživanja za prihode od prodaje proizvoda i robe te pruženih usluga i za povrat po protestiranim jamstvima</w:t>
            </w:r>
          </w:p>
        </w:tc>
        <w:tc>
          <w:tcPr>
            <w:tcW w:w="1840" w:type="dxa"/>
          </w:tcPr>
          <w:p w14:paraId="4D62540F" w14:textId="725FD21E"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0,00</w:t>
            </w:r>
          </w:p>
        </w:tc>
        <w:tc>
          <w:tcPr>
            <w:tcW w:w="1837" w:type="dxa"/>
          </w:tcPr>
          <w:p w14:paraId="503FB231" w14:textId="24CB324F" w:rsidR="00B03FF0" w:rsidRDefault="00B03FF0" w:rsidP="00982FF1">
            <w:pPr>
              <w:autoSpaceDE w:val="0"/>
              <w:autoSpaceDN w:val="0"/>
              <w:adjustRightInd w:val="0"/>
              <w:spacing w:after="0" w:line="240" w:lineRule="auto"/>
              <w:jc w:val="both"/>
              <w:rPr>
                <w:rFonts w:ascii="Times New Roman" w:hAnsi="Times New Roman"/>
              </w:rPr>
            </w:pPr>
            <w:r>
              <w:rPr>
                <w:rFonts w:ascii="Times New Roman" w:hAnsi="Times New Roman"/>
              </w:rPr>
              <w:t>283,21</w:t>
            </w:r>
          </w:p>
        </w:tc>
      </w:tr>
      <w:tr w:rsidR="00B03FF0" w14:paraId="69B1AB63" w14:textId="77777777" w:rsidTr="00B03FF0">
        <w:trPr>
          <w:trHeight w:val="245"/>
          <w:jc w:val="center"/>
        </w:trPr>
        <w:tc>
          <w:tcPr>
            <w:tcW w:w="1194" w:type="dxa"/>
          </w:tcPr>
          <w:p w14:paraId="35FA1F70" w14:textId="5BA626C0" w:rsidR="00B03FF0" w:rsidRPr="00140915" w:rsidRDefault="00B03FF0" w:rsidP="00982FF1">
            <w:pPr>
              <w:autoSpaceDE w:val="0"/>
              <w:autoSpaceDN w:val="0"/>
              <w:adjustRightInd w:val="0"/>
              <w:spacing w:after="0" w:line="240" w:lineRule="auto"/>
              <w:jc w:val="both"/>
              <w:rPr>
                <w:rFonts w:ascii="Times New Roman" w:hAnsi="Times New Roman"/>
                <w:b/>
                <w:bCs/>
              </w:rPr>
            </w:pPr>
            <w:r w:rsidRPr="00140915">
              <w:rPr>
                <w:rFonts w:ascii="Times New Roman" w:hAnsi="Times New Roman"/>
                <w:b/>
                <w:bCs/>
              </w:rPr>
              <w:t>UKUPNO:</w:t>
            </w:r>
          </w:p>
        </w:tc>
        <w:tc>
          <w:tcPr>
            <w:tcW w:w="2844" w:type="dxa"/>
          </w:tcPr>
          <w:p w14:paraId="5794E9DF" w14:textId="77777777" w:rsidR="00B03FF0" w:rsidRPr="00140915" w:rsidRDefault="00B03FF0" w:rsidP="00982FF1">
            <w:pPr>
              <w:autoSpaceDE w:val="0"/>
              <w:autoSpaceDN w:val="0"/>
              <w:adjustRightInd w:val="0"/>
              <w:spacing w:after="0" w:line="240" w:lineRule="auto"/>
              <w:jc w:val="both"/>
              <w:rPr>
                <w:rFonts w:ascii="Times New Roman" w:hAnsi="Times New Roman"/>
                <w:b/>
                <w:bCs/>
              </w:rPr>
            </w:pPr>
          </w:p>
        </w:tc>
        <w:tc>
          <w:tcPr>
            <w:tcW w:w="1840" w:type="dxa"/>
          </w:tcPr>
          <w:p w14:paraId="06DCF638" w14:textId="1A27FDE9" w:rsidR="00B03FF0" w:rsidRPr="00140915" w:rsidRDefault="00B03FF0" w:rsidP="00982FF1">
            <w:pPr>
              <w:autoSpaceDE w:val="0"/>
              <w:autoSpaceDN w:val="0"/>
              <w:adjustRightInd w:val="0"/>
              <w:spacing w:after="0" w:line="240" w:lineRule="auto"/>
              <w:jc w:val="both"/>
              <w:rPr>
                <w:rFonts w:ascii="Times New Roman" w:hAnsi="Times New Roman"/>
                <w:b/>
                <w:bCs/>
              </w:rPr>
            </w:pPr>
            <w:r w:rsidRPr="00140915">
              <w:rPr>
                <w:rFonts w:ascii="Times New Roman" w:hAnsi="Times New Roman"/>
                <w:b/>
                <w:bCs/>
              </w:rPr>
              <w:t>301.282,04</w:t>
            </w:r>
          </w:p>
        </w:tc>
        <w:tc>
          <w:tcPr>
            <w:tcW w:w="1837" w:type="dxa"/>
          </w:tcPr>
          <w:p w14:paraId="65DE6C87" w14:textId="30558ADE" w:rsidR="00B03FF0" w:rsidRPr="00140915" w:rsidRDefault="00B03FF0" w:rsidP="00982FF1">
            <w:pPr>
              <w:autoSpaceDE w:val="0"/>
              <w:autoSpaceDN w:val="0"/>
              <w:adjustRightInd w:val="0"/>
              <w:spacing w:after="0" w:line="240" w:lineRule="auto"/>
              <w:jc w:val="both"/>
              <w:rPr>
                <w:rFonts w:ascii="Times New Roman" w:hAnsi="Times New Roman"/>
                <w:b/>
                <w:bCs/>
              </w:rPr>
            </w:pPr>
            <w:r w:rsidRPr="00140915">
              <w:rPr>
                <w:rFonts w:ascii="Times New Roman" w:hAnsi="Times New Roman"/>
                <w:b/>
                <w:bCs/>
              </w:rPr>
              <w:t>21.036,55</w:t>
            </w:r>
          </w:p>
        </w:tc>
      </w:tr>
    </w:tbl>
    <w:p w14:paraId="4ECB14E4" w14:textId="77777777" w:rsidR="00C25A5B" w:rsidRDefault="00C25A5B" w:rsidP="00982FF1">
      <w:pPr>
        <w:autoSpaceDE w:val="0"/>
        <w:autoSpaceDN w:val="0"/>
        <w:adjustRightInd w:val="0"/>
        <w:spacing w:after="0" w:line="240" w:lineRule="auto"/>
        <w:jc w:val="both"/>
        <w:rPr>
          <w:rFonts w:ascii="Times New Roman" w:hAnsi="Times New Roman"/>
        </w:rPr>
      </w:pPr>
    </w:p>
    <w:p w14:paraId="0FCB7440" w14:textId="77777777" w:rsidR="00982FF1" w:rsidRPr="00C949EB" w:rsidRDefault="00982FF1" w:rsidP="00982FF1">
      <w:pPr>
        <w:spacing w:after="0" w:line="240" w:lineRule="auto"/>
        <w:rPr>
          <w:rFonts w:ascii="Times New Roman" w:hAnsi="Times New Roman"/>
          <w:b/>
          <w:i/>
        </w:rPr>
      </w:pPr>
      <w:r w:rsidRPr="00C949EB">
        <w:rPr>
          <w:rFonts w:ascii="Times New Roman" w:hAnsi="Times New Roman"/>
          <w:b/>
          <w:i/>
        </w:rPr>
        <w:t>Stanje sudskih sporova</w:t>
      </w:r>
    </w:p>
    <w:p w14:paraId="0B377E8A" w14:textId="77777777" w:rsidR="00982FF1" w:rsidRPr="00C949EB" w:rsidRDefault="00982FF1" w:rsidP="00982FF1">
      <w:pPr>
        <w:autoSpaceDE w:val="0"/>
        <w:autoSpaceDN w:val="0"/>
        <w:adjustRightInd w:val="0"/>
        <w:spacing w:after="0" w:line="240" w:lineRule="auto"/>
        <w:jc w:val="both"/>
        <w:rPr>
          <w:rFonts w:ascii="Times New Roman" w:hAnsi="Times New Roman"/>
        </w:rPr>
      </w:pPr>
      <w:r w:rsidRPr="00C949EB">
        <w:rPr>
          <w:rFonts w:ascii="Times New Roman" w:hAnsi="Times New Roman"/>
        </w:rPr>
        <w:t>Prema podacima Jedinstvenog upravnog odjela, koji vodi evidenciju sudskih sporova u kojima je Općina jedna od stranaka i vrijednosti (potencijalna imovina/obveze Općine) predmeta pojedinog sudskog spora, a za potrebe iskazivanja podatka u izvanbilančnoj evidenciji, Općina trenutno nema evidentiranih sudskih sporova u tijeku.</w:t>
      </w:r>
    </w:p>
    <w:p w14:paraId="3296D9C3" w14:textId="77777777" w:rsidR="00E25A2F" w:rsidRDefault="00E25A2F" w:rsidP="00982FF1">
      <w:pPr>
        <w:spacing w:line="240" w:lineRule="auto"/>
        <w:jc w:val="both"/>
        <w:rPr>
          <w:rFonts w:ascii="Times New Roman" w:hAnsi="Times New Roman"/>
          <w:b/>
          <w:bCs/>
          <w:color w:val="FF0000"/>
        </w:rPr>
      </w:pPr>
    </w:p>
    <w:p w14:paraId="343421BB" w14:textId="77777777" w:rsidR="00E25A2F" w:rsidRDefault="00E25A2F" w:rsidP="00982FF1">
      <w:pPr>
        <w:spacing w:line="240" w:lineRule="auto"/>
        <w:jc w:val="both"/>
        <w:rPr>
          <w:rFonts w:ascii="Times New Roman" w:hAnsi="Times New Roman"/>
          <w:b/>
          <w:bCs/>
          <w:color w:val="FF0000"/>
        </w:rPr>
      </w:pPr>
    </w:p>
    <w:p w14:paraId="76191AA6" w14:textId="074717FB" w:rsidR="00E25A2F" w:rsidRPr="00E25A2F" w:rsidRDefault="00E25A2F" w:rsidP="00E25A2F">
      <w:pPr>
        <w:pStyle w:val="Odlomakpopisa"/>
        <w:numPr>
          <w:ilvl w:val="0"/>
          <w:numId w:val="11"/>
        </w:numPr>
        <w:spacing w:after="0" w:line="278" w:lineRule="auto"/>
        <w:jc w:val="both"/>
        <w:rPr>
          <w:rFonts w:ascii="Times New Roman" w:eastAsia="Calibri" w:hAnsi="Times New Roman"/>
          <w:b/>
          <w:bCs/>
          <w:iCs/>
          <w:kern w:val="2"/>
          <w:lang w:eastAsia="en-US"/>
          <w14:ligatures w14:val="standardContextual"/>
        </w:rPr>
      </w:pPr>
      <w:r w:rsidRPr="00E25A2F">
        <w:rPr>
          <w:rFonts w:ascii="Times New Roman" w:eastAsia="Calibri" w:hAnsi="Times New Roman"/>
          <w:b/>
          <w:bCs/>
          <w:iCs/>
          <w:kern w:val="2"/>
          <w:lang w:eastAsia="en-US"/>
          <w14:ligatures w14:val="standardContextual"/>
        </w:rPr>
        <w:lastRenderedPageBreak/>
        <w:t>POSEBNI IZVJEŠTAJI U GODIŠNJEM IZVRŠENJU PRORAČUNA OPĆINE CERNA – PRORAČUNSKI KORISNIK DJEČJI VRTIĆ HLAPIĆ CERNA</w:t>
      </w:r>
    </w:p>
    <w:p w14:paraId="3C204552"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3D102DBC" w14:textId="09821D93" w:rsidR="00E25A2F" w:rsidRPr="00E25A2F" w:rsidRDefault="00E25A2F" w:rsidP="00E25A2F">
      <w:pPr>
        <w:spacing w:after="0" w:line="278" w:lineRule="auto"/>
        <w:jc w:val="both"/>
        <w:rPr>
          <w:rFonts w:ascii="Times New Roman" w:eastAsia="Calibri" w:hAnsi="Times New Roman"/>
          <w:b/>
          <w:bCs/>
          <w:iCs/>
          <w:kern w:val="2"/>
          <w:lang w:eastAsia="en-US"/>
          <w14:ligatures w14:val="standardContextual"/>
        </w:rPr>
      </w:pPr>
      <w:r w:rsidRPr="00E25A2F">
        <w:rPr>
          <w:rFonts w:ascii="Times New Roman" w:eastAsia="Calibri" w:hAnsi="Times New Roman"/>
          <w:b/>
          <w:bCs/>
          <w:iCs/>
          <w:kern w:val="2"/>
          <w:lang w:eastAsia="en-US"/>
          <w14:ligatures w14:val="standardContextual"/>
        </w:rPr>
        <w:t>4.1. Izvještaj o zaduživanju na domaćem i stranom tržištu novca i kapitala</w:t>
      </w:r>
    </w:p>
    <w:p w14:paraId="30B7620F"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0639AE59"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Proračunski korisnik Dječji vrtić Hlapić Cerna u 2025. godini nije se zaduživao na domaćem niti stranom tržištu novca.</w:t>
      </w:r>
    </w:p>
    <w:p w14:paraId="6DE23816"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1A8EA732" w14:textId="22436428" w:rsidR="00E25A2F" w:rsidRPr="00E25A2F" w:rsidRDefault="00E25A2F" w:rsidP="00E25A2F">
      <w:pPr>
        <w:spacing w:after="0" w:line="278" w:lineRule="auto"/>
        <w:jc w:val="both"/>
        <w:rPr>
          <w:rFonts w:ascii="Times New Roman" w:eastAsia="Calibri" w:hAnsi="Times New Roman"/>
          <w:b/>
          <w:bCs/>
          <w:iCs/>
          <w:kern w:val="2"/>
          <w:lang w:eastAsia="en-US"/>
          <w14:ligatures w14:val="standardContextual"/>
        </w:rPr>
      </w:pPr>
      <w:r w:rsidRPr="00E25A2F">
        <w:rPr>
          <w:rFonts w:ascii="Times New Roman" w:eastAsia="Calibri" w:hAnsi="Times New Roman"/>
          <w:b/>
          <w:bCs/>
          <w:iCs/>
          <w:kern w:val="2"/>
          <w:lang w:eastAsia="en-US"/>
          <w14:ligatures w14:val="standardContextual"/>
        </w:rPr>
        <w:t>4.2. Izvještaj o korištenju sredstava fondova Europske unije</w:t>
      </w:r>
    </w:p>
    <w:p w14:paraId="6DB0DEBC"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355DCDA1"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Proračunski korisnik Dječji vrtić Hlapić Cerna u 2025. godini nije koristio sredstva fondova Europske unije.</w:t>
      </w:r>
    </w:p>
    <w:p w14:paraId="6AA672BA"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0E8C303A" w14:textId="4DF74A51" w:rsidR="00E25A2F" w:rsidRPr="00E25A2F" w:rsidRDefault="00E25A2F" w:rsidP="00E25A2F">
      <w:pPr>
        <w:spacing w:after="0" w:line="278" w:lineRule="auto"/>
        <w:jc w:val="both"/>
        <w:rPr>
          <w:rFonts w:ascii="Times New Roman" w:eastAsia="Calibri" w:hAnsi="Times New Roman"/>
          <w:b/>
          <w:bCs/>
          <w:iCs/>
          <w:kern w:val="2"/>
          <w:lang w:eastAsia="en-US"/>
          <w14:ligatures w14:val="standardContextual"/>
        </w:rPr>
      </w:pPr>
      <w:r w:rsidRPr="00E25A2F">
        <w:rPr>
          <w:rFonts w:ascii="Times New Roman" w:eastAsia="Calibri" w:hAnsi="Times New Roman"/>
          <w:b/>
          <w:bCs/>
          <w:iCs/>
          <w:kern w:val="2"/>
          <w:lang w:eastAsia="en-US"/>
          <w14:ligatures w14:val="standardContextual"/>
        </w:rPr>
        <w:t>4.3. Izvještaj o danim zajmovima i potraživanja po danim zajmovima</w:t>
      </w:r>
    </w:p>
    <w:p w14:paraId="3322CEB4"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59609A9E"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Proračunski korisnik Dječji vrtić Hlapić Cerna u 2025. godini nije davao zajmove niti ima potraživanja po danim zajmovima.</w:t>
      </w:r>
    </w:p>
    <w:p w14:paraId="6A188752"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4A0C5285" w14:textId="7414C232" w:rsidR="00E25A2F" w:rsidRPr="00E25A2F" w:rsidRDefault="00E25A2F" w:rsidP="00E25A2F">
      <w:pPr>
        <w:spacing w:after="0" w:line="278" w:lineRule="auto"/>
        <w:jc w:val="both"/>
        <w:rPr>
          <w:rFonts w:ascii="Times New Roman" w:eastAsia="Calibri" w:hAnsi="Times New Roman"/>
          <w:b/>
          <w:bCs/>
          <w:iCs/>
          <w:kern w:val="2"/>
          <w:lang w:eastAsia="en-US"/>
          <w14:ligatures w14:val="standardContextual"/>
        </w:rPr>
      </w:pPr>
      <w:r w:rsidRPr="00E25A2F">
        <w:rPr>
          <w:rFonts w:ascii="Times New Roman" w:eastAsia="Calibri" w:hAnsi="Times New Roman"/>
          <w:b/>
          <w:bCs/>
          <w:iCs/>
          <w:kern w:val="2"/>
          <w:lang w:eastAsia="en-US"/>
          <w14:ligatures w14:val="standardContextual"/>
        </w:rPr>
        <w:t>4.4. Izvještaj o stanju potraživanja i dospjelih obveza</w:t>
      </w:r>
    </w:p>
    <w:p w14:paraId="55C68A36"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3CB127EA"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Proračunski korisnik Dječji vrtić Hlapić Cerna nema evidentiranih potraživanja na dan 31.12.2025. godine.</w:t>
      </w:r>
    </w:p>
    <w:p w14:paraId="7354FDDE"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Proračunski korisnik Dječji vrtić Hlapić Cerna na dan 31.12.2025. godine ima evidentiranih obveza u iznosu od 38.694,76 € od čega su:</w:t>
      </w:r>
    </w:p>
    <w:p w14:paraId="1E9C20E4" w14:textId="77777777" w:rsidR="00E25A2F" w:rsidRPr="00E25A2F" w:rsidRDefault="00E25A2F" w:rsidP="00E25A2F">
      <w:pPr>
        <w:numPr>
          <w:ilvl w:val="0"/>
          <w:numId w:val="15"/>
        </w:numPr>
        <w:spacing w:after="0" w:line="278" w:lineRule="auto"/>
        <w:contextualSpacing/>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Dospjele obveze u iznosu od 1.071,81 €</w:t>
      </w:r>
    </w:p>
    <w:p w14:paraId="66A68C63" w14:textId="77777777" w:rsidR="00E25A2F" w:rsidRPr="00E25A2F" w:rsidRDefault="00E25A2F" w:rsidP="00E25A2F">
      <w:pPr>
        <w:numPr>
          <w:ilvl w:val="0"/>
          <w:numId w:val="15"/>
        </w:numPr>
        <w:spacing w:after="0" w:line="278" w:lineRule="auto"/>
        <w:contextualSpacing/>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Nedospjele obveze u iznosu od 37.622,95 €</w:t>
      </w:r>
    </w:p>
    <w:p w14:paraId="1E64AFB2"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17B51190" w14:textId="1709E253" w:rsidR="00E25A2F" w:rsidRPr="00E25A2F" w:rsidRDefault="00E25A2F" w:rsidP="00E25A2F">
      <w:pPr>
        <w:spacing w:after="0" w:line="278" w:lineRule="auto"/>
        <w:jc w:val="both"/>
        <w:rPr>
          <w:rFonts w:ascii="Times New Roman" w:eastAsia="Calibri" w:hAnsi="Times New Roman"/>
          <w:b/>
          <w:bCs/>
          <w:iCs/>
          <w:kern w:val="2"/>
          <w:lang w:eastAsia="en-US"/>
          <w14:ligatures w14:val="standardContextual"/>
        </w:rPr>
      </w:pPr>
      <w:r w:rsidRPr="00E25A2F">
        <w:rPr>
          <w:rFonts w:ascii="Times New Roman" w:eastAsia="Calibri" w:hAnsi="Times New Roman"/>
          <w:b/>
          <w:bCs/>
          <w:iCs/>
          <w:kern w:val="2"/>
          <w:lang w:eastAsia="en-US"/>
          <w14:ligatures w14:val="standardContextual"/>
        </w:rPr>
        <w:t>4.5. Izvještaj o stanju potencijalnih obveza po osnovi sudskih sporova</w:t>
      </w:r>
    </w:p>
    <w:p w14:paraId="186F893F"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p>
    <w:p w14:paraId="09F0F7C1" w14:textId="77777777" w:rsidR="00E25A2F" w:rsidRPr="00E25A2F" w:rsidRDefault="00E25A2F" w:rsidP="00E25A2F">
      <w:pPr>
        <w:spacing w:after="0" w:line="278" w:lineRule="auto"/>
        <w:jc w:val="both"/>
        <w:rPr>
          <w:rFonts w:ascii="Times New Roman" w:eastAsia="Calibri" w:hAnsi="Times New Roman"/>
          <w:iCs/>
          <w:kern w:val="2"/>
          <w:lang w:eastAsia="en-US"/>
          <w14:ligatures w14:val="standardContextual"/>
        </w:rPr>
      </w:pPr>
      <w:r w:rsidRPr="00E25A2F">
        <w:rPr>
          <w:rFonts w:ascii="Times New Roman" w:eastAsia="Calibri" w:hAnsi="Times New Roman"/>
          <w:iCs/>
          <w:kern w:val="2"/>
          <w:lang w:eastAsia="en-US"/>
          <w14:ligatures w14:val="standardContextual"/>
        </w:rPr>
        <w:t xml:space="preserve">Proračunski korisnik Dječji vrtić Hlapić Cerna nema potencijalnih obveza po osnovi sudskih sporova u izvještajnom razdoblju. </w:t>
      </w:r>
    </w:p>
    <w:p w14:paraId="7C5D4DA0" w14:textId="77777777" w:rsidR="00E25A2F" w:rsidRPr="00E25A2F" w:rsidRDefault="00E25A2F" w:rsidP="00E25A2F">
      <w:pPr>
        <w:spacing w:after="160" w:line="278" w:lineRule="auto"/>
        <w:jc w:val="both"/>
        <w:rPr>
          <w:rFonts w:ascii="Times New Roman" w:eastAsia="Calibri" w:hAnsi="Times New Roman"/>
          <w:b/>
          <w:bCs/>
          <w:kern w:val="2"/>
          <w:lang w:eastAsia="en-US"/>
          <w14:ligatures w14:val="standardContextual"/>
        </w:rPr>
      </w:pPr>
    </w:p>
    <w:p w14:paraId="2277DAE7" w14:textId="77777777" w:rsidR="00E25A2F" w:rsidRPr="00E25A2F" w:rsidRDefault="00E25A2F" w:rsidP="00E25A2F">
      <w:pPr>
        <w:spacing w:after="160" w:line="278" w:lineRule="auto"/>
        <w:jc w:val="both"/>
        <w:rPr>
          <w:rFonts w:ascii="Times New Roman" w:eastAsia="Calibri" w:hAnsi="Times New Roman"/>
          <w:kern w:val="2"/>
          <w:lang w:eastAsia="en-US"/>
          <w14:ligatures w14:val="standardContextual"/>
        </w:rPr>
      </w:pPr>
    </w:p>
    <w:p w14:paraId="21547605" w14:textId="77777777" w:rsidR="00E25A2F" w:rsidRPr="00D8511C" w:rsidRDefault="00E25A2F" w:rsidP="00982FF1">
      <w:pPr>
        <w:spacing w:line="240" w:lineRule="auto"/>
        <w:jc w:val="both"/>
        <w:rPr>
          <w:rFonts w:ascii="Times New Roman" w:hAnsi="Times New Roman"/>
          <w:b/>
          <w:bCs/>
          <w:color w:val="FF0000"/>
        </w:rPr>
      </w:pPr>
    </w:p>
    <w:sectPr w:rsidR="00E25A2F" w:rsidRPr="00D8511C"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3B8"/>
    <w:multiLevelType w:val="hybridMultilevel"/>
    <w:tmpl w:val="B9EC1E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1AD2709"/>
    <w:multiLevelType w:val="hybridMultilevel"/>
    <w:tmpl w:val="EE76DE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9B45FCC"/>
    <w:multiLevelType w:val="multilevel"/>
    <w:tmpl w:val="020864E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AA759B7"/>
    <w:multiLevelType w:val="hybridMultilevel"/>
    <w:tmpl w:val="1F265F72"/>
    <w:lvl w:ilvl="0" w:tplc="041A000D">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15:restartNumberingAfterBreak="0">
    <w:nsid w:val="3C8F744C"/>
    <w:multiLevelType w:val="hybridMultilevel"/>
    <w:tmpl w:val="A3EAE2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AE87909"/>
    <w:multiLevelType w:val="hybridMultilevel"/>
    <w:tmpl w:val="3536EA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2819D7"/>
    <w:multiLevelType w:val="hybridMultilevel"/>
    <w:tmpl w:val="0674FC2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4882E24"/>
    <w:multiLevelType w:val="hybridMultilevel"/>
    <w:tmpl w:val="8D9C37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9A4387A"/>
    <w:multiLevelType w:val="hybridMultilevel"/>
    <w:tmpl w:val="28D25622"/>
    <w:lvl w:ilvl="0" w:tplc="041A000F">
      <w:start w:val="1"/>
      <w:numFmt w:val="decimal"/>
      <w:lvlText w:val="%1."/>
      <w:lvlJc w:val="left"/>
      <w:pPr>
        <w:ind w:left="720" w:hanging="360"/>
      </w:pPr>
      <w:rPr>
        <w:rFonts w:ascii="Times New Roman" w:hAnsi="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CB00AF7"/>
    <w:multiLevelType w:val="multilevel"/>
    <w:tmpl w:val="A7DAF2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DF60277"/>
    <w:multiLevelType w:val="hybridMultilevel"/>
    <w:tmpl w:val="74AA03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0CB0A39"/>
    <w:multiLevelType w:val="multilevel"/>
    <w:tmpl w:val="A45A8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AA32FBC"/>
    <w:multiLevelType w:val="multilevel"/>
    <w:tmpl w:val="EBA840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FFE2530"/>
    <w:multiLevelType w:val="hybridMultilevel"/>
    <w:tmpl w:val="CF3A8A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2D644C4"/>
    <w:multiLevelType w:val="multilevel"/>
    <w:tmpl w:val="9B00E2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47564402">
    <w:abstractNumId w:val="13"/>
  </w:num>
  <w:num w:numId="2" w16cid:durableId="487132171">
    <w:abstractNumId w:val="11"/>
  </w:num>
  <w:num w:numId="3" w16cid:durableId="910966822">
    <w:abstractNumId w:val="6"/>
  </w:num>
  <w:num w:numId="4" w16cid:durableId="965620928">
    <w:abstractNumId w:val="9"/>
  </w:num>
  <w:num w:numId="5" w16cid:durableId="1070931877">
    <w:abstractNumId w:val="15"/>
  </w:num>
  <w:num w:numId="6" w16cid:durableId="952050625">
    <w:abstractNumId w:val="5"/>
  </w:num>
  <w:num w:numId="7" w16cid:durableId="1273513282">
    <w:abstractNumId w:val="4"/>
  </w:num>
  <w:num w:numId="8" w16cid:durableId="66853248">
    <w:abstractNumId w:val="2"/>
  </w:num>
  <w:num w:numId="9" w16cid:durableId="115832589">
    <w:abstractNumId w:val="0"/>
  </w:num>
  <w:num w:numId="10" w16cid:durableId="984746478">
    <w:abstractNumId w:val="3"/>
  </w:num>
  <w:num w:numId="11" w16cid:durableId="158813922">
    <w:abstractNumId w:val="14"/>
  </w:num>
  <w:num w:numId="12" w16cid:durableId="973414520">
    <w:abstractNumId w:val="10"/>
  </w:num>
  <w:num w:numId="13" w16cid:durableId="651981306">
    <w:abstractNumId w:val="7"/>
  </w:num>
  <w:num w:numId="14" w16cid:durableId="231544732">
    <w:abstractNumId w:val="12"/>
  </w:num>
  <w:num w:numId="15" w16cid:durableId="510142476">
    <w:abstractNumId w:val="1"/>
  </w:num>
  <w:num w:numId="16" w16cid:durableId="1406687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96"/>
    <w:rsid w:val="00013C62"/>
    <w:rsid w:val="00025AA6"/>
    <w:rsid w:val="00035083"/>
    <w:rsid w:val="00040A7E"/>
    <w:rsid w:val="00044537"/>
    <w:rsid w:val="00053830"/>
    <w:rsid w:val="0009145F"/>
    <w:rsid w:val="000A4183"/>
    <w:rsid w:val="000D5BAB"/>
    <w:rsid w:val="000E22D8"/>
    <w:rsid w:val="000E24AC"/>
    <w:rsid w:val="000E3373"/>
    <w:rsid w:val="000E5C4E"/>
    <w:rsid w:val="00110861"/>
    <w:rsid w:val="0012208F"/>
    <w:rsid w:val="00140915"/>
    <w:rsid w:val="00154C82"/>
    <w:rsid w:val="00160350"/>
    <w:rsid w:val="00172C76"/>
    <w:rsid w:val="001A36AB"/>
    <w:rsid w:val="001B76E5"/>
    <w:rsid w:val="001F3530"/>
    <w:rsid w:val="00200BDE"/>
    <w:rsid w:val="00246E1B"/>
    <w:rsid w:val="00247706"/>
    <w:rsid w:val="00291A56"/>
    <w:rsid w:val="00292C20"/>
    <w:rsid w:val="00295841"/>
    <w:rsid w:val="002D7833"/>
    <w:rsid w:val="002F4667"/>
    <w:rsid w:val="003234E9"/>
    <w:rsid w:val="00324AC7"/>
    <w:rsid w:val="00332547"/>
    <w:rsid w:val="003802B2"/>
    <w:rsid w:val="003A560C"/>
    <w:rsid w:val="003F6DBF"/>
    <w:rsid w:val="00411F74"/>
    <w:rsid w:val="004215B7"/>
    <w:rsid w:val="00423ED0"/>
    <w:rsid w:val="00440424"/>
    <w:rsid w:val="00445183"/>
    <w:rsid w:val="00452F22"/>
    <w:rsid w:val="00486C5D"/>
    <w:rsid w:val="004C6C82"/>
    <w:rsid w:val="00530A1E"/>
    <w:rsid w:val="00574E70"/>
    <w:rsid w:val="005934B2"/>
    <w:rsid w:val="005A2C64"/>
    <w:rsid w:val="005C4471"/>
    <w:rsid w:val="005C528B"/>
    <w:rsid w:val="005D0849"/>
    <w:rsid w:val="005D3D8F"/>
    <w:rsid w:val="005F28FF"/>
    <w:rsid w:val="00600E2D"/>
    <w:rsid w:val="00604426"/>
    <w:rsid w:val="00627BB1"/>
    <w:rsid w:val="00637BD8"/>
    <w:rsid w:val="006437CF"/>
    <w:rsid w:val="006659D4"/>
    <w:rsid w:val="0068772E"/>
    <w:rsid w:val="00687C70"/>
    <w:rsid w:val="006A76A4"/>
    <w:rsid w:val="006D1688"/>
    <w:rsid w:val="006F4685"/>
    <w:rsid w:val="007031A6"/>
    <w:rsid w:val="00755676"/>
    <w:rsid w:val="00765E6B"/>
    <w:rsid w:val="007D7781"/>
    <w:rsid w:val="007E7597"/>
    <w:rsid w:val="007F00D6"/>
    <w:rsid w:val="007F319F"/>
    <w:rsid w:val="00810F15"/>
    <w:rsid w:val="008217A5"/>
    <w:rsid w:val="008B2CF8"/>
    <w:rsid w:val="008C5F10"/>
    <w:rsid w:val="008D233D"/>
    <w:rsid w:val="008E1E50"/>
    <w:rsid w:val="008F7FFD"/>
    <w:rsid w:val="00911006"/>
    <w:rsid w:val="00935AE9"/>
    <w:rsid w:val="00937847"/>
    <w:rsid w:val="00982FF1"/>
    <w:rsid w:val="009C344C"/>
    <w:rsid w:val="009C78A3"/>
    <w:rsid w:val="009E3530"/>
    <w:rsid w:val="00A10233"/>
    <w:rsid w:val="00A143EF"/>
    <w:rsid w:val="00A206CF"/>
    <w:rsid w:val="00A22604"/>
    <w:rsid w:val="00A23D90"/>
    <w:rsid w:val="00A31E74"/>
    <w:rsid w:val="00A46479"/>
    <w:rsid w:val="00A5354C"/>
    <w:rsid w:val="00A74C95"/>
    <w:rsid w:val="00A77F86"/>
    <w:rsid w:val="00AF1AE8"/>
    <w:rsid w:val="00B03FF0"/>
    <w:rsid w:val="00B1137D"/>
    <w:rsid w:val="00B250FB"/>
    <w:rsid w:val="00B417CC"/>
    <w:rsid w:val="00B47EEC"/>
    <w:rsid w:val="00BA6B86"/>
    <w:rsid w:val="00BB4223"/>
    <w:rsid w:val="00BD2744"/>
    <w:rsid w:val="00BE7E0D"/>
    <w:rsid w:val="00BF617A"/>
    <w:rsid w:val="00C039BA"/>
    <w:rsid w:val="00C202C2"/>
    <w:rsid w:val="00C22E82"/>
    <w:rsid w:val="00C25A5B"/>
    <w:rsid w:val="00C40A82"/>
    <w:rsid w:val="00C52962"/>
    <w:rsid w:val="00C67439"/>
    <w:rsid w:val="00C676C7"/>
    <w:rsid w:val="00C70799"/>
    <w:rsid w:val="00C74BBD"/>
    <w:rsid w:val="00C773D7"/>
    <w:rsid w:val="00C90B22"/>
    <w:rsid w:val="00C949EB"/>
    <w:rsid w:val="00C950A9"/>
    <w:rsid w:val="00CB6D24"/>
    <w:rsid w:val="00CE0DEF"/>
    <w:rsid w:val="00D14B8F"/>
    <w:rsid w:val="00D15398"/>
    <w:rsid w:val="00D713F6"/>
    <w:rsid w:val="00D77264"/>
    <w:rsid w:val="00D8511C"/>
    <w:rsid w:val="00DA1A93"/>
    <w:rsid w:val="00DA773E"/>
    <w:rsid w:val="00DB0928"/>
    <w:rsid w:val="00DE7BA1"/>
    <w:rsid w:val="00E24783"/>
    <w:rsid w:val="00E25A2F"/>
    <w:rsid w:val="00E33491"/>
    <w:rsid w:val="00E55D59"/>
    <w:rsid w:val="00E5792F"/>
    <w:rsid w:val="00E85614"/>
    <w:rsid w:val="00E91CFD"/>
    <w:rsid w:val="00EA4BB6"/>
    <w:rsid w:val="00EF4B1F"/>
    <w:rsid w:val="00F03EEC"/>
    <w:rsid w:val="00F03F01"/>
    <w:rsid w:val="00F17E56"/>
    <w:rsid w:val="00F36F21"/>
    <w:rsid w:val="00F37DB4"/>
    <w:rsid w:val="00F63E7D"/>
    <w:rsid w:val="00F726A7"/>
    <w:rsid w:val="00F735F6"/>
    <w:rsid w:val="00F94086"/>
    <w:rsid w:val="00F97AB1"/>
    <w:rsid w:val="00FB09AD"/>
    <w:rsid w:val="00FB1482"/>
    <w:rsid w:val="00FC28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5097"/>
  <w15:chartTrackingRefBased/>
  <w15:docId w15:val="{1F9A2786-6999-4AA4-9570-E6A06250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50"/>
    <w:pPr>
      <w:spacing w:after="200" w:line="276" w:lineRule="auto"/>
    </w:pPr>
    <w:rPr>
      <w:rFonts w:ascii="Calibri" w:eastAsia="Times New Roman" w:hAnsi="Calibri" w:cs="Times New Roman"/>
      <w:lang w:eastAsia="hr-HR"/>
      <w14:ligatures w14:val="none"/>
    </w:rPr>
  </w:style>
  <w:style w:type="paragraph" w:styleId="Naslov1">
    <w:name w:val="heading 1"/>
    <w:basedOn w:val="Normal"/>
    <w:next w:val="Normal"/>
    <w:link w:val="Naslov1Char"/>
    <w:uiPriority w:val="9"/>
    <w:qFormat/>
    <w:rsid w:val="00FC28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FC28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FC289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FC289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FC289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FC289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C289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C289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C289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289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C289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C289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C289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C289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C289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C289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C289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C2896"/>
    <w:rPr>
      <w:rFonts w:eastAsiaTheme="majorEastAsia" w:cstheme="majorBidi"/>
      <w:color w:val="272727" w:themeColor="text1" w:themeTint="D8"/>
    </w:rPr>
  </w:style>
  <w:style w:type="paragraph" w:styleId="Naslov">
    <w:name w:val="Title"/>
    <w:basedOn w:val="Normal"/>
    <w:next w:val="Normal"/>
    <w:link w:val="NaslovChar"/>
    <w:uiPriority w:val="10"/>
    <w:qFormat/>
    <w:rsid w:val="00FC2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C289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C289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C289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C2896"/>
    <w:pPr>
      <w:spacing w:before="160"/>
      <w:jc w:val="center"/>
    </w:pPr>
    <w:rPr>
      <w:i/>
      <w:iCs/>
      <w:color w:val="404040" w:themeColor="text1" w:themeTint="BF"/>
    </w:rPr>
  </w:style>
  <w:style w:type="character" w:customStyle="1" w:styleId="CitatChar">
    <w:name w:val="Citat Char"/>
    <w:basedOn w:val="Zadanifontodlomka"/>
    <w:link w:val="Citat"/>
    <w:uiPriority w:val="29"/>
    <w:rsid w:val="00FC2896"/>
    <w:rPr>
      <w:i/>
      <w:iCs/>
      <w:color w:val="404040" w:themeColor="text1" w:themeTint="BF"/>
    </w:rPr>
  </w:style>
  <w:style w:type="paragraph" w:styleId="Odlomakpopisa">
    <w:name w:val="List Paragraph"/>
    <w:basedOn w:val="Normal"/>
    <w:uiPriority w:val="34"/>
    <w:qFormat/>
    <w:rsid w:val="00FC2896"/>
    <w:pPr>
      <w:ind w:left="720"/>
      <w:contextualSpacing/>
    </w:pPr>
  </w:style>
  <w:style w:type="character" w:styleId="Jakoisticanje">
    <w:name w:val="Intense Emphasis"/>
    <w:basedOn w:val="Zadanifontodlomka"/>
    <w:uiPriority w:val="21"/>
    <w:qFormat/>
    <w:rsid w:val="00FC2896"/>
    <w:rPr>
      <w:i/>
      <w:iCs/>
      <w:color w:val="2F5496" w:themeColor="accent1" w:themeShade="BF"/>
    </w:rPr>
  </w:style>
  <w:style w:type="paragraph" w:styleId="Naglaencitat">
    <w:name w:val="Intense Quote"/>
    <w:basedOn w:val="Normal"/>
    <w:next w:val="Normal"/>
    <w:link w:val="NaglaencitatChar"/>
    <w:uiPriority w:val="30"/>
    <w:qFormat/>
    <w:rsid w:val="00FC28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FC2896"/>
    <w:rPr>
      <w:i/>
      <w:iCs/>
      <w:color w:val="2F5496" w:themeColor="accent1" w:themeShade="BF"/>
    </w:rPr>
  </w:style>
  <w:style w:type="character" w:styleId="Istaknutareferenca">
    <w:name w:val="Intense Reference"/>
    <w:basedOn w:val="Zadanifontodlomka"/>
    <w:uiPriority w:val="32"/>
    <w:qFormat/>
    <w:rsid w:val="00FC2896"/>
    <w:rPr>
      <w:b/>
      <w:bCs/>
      <w:smallCaps/>
      <w:color w:val="2F5496" w:themeColor="accent1" w:themeShade="BF"/>
      <w:spacing w:val="5"/>
    </w:rPr>
  </w:style>
  <w:style w:type="table" w:styleId="Reetkatablice">
    <w:name w:val="Table Grid"/>
    <w:basedOn w:val="Obinatablica"/>
    <w:uiPriority w:val="59"/>
    <w:rsid w:val="0093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77F86"/>
    <w:pPr>
      <w:widowControl w:val="0"/>
      <w:suppressAutoHyphens/>
      <w:spacing w:after="0" w:line="240" w:lineRule="auto"/>
      <w:textAlignment w:val="baseline"/>
    </w:pPr>
    <w:rPr>
      <w:rFonts w:ascii="Times New Roman" w:eastAsia="Lucida Sans Unicode" w:hAnsi="Times New Roman" w:cs="Tahoma"/>
      <w:kern w:val="1"/>
      <w:sz w:val="24"/>
      <w:szCs w:val="24"/>
      <w:lang w:eastAsia="ar-SA"/>
      <w14:ligatures w14:val="none"/>
    </w:rPr>
  </w:style>
  <w:style w:type="table" w:styleId="Svijetlareetkatablice">
    <w:name w:val="Grid Table Light"/>
    <w:basedOn w:val="Obinatablica"/>
    <w:uiPriority w:val="40"/>
    <w:rsid w:val="00A77F86"/>
    <w:pPr>
      <w:spacing w:after="0" w:line="240" w:lineRule="auto"/>
    </w:pPr>
    <w:rP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https://cerna.h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 prikaz realizacije Prihoda u 2025. u odnosu na Plan proračuna 2025.,te realizaciju za isto razdoblje 2024. godine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Ostvareno 2024.</c:v>
                </c:pt>
              </c:strCache>
            </c:strRef>
          </c:tx>
          <c:spPr>
            <a:solidFill>
              <a:schemeClr val="accent1"/>
            </a:solidFill>
            <a:ln>
              <a:noFill/>
            </a:ln>
            <a:effectLst/>
          </c:spPr>
          <c:invertIfNegative val="0"/>
          <c:cat>
            <c:strRef>
              <c:f>List1!$A$2:$A$8</c:f>
              <c:strCache>
                <c:ptCount val="7"/>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71 Prihodi od prodaje neproizvedene dugotrajne imovine</c:v>
                </c:pt>
                <c:pt idx="6">
                  <c:v>72 Prihodi od prodaje proizvedene dugotrajne imovine</c:v>
                </c:pt>
              </c:strCache>
            </c:strRef>
          </c:cat>
          <c:val>
            <c:numRef>
              <c:f>List1!$B$2:$B$8</c:f>
              <c:numCache>
                <c:formatCode>#,##0.00</c:formatCode>
                <c:ptCount val="7"/>
                <c:pt idx="0">
                  <c:v>1151046.97</c:v>
                </c:pt>
                <c:pt idx="1">
                  <c:v>2045154.73</c:v>
                </c:pt>
                <c:pt idx="2">
                  <c:v>74931.19</c:v>
                </c:pt>
                <c:pt idx="3">
                  <c:v>479872.41</c:v>
                </c:pt>
                <c:pt idx="4">
                  <c:v>11703.94</c:v>
                </c:pt>
                <c:pt idx="5">
                  <c:v>0</c:v>
                </c:pt>
                <c:pt idx="6">
                  <c:v>3425.39</c:v>
                </c:pt>
              </c:numCache>
            </c:numRef>
          </c:val>
          <c:extLst>
            <c:ext xmlns:c16="http://schemas.microsoft.com/office/drawing/2014/chart" uri="{C3380CC4-5D6E-409C-BE32-E72D297353CC}">
              <c16:uniqueId val="{00000000-2F4C-445B-8F94-A3105F28C5B3}"/>
            </c:ext>
          </c:extLst>
        </c:ser>
        <c:ser>
          <c:idx val="1"/>
          <c:order val="1"/>
          <c:tx>
            <c:strRef>
              <c:f>List1!$C$1</c:f>
              <c:strCache>
                <c:ptCount val="1"/>
                <c:pt idx="0">
                  <c:v>Plan proračuna 2025.- IV. rebalans</c:v>
                </c:pt>
              </c:strCache>
            </c:strRef>
          </c:tx>
          <c:spPr>
            <a:solidFill>
              <a:schemeClr val="accent2"/>
            </a:solidFill>
            <a:ln>
              <a:noFill/>
            </a:ln>
            <a:effectLst/>
          </c:spPr>
          <c:invertIfNegative val="0"/>
          <c:cat>
            <c:strRef>
              <c:f>List1!$A$2:$A$8</c:f>
              <c:strCache>
                <c:ptCount val="7"/>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71 Prihodi od prodaje neproizvedene dugotrajne imovine</c:v>
                </c:pt>
                <c:pt idx="6">
                  <c:v>72 Prihodi od prodaje proizvedene dugotrajne imovine</c:v>
                </c:pt>
              </c:strCache>
            </c:strRef>
          </c:cat>
          <c:val>
            <c:numRef>
              <c:f>List1!$C$2:$C$8</c:f>
              <c:numCache>
                <c:formatCode>#,##0.00</c:formatCode>
                <c:ptCount val="7"/>
                <c:pt idx="0">
                  <c:v>1488539.13</c:v>
                </c:pt>
                <c:pt idx="1">
                  <c:v>5136825.0599999996</c:v>
                </c:pt>
                <c:pt idx="2">
                  <c:v>128219.76</c:v>
                </c:pt>
                <c:pt idx="3">
                  <c:v>441773.61</c:v>
                </c:pt>
                <c:pt idx="4">
                  <c:v>14480</c:v>
                </c:pt>
                <c:pt idx="5">
                  <c:v>10000</c:v>
                </c:pt>
                <c:pt idx="6">
                  <c:v>5032</c:v>
                </c:pt>
              </c:numCache>
            </c:numRef>
          </c:val>
          <c:extLst>
            <c:ext xmlns:c16="http://schemas.microsoft.com/office/drawing/2014/chart" uri="{C3380CC4-5D6E-409C-BE32-E72D297353CC}">
              <c16:uniqueId val="{00000001-2F4C-445B-8F94-A3105F28C5B3}"/>
            </c:ext>
          </c:extLst>
        </c:ser>
        <c:ser>
          <c:idx val="2"/>
          <c:order val="2"/>
          <c:tx>
            <c:strRef>
              <c:f>List1!$D$1</c:f>
              <c:strCache>
                <c:ptCount val="1"/>
                <c:pt idx="0">
                  <c:v>Ostvareno 2025.</c:v>
                </c:pt>
              </c:strCache>
            </c:strRef>
          </c:tx>
          <c:spPr>
            <a:solidFill>
              <a:schemeClr val="accent3"/>
            </a:solidFill>
            <a:ln>
              <a:noFill/>
            </a:ln>
            <a:effectLst/>
          </c:spPr>
          <c:invertIfNegative val="0"/>
          <c:cat>
            <c:strRef>
              <c:f>List1!$A$2:$A$8</c:f>
              <c:strCache>
                <c:ptCount val="7"/>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71 Prihodi od prodaje neproizvedene dugotrajne imovine</c:v>
                </c:pt>
                <c:pt idx="6">
                  <c:v>72 Prihodi od prodaje proizvedene dugotrajne imovine</c:v>
                </c:pt>
              </c:strCache>
            </c:strRef>
          </c:cat>
          <c:val>
            <c:numRef>
              <c:f>List1!$D$2:$D$8</c:f>
              <c:numCache>
                <c:formatCode>#,##0.00</c:formatCode>
                <c:ptCount val="7"/>
                <c:pt idx="0">
                  <c:v>1281958.95</c:v>
                </c:pt>
                <c:pt idx="1">
                  <c:v>3956527.27</c:v>
                </c:pt>
                <c:pt idx="2">
                  <c:v>89752.56</c:v>
                </c:pt>
                <c:pt idx="3">
                  <c:v>374185.44</c:v>
                </c:pt>
                <c:pt idx="4">
                  <c:v>12350.01</c:v>
                </c:pt>
                <c:pt idx="5">
                  <c:v>1970</c:v>
                </c:pt>
                <c:pt idx="6">
                  <c:v>4754.05</c:v>
                </c:pt>
              </c:numCache>
            </c:numRef>
          </c:val>
          <c:extLst>
            <c:ext xmlns:c16="http://schemas.microsoft.com/office/drawing/2014/chart" uri="{C3380CC4-5D6E-409C-BE32-E72D297353CC}">
              <c16:uniqueId val="{00000002-2F4C-445B-8F94-A3105F28C5B3}"/>
            </c:ext>
          </c:extLst>
        </c:ser>
        <c:dLbls>
          <c:showLegendKey val="0"/>
          <c:showVal val="0"/>
          <c:showCatName val="0"/>
          <c:showSerName val="0"/>
          <c:showPercent val="0"/>
          <c:showBubbleSize val="0"/>
        </c:dLbls>
        <c:gapWidth val="182"/>
        <c:axId val="27098159"/>
        <c:axId val="27104879"/>
      </c:barChart>
      <c:catAx>
        <c:axId val="27098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7104879"/>
        <c:crosses val="autoZero"/>
        <c:auto val="1"/>
        <c:lblAlgn val="ctr"/>
        <c:lblOffset val="100"/>
        <c:noMultiLvlLbl val="0"/>
      </c:catAx>
      <c:valAx>
        <c:axId val="27104879"/>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70981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 prikaz realizacije</a:t>
            </a:r>
            <a:r>
              <a:rPr lang="hr-HR" baseline="0"/>
              <a:t> Prihoda od poreza u 2025. u odnosu na Plan proračuna 2025. te realizaciju za isto razdoblje 2024. </a:t>
            </a:r>
          </a:p>
          <a:p>
            <a:pPr>
              <a:defRPr/>
            </a:pP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Ostvareno 2024.</c:v>
                </c:pt>
              </c:strCache>
            </c:strRef>
          </c:tx>
          <c:spPr>
            <a:solidFill>
              <a:schemeClr val="accent1"/>
            </a:solidFill>
            <a:ln>
              <a:noFill/>
            </a:ln>
            <a:effectLst/>
          </c:spPr>
          <c:invertIfNegative val="0"/>
          <c:cat>
            <c:strRef>
              <c:f>List1!$A$2:$A$7</c:f>
              <c:strCache>
                <c:ptCount val="6"/>
                <c:pt idx="0">
                  <c:v>Porez na dohodak</c:v>
                </c:pt>
                <c:pt idx="1">
                  <c:v>Porez na kuće za odmor</c:v>
                </c:pt>
                <c:pt idx="2">
                  <c:v>Porez na nekretnine</c:v>
                </c:pt>
                <c:pt idx="3">
                  <c:v>Porez na promet nekretnina</c:v>
                </c:pt>
                <c:pt idx="4">
                  <c:v>Porez na potrošnju alkoholnih i bezalkoholnih pića</c:v>
                </c:pt>
                <c:pt idx="5">
                  <c:v>Porez na tvrtku</c:v>
                </c:pt>
              </c:strCache>
            </c:strRef>
          </c:cat>
          <c:val>
            <c:numRef>
              <c:f>List1!$B$2:$B$7</c:f>
              <c:numCache>
                <c:formatCode>#,##0.00</c:formatCode>
                <c:ptCount val="6"/>
                <c:pt idx="0">
                  <c:v>1088731.56</c:v>
                </c:pt>
                <c:pt idx="1">
                  <c:v>1559.79</c:v>
                </c:pt>
                <c:pt idx="2">
                  <c:v>0</c:v>
                </c:pt>
                <c:pt idx="3">
                  <c:v>50038.559999999998</c:v>
                </c:pt>
                <c:pt idx="4">
                  <c:v>10546.11</c:v>
                </c:pt>
                <c:pt idx="5" formatCode="General">
                  <c:v>170.95</c:v>
                </c:pt>
              </c:numCache>
            </c:numRef>
          </c:val>
          <c:extLst>
            <c:ext xmlns:c16="http://schemas.microsoft.com/office/drawing/2014/chart" uri="{C3380CC4-5D6E-409C-BE32-E72D297353CC}">
              <c16:uniqueId val="{00000000-CDC0-439E-BBE1-286E31DEDBD9}"/>
            </c:ext>
          </c:extLst>
        </c:ser>
        <c:ser>
          <c:idx val="1"/>
          <c:order val="1"/>
          <c:tx>
            <c:strRef>
              <c:f>List1!$C$1</c:f>
              <c:strCache>
                <c:ptCount val="1"/>
                <c:pt idx="0">
                  <c:v>Plan proračuna 2025.- IV.rebalans</c:v>
                </c:pt>
              </c:strCache>
            </c:strRef>
          </c:tx>
          <c:spPr>
            <a:solidFill>
              <a:schemeClr val="accent2"/>
            </a:solidFill>
            <a:ln>
              <a:noFill/>
            </a:ln>
            <a:effectLst/>
          </c:spPr>
          <c:invertIfNegative val="0"/>
          <c:cat>
            <c:strRef>
              <c:f>List1!$A$2:$A$7</c:f>
              <c:strCache>
                <c:ptCount val="6"/>
                <c:pt idx="0">
                  <c:v>Porez na dohodak</c:v>
                </c:pt>
                <c:pt idx="1">
                  <c:v>Porez na kuće za odmor</c:v>
                </c:pt>
                <c:pt idx="2">
                  <c:v>Porez na nekretnine</c:v>
                </c:pt>
                <c:pt idx="3">
                  <c:v>Porez na promet nekretnina</c:v>
                </c:pt>
                <c:pt idx="4">
                  <c:v>Porez na potrošnju alkoholnih i bezalkoholnih pića</c:v>
                </c:pt>
                <c:pt idx="5">
                  <c:v>Porez na tvrtku</c:v>
                </c:pt>
              </c:strCache>
            </c:strRef>
          </c:cat>
          <c:val>
            <c:numRef>
              <c:f>List1!$C$2:$C$7</c:f>
              <c:numCache>
                <c:formatCode>#,##0</c:formatCode>
                <c:ptCount val="6"/>
                <c:pt idx="0" formatCode="#,##0.00">
                  <c:v>1417639.13</c:v>
                </c:pt>
                <c:pt idx="1">
                  <c:v>2000</c:v>
                </c:pt>
                <c:pt idx="2">
                  <c:v>1500</c:v>
                </c:pt>
                <c:pt idx="3">
                  <c:v>55000</c:v>
                </c:pt>
                <c:pt idx="4" formatCode="#,##0.00">
                  <c:v>12000</c:v>
                </c:pt>
                <c:pt idx="5" formatCode="General">
                  <c:v>400</c:v>
                </c:pt>
              </c:numCache>
            </c:numRef>
          </c:val>
          <c:extLst>
            <c:ext xmlns:c16="http://schemas.microsoft.com/office/drawing/2014/chart" uri="{C3380CC4-5D6E-409C-BE32-E72D297353CC}">
              <c16:uniqueId val="{00000001-CDC0-439E-BBE1-286E31DEDBD9}"/>
            </c:ext>
          </c:extLst>
        </c:ser>
        <c:ser>
          <c:idx val="2"/>
          <c:order val="2"/>
          <c:tx>
            <c:strRef>
              <c:f>List1!$D$1</c:f>
              <c:strCache>
                <c:ptCount val="1"/>
                <c:pt idx="0">
                  <c:v>Ostvareno 2025.</c:v>
                </c:pt>
              </c:strCache>
            </c:strRef>
          </c:tx>
          <c:spPr>
            <a:solidFill>
              <a:schemeClr val="accent3"/>
            </a:solidFill>
            <a:ln>
              <a:noFill/>
            </a:ln>
            <a:effectLst/>
          </c:spPr>
          <c:invertIfNegative val="0"/>
          <c:cat>
            <c:strRef>
              <c:f>List1!$A$2:$A$7</c:f>
              <c:strCache>
                <c:ptCount val="6"/>
                <c:pt idx="0">
                  <c:v>Porez na dohodak</c:v>
                </c:pt>
                <c:pt idx="1">
                  <c:v>Porez na kuće za odmor</c:v>
                </c:pt>
                <c:pt idx="2">
                  <c:v>Porez na nekretnine</c:v>
                </c:pt>
                <c:pt idx="3">
                  <c:v>Porez na promet nekretnina</c:v>
                </c:pt>
                <c:pt idx="4">
                  <c:v>Porez na potrošnju alkoholnih i bezalkoholnih pića</c:v>
                </c:pt>
                <c:pt idx="5">
                  <c:v>Porez na tvrtku</c:v>
                </c:pt>
              </c:strCache>
            </c:strRef>
          </c:cat>
          <c:val>
            <c:numRef>
              <c:f>List1!$D$2:$D$7</c:f>
              <c:numCache>
                <c:formatCode>#,##0.00</c:formatCode>
                <c:ptCount val="6"/>
                <c:pt idx="0">
                  <c:v>1220961.51</c:v>
                </c:pt>
                <c:pt idx="1">
                  <c:v>136.63999999999999</c:v>
                </c:pt>
                <c:pt idx="2">
                  <c:v>1055.81</c:v>
                </c:pt>
                <c:pt idx="3">
                  <c:v>47340.33</c:v>
                </c:pt>
                <c:pt idx="4">
                  <c:v>12134.22</c:v>
                </c:pt>
                <c:pt idx="5" formatCode="General">
                  <c:v>330.44</c:v>
                </c:pt>
              </c:numCache>
            </c:numRef>
          </c:val>
          <c:extLst>
            <c:ext xmlns:c16="http://schemas.microsoft.com/office/drawing/2014/chart" uri="{C3380CC4-5D6E-409C-BE32-E72D297353CC}">
              <c16:uniqueId val="{00000002-CDC0-439E-BBE1-286E31DEDBD9}"/>
            </c:ext>
          </c:extLst>
        </c:ser>
        <c:dLbls>
          <c:showLegendKey val="0"/>
          <c:showVal val="0"/>
          <c:showCatName val="0"/>
          <c:showSerName val="0"/>
          <c:showPercent val="0"/>
          <c:showBubbleSize val="0"/>
        </c:dLbls>
        <c:gapWidth val="219"/>
        <c:axId val="1825710639"/>
        <c:axId val="1825711599"/>
      </c:barChart>
      <c:catAx>
        <c:axId val="18257106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5711599"/>
        <c:crosses val="autoZero"/>
        <c:auto val="1"/>
        <c:lblAlgn val="ctr"/>
        <c:lblOffset val="100"/>
        <c:noMultiLvlLbl val="0"/>
      </c:catAx>
      <c:valAx>
        <c:axId val="1825711599"/>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8257106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a:t>
            </a:r>
            <a:r>
              <a:rPr lang="hr-HR" baseline="0"/>
              <a:t> prikaz relizacije najznačajnih prihoda od imovine u 2025. u odnosu na Plan proračuna 2025. te realizaciju za isto razdoblje 2024.</a:t>
            </a: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r-HR"/>
        </a:p>
      </c:txPr>
    </c:title>
    <c:autoTitleDeleted val="0"/>
    <c:plotArea>
      <c:layout/>
      <c:barChart>
        <c:barDir val="col"/>
        <c:grouping val="clustered"/>
        <c:varyColors val="0"/>
        <c:ser>
          <c:idx val="0"/>
          <c:order val="0"/>
          <c:tx>
            <c:strRef>
              <c:f>List1!$B$1</c:f>
              <c:strCache>
                <c:ptCount val="1"/>
                <c:pt idx="0">
                  <c:v>Ostvareno 2024.</c:v>
                </c:pt>
              </c:strCache>
            </c:strRef>
          </c:tx>
          <c:spPr>
            <a:solidFill>
              <a:schemeClr val="accent1"/>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List1!$B$2:$B$5</c:f>
              <c:numCache>
                <c:formatCode>#,##0.00</c:formatCode>
                <c:ptCount val="4"/>
                <c:pt idx="0">
                  <c:v>12806.44</c:v>
                </c:pt>
                <c:pt idx="1">
                  <c:v>15487.32</c:v>
                </c:pt>
                <c:pt idx="2">
                  <c:v>4599.0200000000004</c:v>
                </c:pt>
                <c:pt idx="3">
                  <c:v>6475.25</c:v>
                </c:pt>
              </c:numCache>
            </c:numRef>
          </c:val>
          <c:extLst>
            <c:ext xmlns:c16="http://schemas.microsoft.com/office/drawing/2014/chart" uri="{C3380CC4-5D6E-409C-BE32-E72D297353CC}">
              <c16:uniqueId val="{00000000-DFE3-49FB-8198-BDE8E82B4043}"/>
            </c:ext>
          </c:extLst>
        </c:ser>
        <c:ser>
          <c:idx val="1"/>
          <c:order val="1"/>
          <c:tx>
            <c:strRef>
              <c:f>List1!$C$1</c:f>
              <c:strCache>
                <c:ptCount val="1"/>
                <c:pt idx="0">
                  <c:v>Plan proračuna 2025.-IV. rebalans</c:v>
                </c:pt>
              </c:strCache>
            </c:strRef>
          </c:tx>
          <c:spPr>
            <a:solidFill>
              <a:schemeClr val="accent2"/>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List1!$C$2:$C$5</c:f>
              <c:numCache>
                <c:formatCode>#,##0.00</c:formatCode>
                <c:ptCount val="4"/>
                <c:pt idx="0">
                  <c:v>37634.910000000003</c:v>
                </c:pt>
                <c:pt idx="1">
                  <c:v>21194.45</c:v>
                </c:pt>
                <c:pt idx="2">
                  <c:v>7000</c:v>
                </c:pt>
                <c:pt idx="3">
                  <c:v>6665.55</c:v>
                </c:pt>
              </c:numCache>
            </c:numRef>
          </c:val>
          <c:extLst>
            <c:ext xmlns:c16="http://schemas.microsoft.com/office/drawing/2014/chart" uri="{C3380CC4-5D6E-409C-BE32-E72D297353CC}">
              <c16:uniqueId val="{00000001-DFE3-49FB-8198-BDE8E82B4043}"/>
            </c:ext>
          </c:extLst>
        </c:ser>
        <c:ser>
          <c:idx val="2"/>
          <c:order val="2"/>
          <c:tx>
            <c:strRef>
              <c:f>List1!$D$1</c:f>
              <c:strCache>
                <c:ptCount val="1"/>
                <c:pt idx="0">
                  <c:v>Ostvareno 2025.</c:v>
                </c:pt>
              </c:strCache>
            </c:strRef>
          </c:tx>
          <c:spPr>
            <a:solidFill>
              <a:schemeClr val="accent3"/>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List1!$D$2:$D$5</c:f>
              <c:numCache>
                <c:formatCode>#,##0.00</c:formatCode>
                <c:ptCount val="4"/>
                <c:pt idx="0">
                  <c:v>19284.97</c:v>
                </c:pt>
                <c:pt idx="1">
                  <c:v>20859.150000000001</c:v>
                </c:pt>
                <c:pt idx="2">
                  <c:v>5972.53</c:v>
                </c:pt>
                <c:pt idx="3">
                  <c:v>4787.8999999999996</c:v>
                </c:pt>
              </c:numCache>
            </c:numRef>
          </c:val>
          <c:extLst>
            <c:ext xmlns:c16="http://schemas.microsoft.com/office/drawing/2014/chart" uri="{C3380CC4-5D6E-409C-BE32-E72D297353CC}">
              <c16:uniqueId val="{00000002-DFE3-49FB-8198-BDE8E82B4043}"/>
            </c:ext>
          </c:extLst>
        </c:ser>
        <c:dLbls>
          <c:showLegendKey val="0"/>
          <c:showVal val="0"/>
          <c:showCatName val="0"/>
          <c:showSerName val="0"/>
          <c:showPercent val="0"/>
          <c:showBubbleSize val="0"/>
        </c:dLbls>
        <c:gapWidth val="219"/>
        <c:overlap val="-27"/>
        <c:axId val="392017791"/>
        <c:axId val="392021631"/>
      </c:barChart>
      <c:catAx>
        <c:axId val="392017791"/>
        <c:scaling>
          <c:orientation val="minMax"/>
        </c:scaling>
        <c:delete val="1"/>
        <c:axPos val="b"/>
        <c:numFmt formatCode="General" sourceLinked="1"/>
        <c:majorTickMark val="none"/>
        <c:minorTickMark val="none"/>
        <c:tickLblPos val="nextTo"/>
        <c:crossAx val="392021631"/>
        <c:crosses val="autoZero"/>
        <c:auto val="1"/>
        <c:lblAlgn val="ctr"/>
        <c:lblOffset val="100"/>
        <c:noMultiLvlLbl val="0"/>
      </c:catAx>
      <c:valAx>
        <c:axId val="392021631"/>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920177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a:t>
            </a:r>
            <a:r>
              <a:rPr lang="hr-HR" baseline="0"/>
              <a:t> prikaz realizacije najznačajnijih prihoda od upravnih i administrativnih pristojbi u 2025. u odnosu na Plan proračuna 2025. te realizaciju za isto razdoblje 2024.</a:t>
            </a:r>
          </a:p>
          <a:p>
            <a:pPr>
              <a:defRPr/>
            </a:pP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Ostvareno 2024.</c:v>
                </c:pt>
              </c:strCache>
            </c:strRef>
          </c:tx>
          <c:spPr>
            <a:solidFill>
              <a:schemeClr val="accent1"/>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List1!$B$2:$B$6</c:f>
              <c:numCache>
                <c:formatCode>#,##0.00</c:formatCode>
                <c:ptCount val="5"/>
                <c:pt idx="0">
                  <c:v>79435.399999999994</c:v>
                </c:pt>
                <c:pt idx="1">
                  <c:v>353154.48</c:v>
                </c:pt>
                <c:pt idx="2">
                  <c:v>16786.5</c:v>
                </c:pt>
                <c:pt idx="3">
                  <c:v>18908.05</c:v>
                </c:pt>
              </c:numCache>
            </c:numRef>
          </c:val>
          <c:extLst>
            <c:ext xmlns:c16="http://schemas.microsoft.com/office/drawing/2014/chart" uri="{C3380CC4-5D6E-409C-BE32-E72D297353CC}">
              <c16:uniqueId val="{00000000-5ED6-49E6-A261-3CAAEC620B7E}"/>
            </c:ext>
          </c:extLst>
        </c:ser>
        <c:ser>
          <c:idx val="1"/>
          <c:order val="1"/>
          <c:tx>
            <c:strRef>
              <c:f>List1!$C$1</c:f>
              <c:strCache>
                <c:ptCount val="1"/>
                <c:pt idx="0">
                  <c:v>Plan proračuna 2025.-IV. rebalans</c:v>
                </c:pt>
              </c:strCache>
            </c:strRef>
          </c:tx>
          <c:spPr>
            <a:solidFill>
              <a:schemeClr val="accent2"/>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List1!$C$2:$C$6</c:f>
              <c:numCache>
                <c:formatCode>#,##0.00</c:formatCode>
                <c:ptCount val="5"/>
                <c:pt idx="0">
                  <c:v>85000</c:v>
                </c:pt>
                <c:pt idx="1">
                  <c:v>300000</c:v>
                </c:pt>
                <c:pt idx="2">
                  <c:v>20000</c:v>
                </c:pt>
                <c:pt idx="3">
                  <c:v>7000</c:v>
                </c:pt>
              </c:numCache>
            </c:numRef>
          </c:val>
          <c:extLst>
            <c:ext xmlns:c16="http://schemas.microsoft.com/office/drawing/2014/chart" uri="{C3380CC4-5D6E-409C-BE32-E72D297353CC}">
              <c16:uniqueId val="{00000001-5ED6-49E6-A261-3CAAEC620B7E}"/>
            </c:ext>
          </c:extLst>
        </c:ser>
        <c:ser>
          <c:idx val="2"/>
          <c:order val="2"/>
          <c:tx>
            <c:strRef>
              <c:f>List1!$D$1</c:f>
              <c:strCache>
                <c:ptCount val="1"/>
                <c:pt idx="0">
                  <c:v>Ostvareno 2025.</c:v>
                </c:pt>
              </c:strCache>
            </c:strRef>
          </c:tx>
          <c:spPr>
            <a:solidFill>
              <a:schemeClr val="accent3"/>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List1!$D$2:$D$6</c:f>
              <c:numCache>
                <c:formatCode>#,##0.00</c:formatCode>
                <c:ptCount val="5"/>
                <c:pt idx="0">
                  <c:v>95521.2</c:v>
                </c:pt>
                <c:pt idx="1">
                  <c:v>242722.87</c:v>
                </c:pt>
                <c:pt idx="2">
                  <c:v>17020.849999999999</c:v>
                </c:pt>
                <c:pt idx="3">
                  <c:v>4254.53</c:v>
                </c:pt>
              </c:numCache>
            </c:numRef>
          </c:val>
          <c:extLst>
            <c:ext xmlns:c16="http://schemas.microsoft.com/office/drawing/2014/chart" uri="{C3380CC4-5D6E-409C-BE32-E72D297353CC}">
              <c16:uniqueId val="{00000002-5ED6-49E6-A261-3CAAEC620B7E}"/>
            </c:ext>
          </c:extLst>
        </c:ser>
        <c:dLbls>
          <c:showLegendKey val="0"/>
          <c:showVal val="0"/>
          <c:showCatName val="0"/>
          <c:showSerName val="0"/>
          <c:showPercent val="0"/>
          <c:showBubbleSize val="0"/>
        </c:dLbls>
        <c:gapWidth val="219"/>
        <c:overlap val="-27"/>
        <c:axId val="391964511"/>
        <c:axId val="391948671"/>
      </c:barChart>
      <c:catAx>
        <c:axId val="391964511"/>
        <c:scaling>
          <c:orientation val="minMax"/>
        </c:scaling>
        <c:delete val="1"/>
        <c:axPos val="b"/>
        <c:numFmt formatCode="General" sourceLinked="1"/>
        <c:majorTickMark val="none"/>
        <c:minorTickMark val="none"/>
        <c:tickLblPos val="nextTo"/>
        <c:crossAx val="391948671"/>
        <c:crosses val="autoZero"/>
        <c:auto val="1"/>
        <c:lblAlgn val="ctr"/>
        <c:lblOffset val="100"/>
        <c:noMultiLvlLbl val="0"/>
      </c:catAx>
      <c:valAx>
        <c:axId val="391948671"/>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919645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1557</TotalTime>
  <Pages>41</Pages>
  <Words>9364</Words>
  <Characters>53379</Characters>
  <Application>Microsoft Office Word</Application>
  <DocSecurity>0</DocSecurity>
  <Lines>444</Lines>
  <Paragraphs>125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Opcina Cerna</cp:lastModifiedBy>
  <cp:revision>38</cp:revision>
  <cp:lastPrinted>2026-07-03T06:24:00Z</cp:lastPrinted>
  <dcterms:created xsi:type="dcterms:W3CDTF">2024-06-05T07:31:00Z</dcterms:created>
  <dcterms:modified xsi:type="dcterms:W3CDTF">2026-07-03T06:25:00Z</dcterms:modified>
</cp:coreProperties>
</file>