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DC180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Na temelju članka </w:t>
      </w:r>
      <w:r>
        <w:rPr>
          <w:rFonts w:ascii="Times New Roman" w:hAnsi="Times New Roman"/>
          <w:sz w:val="24"/>
        </w:rPr>
        <w:t>67</w:t>
      </w:r>
      <w:r w:rsidRPr="00D838CA">
        <w:rPr>
          <w:rFonts w:ascii="Times New Roman" w:hAnsi="Times New Roman"/>
          <w:sz w:val="24"/>
        </w:rPr>
        <w:t xml:space="preserve">. stavka 1. Zakona o komunalnom gospodarstvu (Narodne novine broj </w:t>
      </w:r>
      <w:r>
        <w:rPr>
          <w:rFonts w:ascii="Times New Roman" w:hAnsi="Times New Roman"/>
          <w:sz w:val="24"/>
        </w:rPr>
        <w:t>68/18</w:t>
      </w:r>
      <w:r w:rsidRPr="00D838CA">
        <w:rPr>
          <w:rFonts w:ascii="Times New Roman" w:hAnsi="Times New Roman"/>
          <w:sz w:val="24"/>
        </w:rPr>
        <w:t>)  članka 29. Statuta općine Cerna (Službeni vjesnik Vukovarsko-srijemske županije 13/09</w:t>
      </w:r>
      <w:r>
        <w:rPr>
          <w:rFonts w:ascii="Times New Roman" w:hAnsi="Times New Roman"/>
          <w:sz w:val="24"/>
        </w:rPr>
        <w:t>, 2/13, 24/14 i 8/18</w:t>
      </w:r>
      <w:r w:rsidRPr="00D838CA">
        <w:rPr>
          <w:rFonts w:ascii="Times New Roman" w:hAnsi="Times New Roman"/>
          <w:sz w:val="24"/>
        </w:rPr>
        <w:t>) i članka 84. Poslovnika Općinskog vijeća (Službeni vjesnik Vukovarsko-srijemske županije 13/09</w:t>
      </w:r>
      <w:r>
        <w:rPr>
          <w:rFonts w:ascii="Times New Roman" w:hAnsi="Times New Roman"/>
          <w:sz w:val="24"/>
        </w:rPr>
        <w:t>, 2/13 i 8/18</w:t>
      </w:r>
      <w:r w:rsidRPr="00D838CA">
        <w:rPr>
          <w:rFonts w:ascii="Times New Roman" w:hAnsi="Times New Roman"/>
          <w:sz w:val="24"/>
        </w:rPr>
        <w:t xml:space="preserve">) na </w:t>
      </w:r>
      <w:r>
        <w:rPr>
          <w:rFonts w:ascii="Times New Roman" w:hAnsi="Times New Roman"/>
          <w:sz w:val="24"/>
        </w:rPr>
        <w:t>22</w:t>
      </w:r>
      <w:r w:rsidRPr="00D838CA">
        <w:rPr>
          <w:rFonts w:ascii="Times New Roman" w:hAnsi="Times New Roman"/>
          <w:sz w:val="24"/>
        </w:rPr>
        <w:t xml:space="preserve">. sjednici Općinskog vijeća, održanoj </w:t>
      </w:r>
      <w:r>
        <w:rPr>
          <w:rFonts w:ascii="Times New Roman" w:hAnsi="Times New Roman"/>
          <w:sz w:val="24"/>
        </w:rPr>
        <w:t xml:space="preserve">_________ </w:t>
      </w:r>
      <w:r w:rsidRPr="00D838CA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20</w:t>
      </w:r>
      <w:r w:rsidRPr="00D838CA">
        <w:rPr>
          <w:rFonts w:ascii="Times New Roman" w:hAnsi="Times New Roman"/>
          <w:sz w:val="24"/>
        </w:rPr>
        <w:t>. godine, donijet je</w:t>
      </w:r>
    </w:p>
    <w:p w14:paraId="5055244A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</w:p>
    <w:p w14:paraId="6D5E0E16" w14:textId="77777777" w:rsidR="004F4DC2" w:rsidRPr="00D838CA" w:rsidRDefault="004F4DC2" w:rsidP="004F4DC2">
      <w:pPr>
        <w:jc w:val="center"/>
        <w:rPr>
          <w:rFonts w:ascii="Times New Roman" w:hAnsi="Times New Roman"/>
          <w:b/>
          <w:sz w:val="24"/>
        </w:rPr>
      </w:pPr>
      <w:r w:rsidRPr="0025387C">
        <w:rPr>
          <w:rFonts w:ascii="Times New Roman" w:hAnsi="Times New Roman"/>
          <w:b/>
          <w:sz w:val="24"/>
        </w:rPr>
        <w:t>P R O G R A M</w:t>
      </w:r>
    </w:p>
    <w:p w14:paraId="4C4F4EB6" w14:textId="77777777" w:rsidR="004F4DC2" w:rsidRPr="00D838CA" w:rsidRDefault="004F4DC2" w:rsidP="004F4DC2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GRADNJE OBJEKATA I KOMUNALNE INFRASTRUKTURE </w:t>
      </w:r>
    </w:p>
    <w:p w14:paraId="198B8B8A" w14:textId="77777777" w:rsidR="004F4DC2" w:rsidRPr="00D838CA" w:rsidRDefault="004F4DC2" w:rsidP="004F4DC2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ZA </w:t>
      </w:r>
      <w:r w:rsidRPr="00F92FF9">
        <w:rPr>
          <w:rFonts w:ascii="Times New Roman" w:hAnsi="Times New Roman"/>
          <w:b/>
          <w:color w:val="FF0000"/>
          <w:sz w:val="24"/>
        </w:rPr>
        <w:t>20</w:t>
      </w:r>
      <w:r>
        <w:rPr>
          <w:rFonts w:ascii="Times New Roman" w:hAnsi="Times New Roman"/>
          <w:b/>
          <w:color w:val="FF0000"/>
          <w:sz w:val="24"/>
        </w:rPr>
        <w:t>21</w:t>
      </w:r>
      <w:r w:rsidRPr="00D838CA">
        <w:rPr>
          <w:rFonts w:ascii="Times New Roman" w:hAnsi="Times New Roman"/>
          <w:b/>
          <w:sz w:val="24"/>
        </w:rPr>
        <w:t>.   GODINU</w:t>
      </w:r>
    </w:p>
    <w:p w14:paraId="1974E46F" w14:textId="77777777" w:rsidR="004F4DC2" w:rsidRPr="00D838CA" w:rsidRDefault="004F4DC2" w:rsidP="004F4DC2">
      <w:pPr>
        <w:rPr>
          <w:rFonts w:ascii="Times New Roman" w:hAnsi="Times New Roman"/>
          <w:b/>
          <w:sz w:val="24"/>
        </w:rPr>
      </w:pPr>
    </w:p>
    <w:p w14:paraId="346C2BC0" w14:textId="77777777" w:rsidR="004F4DC2" w:rsidRPr="00D838CA" w:rsidRDefault="004F4DC2" w:rsidP="004F4DC2">
      <w:pPr>
        <w:jc w:val="both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I. OPĆE ODREDBE</w:t>
      </w:r>
    </w:p>
    <w:p w14:paraId="34D72BC8" w14:textId="77777777" w:rsidR="004F4DC2" w:rsidRDefault="004F4DC2" w:rsidP="004F4DC2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3DB778FD" w14:textId="77777777" w:rsidR="004F4DC2" w:rsidRPr="00D838CA" w:rsidRDefault="004F4DC2" w:rsidP="004F4DC2">
      <w:pPr>
        <w:jc w:val="center"/>
        <w:rPr>
          <w:rFonts w:ascii="Times New Roman" w:hAnsi="Times New Roman"/>
          <w:b/>
          <w:sz w:val="24"/>
        </w:rPr>
      </w:pPr>
    </w:p>
    <w:p w14:paraId="42A959E0" w14:textId="08033E0E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Ovim Programom utvrđuju se poslovi s procjenom troškova za gradnju pojedinih objekata i uređaja komunalne infrastrukture, te za nabavu opreme na području općine Cerna u </w:t>
      </w:r>
      <w:r w:rsidRPr="00F92FF9">
        <w:rPr>
          <w:rFonts w:ascii="Times New Roman" w:hAnsi="Times New Roman"/>
          <w:color w:val="FF0000"/>
          <w:sz w:val="24"/>
        </w:rPr>
        <w:t>20</w:t>
      </w:r>
      <w:r>
        <w:rPr>
          <w:rFonts w:ascii="Times New Roman" w:hAnsi="Times New Roman"/>
          <w:color w:val="FF0000"/>
          <w:sz w:val="24"/>
        </w:rPr>
        <w:t>2</w:t>
      </w:r>
      <w:r w:rsidR="003B0910">
        <w:rPr>
          <w:rFonts w:ascii="Times New Roman" w:hAnsi="Times New Roman"/>
          <w:color w:val="FF0000"/>
          <w:sz w:val="24"/>
        </w:rPr>
        <w:t>1</w:t>
      </w:r>
      <w:r w:rsidRPr="00F92FF9">
        <w:rPr>
          <w:rFonts w:ascii="Times New Roman" w:hAnsi="Times New Roman"/>
          <w:color w:val="FF0000"/>
          <w:sz w:val="24"/>
        </w:rPr>
        <w:t>.</w:t>
      </w:r>
      <w:r w:rsidRPr="00D838CA">
        <w:rPr>
          <w:rFonts w:ascii="Times New Roman" w:hAnsi="Times New Roman"/>
          <w:sz w:val="24"/>
        </w:rPr>
        <w:t xml:space="preserve"> godini, kao i financijska sredstva potrebna za ostvarivanje ovog Programa, s izvorima financiranja po djelatnostima i to za: </w:t>
      </w:r>
    </w:p>
    <w:p w14:paraId="75E9C9A7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</w:p>
    <w:p w14:paraId="24E9FF5C" w14:textId="77777777" w:rsidR="004F4DC2" w:rsidRPr="00D838CA" w:rsidRDefault="004F4DC2" w:rsidP="004F4DC2">
      <w:pPr>
        <w:jc w:val="both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II. GRAĐENJE OBJEKATA I UREĐAJA KOMUNALNE</w:t>
      </w:r>
    </w:p>
    <w:p w14:paraId="3FF63148" w14:textId="77777777" w:rsidR="004F4DC2" w:rsidRPr="00D838CA" w:rsidRDefault="004F4DC2" w:rsidP="004F4DC2">
      <w:pPr>
        <w:jc w:val="both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     INFRASTRUKTURE</w:t>
      </w:r>
    </w:p>
    <w:p w14:paraId="62CD6E39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</w:p>
    <w:p w14:paraId="7E0A5D17" w14:textId="77777777" w:rsidR="004F4DC2" w:rsidRPr="00D838CA" w:rsidRDefault="004F4DC2" w:rsidP="004F4DC2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6EA23A22" w14:textId="77777777" w:rsidR="004F4DC2" w:rsidRPr="00D838CA" w:rsidRDefault="004F4DC2" w:rsidP="004F4DC2">
      <w:pPr>
        <w:jc w:val="center"/>
        <w:rPr>
          <w:rFonts w:ascii="Times New Roman" w:hAnsi="Times New Roman"/>
          <w:b/>
          <w:sz w:val="24"/>
        </w:rPr>
      </w:pPr>
    </w:p>
    <w:p w14:paraId="609D1114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Građenje objekata i uređaja komunalne infrastrukture utvrđuje se po djelatnostima kako slijedi:</w:t>
      </w:r>
    </w:p>
    <w:p w14:paraId="04A5074F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</w:p>
    <w:p w14:paraId="4A160969" w14:textId="77777777" w:rsidR="004F4DC2" w:rsidRDefault="004F4DC2" w:rsidP="004F4DC2">
      <w:pPr>
        <w:jc w:val="both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Kapitalni projekti :</w:t>
      </w:r>
      <w:r>
        <w:rPr>
          <w:rFonts w:ascii="Times New Roman" w:hAnsi="Times New Roman"/>
          <w:b/>
          <w:sz w:val="24"/>
        </w:rPr>
        <w:t xml:space="preserve"> </w:t>
      </w:r>
    </w:p>
    <w:p w14:paraId="4A73E553" w14:textId="77777777" w:rsidR="004F4DC2" w:rsidRPr="00F92FF9" w:rsidRDefault="004F4DC2" w:rsidP="004F4DC2">
      <w:pPr>
        <w:jc w:val="both"/>
        <w:rPr>
          <w:rFonts w:ascii="Times New Roman" w:hAnsi="Times New Roman"/>
          <w:b/>
          <w:color w:val="FF0000"/>
          <w:sz w:val="24"/>
        </w:rPr>
      </w:pPr>
    </w:p>
    <w:p w14:paraId="5B31755F" w14:textId="77777777" w:rsidR="004F4DC2" w:rsidRPr="00401005" w:rsidRDefault="004F4DC2" w:rsidP="004F4DC2">
      <w:pPr>
        <w:jc w:val="both"/>
        <w:rPr>
          <w:rFonts w:ascii="Times New Roman" w:hAnsi="Times New Roman"/>
          <w:sz w:val="24"/>
        </w:rPr>
      </w:pPr>
      <w:r w:rsidRPr="00401005">
        <w:rPr>
          <w:rFonts w:ascii="Times New Roman" w:hAnsi="Times New Roman"/>
          <w:sz w:val="24"/>
        </w:rPr>
        <w:t xml:space="preserve">1.Građevinsko zemljište </w:t>
      </w:r>
    </w:p>
    <w:p w14:paraId="13709DA6" w14:textId="77777777" w:rsidR="004F4DC2" w:rsidRPr="00401005" w:rsidRDefault="004F4DC2" w:rsidP="004F4DC2">
      <w:pPr>
        <w:jc w:val="both"/>
        <w:rPr>
          <w:rFonts w:ascii="Times New Roman" w:hAnsi="Times New Roman"/>
          <w:sz w:val="24"/>
        </w:rPr>
      </w:pPr>
      <w:r w:rsidRPr="00401005">
        <w:rPr>
          <w:rFonts w:ascii="Times New Roman" w:hAnsi="Times New Roman"/>
          <w:sz w:val="24"/>
        </w:rPr>
        <w:t>2.</w:t>
      </w:r>
      <w:r w:rsidRPr="00401005">
        <w:rPr>
          <w:rFonts w:ascii="Times New Roman" w:hAnsi="Times New Roman"/>
          <w:sz w:val="22"/>
          <w:szCs w:val="22"/>
        </w:rPr>
        <w:t>Stambeni objekti</w:t>
      </w:r>
    </w:p>
    <w:p w14:paraId="625C9E81" w14:textId="77777777" w:rsidR="004F4DC2" w:rsidRPr="00401005" w:rsidRDefault="004F4DC2" w:rsidP="004F4DC2">
      <w:pPr>
        <w:jc w:val="both"/>
        <w:rPr>
          <w:rFonts w:ascii="Times New Roman" w:hAnsi="Times New Roman"/>
          <w:sz w:val="24"/>
        </w:rPr>
      </w:pPr>
      <w:r w:rsidRPr="00401005">
        <w:rPr>
          <w:rFonts w:ascii="Times New Roman" w:hAnsi="Times New Roman"/>
          <w:sz w:val="24"/>
        </w:rPr>
        <w:t>3. Rekonstrukcija zgrade javne namjene-Dogradnja društvenog doma</w:t>
      </w:r>
    </w:p>
    <w:p w14:paraId="1639935B" w14:textId="77777777" w:rsidR="004F4DC2" w:rsidRPr="00401005" w:rsidRDefault="004F4DC2" w:rsidP="004F4DC2">
      <w:pPr>
        <w:jc w:val="both"/>
        <w:rPr>
          <w:rFonts w:ascii="Times New Roman" w:hAnsi="Times New Roman"/>
          <w:sz w:val="24"/>
        </w:rPr>
      </w:pPr>
      <w:r w:rsidRPr="00401005">
        <w:rPr>
          <w:rFonts w:ascii="Times New Roman" w:hAnsi="Times New Roman"/>
          <w:sz w:val="24"/>
        </w:rPr>
        <w:t>4. Školski objekti i dječje igralište</w:t>
      </w:r>
    </w:p>
    <w:p w14:paraId="39D6D164" w14:textId="77777777" w:rsidR="004F4DC2" w:rsidRPr="00401005" w:rsidRDefault="004F4DC2" w:rsidP="004F4DC2">
      <w:pPr>
        <w:jc w:val="both"/>
        <w:rPr>
          <w:rFonts w:ascii="Times New Roman" w:hAnsi="Times New Roman"/>
          <w:sz w:val="24"/>
        </w:rPr>
      </w:pPr>
      <w:r w:rsidRPr="00401005">
        <w:rPr>
          <w:rFonts w:ascii="Times New Roman" w:hAnsi="Times New Roman"/>
          <w:sz w:val="24"/>
        </w:rPr>
        <w:t xml:space="preserve">5. </w:t>
      </w:r>
      <w:r w:rsidRPr="00401005">
        <w:rPr>
          <w:rFonts w:ascii="Times New Roman" w:hAnsi="Times New Roman"/>
          <w:sz w:val="22"/>
          <w:szCs w:val="22"/>
        </w:rPr>
        <w:t>Pješačke staze, šetnice</w:t>
      </w:r>
    </w:p>
    <w:p w14:paraId="012BC02D" w14:textId="77777777" w:rsidR="004F4DC2" w:rsidRPr="00401005" w:rsidRDefault="004F4DC2" w:rsidP="004F4DC2">
      <w:pPr>
        <w:jc w:val="both"/>
        <w:rPr>
          <w:rFonts w:ascii="Times New Roman" w:hAnsi="Times New Roman"/>
          <w:sz w:val="24"/>
        </w:rPr>
      </w:pPr>
      <w:r w:rsidRPr="00401005">
        <w:rPr>
          <w:rFonts w:ascii="Times New Roman" w:hAnsi="Times New Roman"/>
          <w:sz w:val="24"/>
        </w:rPr>
        <w:t>6.Ulice u naseljima, lokalnih i nerazvrstanih cesta</w:t>
      </w:r>
    </w:p>
    <w:p w14:paraId="06781F78" w14:textId="77777777" w:rsidR="004F4DC2" w:rsidRPr="00401005" w:rsidRDefault="004F4DC2" w:rsidP="004F4DC2">
      <w:pPr>
        <w:jc w:val="both"/>
        <w:rPr>
          <w:rFonts w:ascii="Times New Roman" w:hAnsi="Times New Roman"/>
          <w:sz w:val="24"/>
        </w:rPr>
      </w:pPr>
      <w:r w:rsidRPr="00401005">
        <w:rPr>
          <w:rFonts w:ascii="Times New Roman" w:hAnsi="Times New Roman"/>
          <w:sz w:val="24"/>
        </w:rPr>
        <w:t>7.</w:t>
      </w:r>
      <w:r w:rsidRPr="00401005">
        <w:rPr>
          <w:rFonts w:ascii="Times New Roman" w:hAnsi="Times New Roman"/>
          <w:sz w:val="22"/>
          <w:szCs w:val="22"/>
        </w:rPr>
        <w:t>Parkirališta</w:t>
      </w:r>
    </w:p>
    <w:p w14:paraId="495BFD03" w14:textId="77777777" w:rsidR="004F4DC2" w:rsidRPr="004010F4" w:rsidRDefault="004F4DC2" w:rsidP="004F4DC2">
      <w:pPr>
        <w:jc w:val="both"/>
        <w:rPr>
          <w:rFonts w:ascii="Times New Roman" w:hAnsi="Times New Roman"/>
          <w:sz w:val="24"/>
        </w:rPr>
      </w:pPr>
      <w:r w:rsidRPr="00401005">
        <w:rPr>
          <w:rFonts w:ascii="Times New Roman" w:hAnsi="Times New Roman"/>
          <w:sz w:val="24"/>
        </w:rPr>
        <w:t>8.</w:t>
      </w:r>
      <w:r w:rsidRPr="00401005">
        <w:rPr>
          <w:rFonts w:ascii="Times New Roman" w:hAnsi="Times New Roman"/>
          <w:sz w:val="22"/>
          <w:szCs w:val="22"/>
        </w:rPr>
        <w:t xml:space="preserve"> </w:t>
      </w:r>
      <w:r w:rsidRPr="00401005">
        <w:rPr>
          <w:rFonts w:ascii="Times New Roman" w:hAnsi="Times New Roman"/>
          <w:sz w:val="24"/>
        </w:rPr>
        <w:t>Infrastruktura Gospodarska zona Zagrađe</w:t>
      </w:r>
    </w:p>
    <w:p w14:paraId="690626D3" w14:textId="77777777" w:rsidR="004F4DC2" w:rsidRPr="00401005" w:rsidRDefault="004F4DC2" w:rsidP="004F4DC2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401005">
        <w:rPr>
          <w:rFonts w:ascii="Times New Roman" w:hAnsi="Times New Roman"/>
          <w:sz w:val="22"/>
          <w:szCs w:val="22"/>
        </w:rPr>
        <w:t>. Izgradnja kanalizacije i vodovoda</w:t>
      </w:r>
    </w:p>
    <w:p w14:paraId="2C0C593A" w14:textId="77777777" w:rsidR="004F4DC2" w:rsidRPr="00401005" w:rsidRDefault="004F4DC2" w:rsidP="004F4DC2">
      <w:pPr>
        <w:jc w:val="both"/>
        <w:rPr>
          <w:rFonts w:ascii="Times New Roman" w:hAnsi="Times New Roman"/>
          <w:sz w:val="22"/>
          <w:szCs w:val="22"/>
        </w:rPr>
      </w:pPr>
      <w:r w:rsidRPr="00401005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401005">
        <w:rPr>
          <w:rFonts w:ascii="Times New Roman" w:hAnsi="Times New Roman"/>
          <w:sz w:val="22"/>
          <w:szCs w:val="22"/>
        </w:rPr>
        <w:t>. Ostali građevinski objekti</w:t>
      </w:r>
    </w:p>
    <w:p w14:paraId="70C7C11C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</w:p>
    <w:p w14:paraId="3A485478" w14:textId="77777777" w:rsidR="004F4DC2" w:rsidRPr="00D838CA" w:rsidRDefault="004F4DC2" w:rsidP="004F4DC2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03DD5ED5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  <w:r w:rsidRPr="00F92FF9">
        <w:rPr>
          <w:rFonts w:ascii="Times New Roman" w:hAnsi="Times New Roman"/>
          <w:color w:val="FF0000"/>
          <w:sz w:val="24"/>
        </w:rPr>
        <w:t>U 20</w:t>
      </w:r>
      <w:r>
        <w:rPr>
          <w:rFonts w:ascii="Times New Roman" w:hAnsi="Times New Roman"/>
          <w:color w:val="FF0000"/>
          <w:sz w:val="24"/>
        </w:rPr>
        <w:t>21</w:t>
      </w:r>
      <w:r w:rsidRPr="00D838CA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5E8BBFAF" w14:textId="77777777" w:rsidR="004F4DC2" w:rsidRDefault="004F4DC2" w:rsidP="004F4DC2">
      <w:pPr>
        <w:jc w:val="both"/>
        <w:rPr>
          <w:rFonts w:ascii="Times New Roman" w:hAnsi="Times New Roman"/>
          <w:sz w:val="24"/>
        </w:rPr>
      </w:pPr>
    </w:p>
    <w:p w14:paraId="32458028" w14:textId="77777777" w:rsidR="004F4DC2" w:rsidRDefault="004F4DC2" w:rsidP="004F4DC2">
      <w:pPr>
        <w:jc w:val="both"/>
        <w:rPr>
          <w:rFonts w:ascii="Times New Roman" w:hAnsi="Times New Roman"/>
          <w:sz w:val="24"/>
        </w:rPr>
      </w:pPr>
    </w:p>
    <w:p w14:paraId="2F52415E" w14:textId="77777777" w:rsidR="004F4DC2" w:rsidRDefault="004F4DC2" w:rsidP="004F4DC2">
      <w:pPr>
        <w:jc w:val="both"/>
        <w:rPr>
          <w:rFonts w:ascii="Times New Roman" w:hAnsi="Times New Roman"/>
          <w:sz w:val="24"/>
        </w:rPr>
      </w:pPr>
    </w:p>
    <w:p w14:paraId="01A28DE4" w14:textId="77777777" w:rsidR="004F4DC2" w:rsidRDefault="004F4DC2" w:rsidP="004F4DC2">
      <w:pPr>
        <w:jc w:val="both"/>
        <w:rPr>
          <w:rFonts w:ascii="Times New Roman" w:hAnsi="Times New Roman"/>
          <w:sz w:val="24"/>
        </w:rPr>
      </w:pPr>
    </w:p>
    <w:p w14:paraId="542A1607" w14:textId="77777777" w:rsidR="004F4DC2" w:rsidRDefault="004F4DC2" w:rsidP="004F4DC2">
      <w:pPr>
        <w:jc w:val="both"/>
        <w:rPr>
          <w:rFonts w:ascii="Times New Roman" w:hAnsi="Times New Roman"/>
          <w:sz w:val="24"/>
        </w:rPr>
      </w:pPr>
    </w:p>
    <w:p w14:paraId="6D9BFF34" w14:textId="77777777" w:rsidR="004F4DC2" w:rsidRDefault="004F4DC2" w:rsidP="004F4DC2">
      <w:pPr>
        <w:jc w:val="both"/>
        <w:rPr>
          <w:rFonts w:ascii="Times New Roman" w:hAnsi="Times New Roman"/>
          <w:sz w:val="24"/>
        </w:rPr>
      </w:pPr>
    </w:p>
    <w:p w14:paraId="149A7271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</w:p>
    <w:p w14:paraId="042518F8" w14:textId="77777777" w:rsidR="004F4DC2" w:rsidRPr="00D838CA" w:rsidRDefault="004F4DC2" w:rsidP="004F4DC2">
      <w:pPr>
        <w:jc w:val="both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1.PROGRAM GRADNJE OBJEKATA</w:t>
      </w:r>
    </w:p>
    <w:p w14:paraId="1E3B9340" w14:textId="77777777" w:rsidR="004F4DC2" w:rsidRPr="00D838CA" w:rsidRDefault="004F4DC2" w:rsidP="004F4DC2">
      <w:pPr>
        <w:jc w:val="both"/>
        <w:rPr>
          <w:rFonts w:ascii="Times New Roman" w:hAnsi="Times New Roman"/>
          <w:b/>
          <w:sz w:val="24"/>
        </w:rPr>
      </w:pPr>
    </w:p>
    <w:tbl>
      <w:tblPr>
        <w:tblW w:w="73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5"/>
        <w:gridCol w:w="1843"/>
      </w:tblGrid>
      <w:tr w:rsidR="004F4DC2" w:rsidRPr="00D838CA" w14:paraId="33498151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B7B8" w14:textId="77777777" w:rsidR="004F4DC2" w:rsidRPr="00D838CA" w:rsidRDefault="004F4DC2" w:rsidP="00781E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lastRenderedPageBreak/>
              <w:t>Opis poslova po objektima</w:t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F3E6" w14:textId="77777777" w:rsidR="004F4DC2" w:rsidRPr="00D838CA" w:rsidRDefault="004F4DC2" w:rsidP="00781E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Procjena troškova u kn</w:t>
            </w:r>
          </w:p>
        </w:tc>
      </w:tr>
      <w:tr w:rsidR="004F4DC2" w:rsidRPr="00D838CA" w14:paraId="351A9F1F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2D433" w14:textId="77777777" w:rsidR="004F4DC2" w:rsidRPr="00626C91" w:rsidRDefault="004F4DC2" w:rsidP="00781EF7">
            <w:pPr>
              <w:jc w:val="both"/>
              <w:rPr>
                <w:rFonts w:ascii="Times New Roman" w:hAnsi="Times New Roman"/>
                <w:sz w:val="24"/>
              </w:rPr>
            </w:pPr>
            <w:r w:rsidRPr="00626C91">
              <w:rPr>
                <w:rFonts w:ascii="Times New Roman" w:hAnsi="Times New Roman"/>
                <w:sz w:val="24"/>
              </w:rPr>
              <w:t xml:space="preserve">Građevinsko zemljište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5ED9" w14:textId="77777777" w:rsidR="004F4DC2" w:rsidRPr="00740C2D" w:rsidRDefault="004F4DC2" w:rsidP="00781EF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150.000</w:t>
            </w:r>
          </w:p>
        </w:tc>
      </w:tr>
      <w:tr w:rsidR="004F4DC2" w:rsidRPr="00D838CA" w14:paraId="0D56CA8A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73E81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2"/>
                <w:szCs w:val="22"/>
              </w:rPr>
              <w:t>Stambeni objekti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B754" w14:textId="77777777" w:rsidR="004F4DC2" w:rsidRPr="00991EA6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250.000</w:t>
            </w:r>
          </w:p>
        </w:tc>
      </w:tr>
      <w:tr w:rsidR="004F4DC2" w:rsidRPr="00D838CA" w14:paraId="1FA0CFDA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4CC60" w14:textId="77777777" w:rsidR="004F4DC2" w:rsidRPr="00626C91" w:rsidRDefault="004F4DC2" w:rsidP="00781EF7">
            <w:pPr>
              <w:tabs>
                <w:tab w:val="left" w:pos="1741"/>
              </w:tabs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4"/>
              </w:rPr>
              <w:t>Rekonstrukcija zgrade javne namjene-Dogradnja društvenog doma Šiškovci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7135" w14:textId="77777777" w:rsidR="004F4DC2" w:rsidRPr="00991EA6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2.100.000</w:t>
            </w:r>
          </w:p>
        </w:tc>
      </w:tr>
      <w:tr w:rsidR="004F4DC2" w:rsidRPr="00D838CA" w14:paraId="6E21BDD6" w14:textId="77777777" w:rsidTr="00781EF7">
        <w:trPr>
          <w:trHeight w:val="39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B09D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4"/>
              </w:rPr>
              <w:t>Školski objekti i dječje igralište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6FBF" w14:textId="77777777" w:rsidR="004F4DC2" w:rsidRPr="00991EA6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200.000</w:t>
            </w:r>
          </w:p>
        </w:tc>
      </w:tr>
      <w:tr w:rsidR="004F4DC2" w:rsidRPr="00D838CA" w14:paraId="76FB218A" w14:textId="77777777" w:rsidTr="00781EF7">
        <w:trPr>
          <w:trHeight w:val="26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CB793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2"/>
                <w:szCs w:val="22"/>
              </w:rPr>
              <w:t>Pješačke staze, šetnice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B4D8F" w14:textId="77777777" w:rsidR="004F4DC2" w:rsidRPr="00991EA6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1.000.000</w:t>
            </w:r>
          </w:p>
        </w:tc>
      </w:tr>
      <w:tr w:rsidR="004F4DC2" w:rsidRPr="00D838CA" w14:paraId="72E58ADC" w14:textId="77777777" w:rsidTr="00781EF7">
        <w:trPr>
          <w:trHeight w:val="27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2ACFC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2"/>
                <w:szCs w:val="22"/>
              </w:rPr>
              <w:t>Ulice u naseljima, lokalnih i nerazvrstanih cesta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31124" w14:textId="77777777" w:rsidR="004F4DC2" w:rsidRPr="00991EA6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2.100.000</w:t>
            </w:r>
          </w:p>
        </w:tc>
      </w:tr>
      <w:tr w:rsidR="004F4DC2" w:rsidRPr="00D838CA" w14:paraId="19C932E1" w14:textId="77777777" w:rsidTr="00781EF7">
        <w:trPr>
          <w:trHeight w:val="27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D12A1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2"/>
                <w:szCs w:val="22"/>
              </w:rPr>
              <w:t>Parkiralište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09C4D" w14:textId="77777777" w:rsidR="004F4DC2" w:rsidRPr="00991EA6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500.000</w:t>
            </w:r>
          </w:p>
        </w:tc>
      </w:tr>
      <w:tr w:rsidR="004F4DC2" w:rsidRPr="00D838CA" w14:paraId="29AE1373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B3C9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2"/>
                <w:szCs w:val="22"/>
              </w:rPr>
              <w:t>Infrastruktura gospodarska zona Zagrađe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FBE2" w14:textId="77777777" w:rsidR="004F4DC2" w:rsidRPr="00991EA6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2.500.000</w:t>
            </w:r>
          </w:p>
        </w:tc>
      </w:tr>
      <w:tr w:rsidR="004F4DC2" w:rsidRPr="00D838CA" w14:paraId="3CFA88A4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F07B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2"/>
                <w:szCs w:val="22"/>
              </w:rPr>
              <w:t xml:space="preserve">Izgradnja dječjeg vrtića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6005" w14:textId="77777777" w:rsidR="004F4DC2" w:rsidRPr="00BD33E9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2.000.000</w:t>
            </w:r>
          </w:p>
        </w:tc>
      </w:tr>
      <w:tr w:rsidR="004F4DC2" w:rsidRPr="00D838CA" w14:paraId="6F338482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8D9D6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2"/>
                <w:szCs w:val="22"/>
              </w:rPr>
              <w:t>Izgradnja tržnice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D3E9" w14:textId="77777777" w:rsidR="004F4DC2" w:rsidRPr="00BD33E9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100.000</w:t>
            </w:r>
          </w:p>
        </w:tc>
      </w:tr>
      <w:tr w:rsidR="004F4DC2" w:rsidRPr="00D838CA" w14:paraId="62EBD8BF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F5A87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2"/>
                <w:szCs w:val="22"/>
              </w:rPr>
              <w:t>Izgradnja kanalizacije i vodovoda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0A4B8" w14:textId="77777777" w:rsidR="004F4DC2" w:rsidRPr="00BD33E9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300.000</w:t>
            </w:r>
          </w:p>
        </w:tc>
      </w:tr>
      <w:tr w:rsidR="004F4DC2" w:rsidRPr="00D838CA" w14:paraId="0BABFAF2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6F02E" w14:textId="77777777" w:rsidR="004F4DC2" w:rsidRPr="00626C91" w:rsidRDefault="004F4DC2" w:rsidP="00781EF7">
            <w:pPr>
              <w:rPr>
                <w:rFonts w:ascii="Times New Roman" w:hAnsi="Times New Roman"/>
                <w:sz w:val="22"/>
                <w:szCs w:val="22"/>
              </w:rPr>
            </w:pPr>
            <w:r w:rsidRPr="00626C91">
              <w:rPr>
                <w:rFonts w:ascii="Times New Roman" w:hAnsi="Times New Roman"/>
                <w:sz w:val="22"/>
                <w:szCs w:val="22"/>
              </w:rPr>
              <w:t>Ostali građevinski objekti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D18E" w14:textId="77777777" w:rsidR="004F4DC2" w:rsidRPr="00BD33E9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1.000.000</w:t>
            </w:r>
          </w:p>
        </w:tc>
      </w:tr>
      <w:tr w:rsidR="004F4DC2" w:rsidRPr="00D838CA" w14:paraId="22243703" w14:textId="77777777" w:rsidTr="00781EF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6DEE5" w14:textId="77777777" w:rsidR="004F4DC2" w:rsidRPr="00626C91" w:rsidRDefault="004F4DC2" w:rsidP="00781E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26C91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1CDE2" w14:textId="77777777" w:rsidR="004F4DC2" w:rsidRPr="00D90E73" w:rsidRDefault="004F4DC2" w:rsidP="00781EF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12.200.000</w:t>
            </w:r>
          </w:p>
        </w:tc>
      </w:tr>
    </w:tbl>
    <w:p w14:paraId="625F34BF" w14:textId="77777777" w:rsidR="004F4DC2" w:rsidRDefault="004F4DC2" w:rsidP="004F4DC2">
      <w:pPr>
        <w:jc w:val="both"/>
        <w:rPr>
          <w:rFonts w:ascii="Times New Roman" w:hAnsi="Times New Roman"/>
          <w:b/>
          <w:sz w:val="24"/>
        </w:rPr>
      </w:pPr>
    </w:p>
    <w:p w14:paraId="7977683D" w14:textId="77777777" w:rsidR="004F4DC2" w:rsidRDefault="004F4DC2" w:rsidP="004F4DC2">
      <w:pPr>
        <w:numPr>
          <w:ilvl w:val="0"/>
          <w:numId w:val="1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Građevinsko komunalna infrastruktura koja će se graditi na neuređenim dijelovima građevinskog područja</w:t>
      </w:r>
    </w:p>
    <w:p w14:paraId="74E6D8BA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0" w:type="auto"/>
        <w:tblInd w:w="-34" w:type="dxa"/>
        <w:tblLook w:val="04A0" w:firstRow="1" w:lastRow="0" w:firstColumn="1" w:lastColumn="0" w:noHBand="0" w:noVBand="1"/>
      </w:tblPr>
      <w:tblGrid>
        <w:gridCol w:w="5529"/>
        <w:gridCol w:w="1843"/>
      </w:tblGrid>
      <w:tr w:rsidR="004F4DC2" w14:paraId="422EB60E" w14:textId="77777777" w:rsidTr="00781EF7">
        <w:tc>
          <w:tcPr>
            <w:tcW w:w="5529" w:type="dxa"/>
          </w:tcPr>
          <w:p w14:paraId="57155F6A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Opis poslova po objektima</w:t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</w:p>
        </w:tc>
        <w:tc>
          <w:tcPr>
            <w:tcW w:w="1843" w:type="dxa"/>
          </w:tcPr>
          <w:p w14:paraId="69FA4B7C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Procjena troškova u kn</w:t>
            </w:r>
          </w:p>
        </w:tc>
      </w:tr>
      <w:tr w:rsidR="004F4DC2" w14:paraId="76871F22" w14:textId="77777777" w:rsidTr="00781EF7">
        <w:tc>
          <w:tcPr>
            <w:tcW w:w="5529" w:type="dxa"/>
          </w:tcPr>
          <w:p w14:paraId="150B010B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Infrastruktura gospodarska zona Zagrađe</w:t>
            </w:r>
          </w:p>
        </w:tc>
        <w:tc>
          <w:tcPr>
            <w:tcW w:w="1843" w:type="dxa"/>
          </w:tcPr>
          <w:p w14:paraId="6233C12F" w14:textId="77777777" w:rsidR="004F4DC2" w:rsidRDefault="004F4DC2" w:rsidP="00781EF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2.500.000</w:t>
            </w:r>
          </w:p>
        </w:tc>
      </w:tr>
      <w:tr w:rsidR="004F4DC2" w14:paraId="326F4440" w14:textId="77777777" w:rsidTr="00781EF7">
        <w:tc>
          <w:tcPr>
            <w:tcW w:w="5529" w:type="dxa"/>
          </w:tcPr>
          <w:p w14:paraId="38C24D3E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BD33E9">
              <w:rPr>
                <w:rFonts w:ascii="Times New Roman" w:hAnsi="Times New Roman"/>
                <w:sz w:val="24"/>
              </w:rPr>
              <w:t xml:space="preserve">Građevinsko zemljište </w:t>
            </w:r>
          </w:p>
        </w:tc>
        <w:tc>
          <w:tcPr>
            <w:tcW w:w="1843" w:type="dxa"/>
          </w:tcPr>
          <w:p w14:paraId="111A20F6" w14:textId="77777777" w:rsidR="004F4DC2" w:rsidRDefault="004F4DC2" w:rsidP="00781EF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150.000</w:t>
            </w:r>
          </w:p>
        </w:tc>
      </w:tr>
    </w:tbl>
    <w:p w14:paraId="719A1EA4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p w14:paraId="40968026" w14:textId="77777777" w:rsidR="004F4DC2" w:rsidRDefault="004F4DC2" w:rsidP="004F4DC2">
      <w:pPr>
        <w:numPr>
          <w:ilvl w:val="0"/>
          <w:numId w:val="1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68BF1455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0" w:type="auto"/>
        <w:tblInd w:w="-34" w:type="dxa"/>
        <w:tblLook w:val="04A0" w:firstRow="1" w:lastRow="0" w:firstColumn="1" w:lastColumn="0" w:noHBand="0" w:noVBand="1"/>
      </w:tblPr>
      <w:tblGrid>
        <w:gridCol w:w="5529"/>
        <w:gridCol w:w="1843"/>
      </w:tblGrid>
      <w:tr w:rsidR="004F4DC2" w14:paraId="7694B557" w14:textId="77777777" w:rsidTr="00781EF7">
        <w:tc>
          <w:tcPr>
            <w:tcW w:w="5529" w:type="dxa"/>
          </w:tcPr>
          <w:p w14:paraId="057BFB9E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Opis poslova po objektima</w:t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</w:p>
        </w:tc>
        <w:tc>
          <w:tcPr>
            <w:tcW w:w="1843" w:type="dxa"/>
          </w:tcPr>
          <w:p w14:paraId="00707DBF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Procjena troškova u kn</w:t>
            </w:r>
          </w:p>
        </w:tc>
      </w:tr>
      <w:tr w:rsidR="004F4DC2" w14:paraId="6FCED93A" w14:textId="77777777" w:rsidTr="00781EF7">
        <w:tc>
          <w:tcPr>
            <w:tcW w:w="5529" w:type="dxa"/>
          </w:tcPr>
          <w:p w14:paraId="41FDCA36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BD33E9">
              <w:rPr>
                <w:rFonts w:ascii="Times New Roman" w:hAnsi="Times New Roman"/>
                <w:sz w:val="24"/>
              </w:rPr>
              <w:t>Školski objekti i dječje igralište</w:t>
            </w:r>
          </w:p>
        </w:tc>
        <w:tc>
          <w:tcPr>
            <w:tcW w:w="1843" w:type="dxa"/>
          </w:tcPr>
          <w:p w14:paraId="40434585" w14:textId="77777777" w:rsidR="004F4DC2" w:rsidRDefault="004F4DC2" w:rsidP="00781EF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200.000</w:t>
            </w:r>
          </w:p>
        </w:tc>
      </w:tr>
      <w:tr w:rsidR="004F4DC2" w14:paraId="7E25E987" w14:textId="77777777" w:rsidTr="00781EF7">
        <w:tc>
          <w:tcPr>
            <w:tcW w:w="5529" w:type="dxa"/>
          </w:tcPr>
          <w:p w14:paraId="6D708512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Pješačke staze, šetnice</w:t>
            </w:r>
          </w:p>
        </w:tc>
        <w:tc>
          <w:tcPr>
            <w:tcW w:w="1843" w:type="dxa"/>
          </w:tcPr>
          <w:p w14:paraId="10ADFF40" w14:textId="77777777" w:rsidR="004F4DC2" w:rsidRDefault="004F4DC2" w:rsidP="00781EF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1.000.000</w:t>
            </w:r>
          </w:p>
        </w:tc>
      </w:tr>
      <w:tr w:rsidR="004F4DC2" w14:paraId="5E46649E" w14:textId="77777777" w:rsidTr="00781EF7">
        <w:tc>
          <w:tcPr>
            <w:tcW w:w="5529" w:type="dxa"/>
          </w:tcPr>
          <w:p w14:paraId="0F7CD17D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Ulice u naseljima, lokalnih i nerazvrstanih cesta</w:t>
            </w:r>
          </w:p>
        </w:tc>
        <w:tc>
          <w:tcPr>
            <w:tcW w:w="1843" w:type="dxa"/>
          </w:tcPr>
          <w:p w14:paraId="427D5C30" w14:textId="77777777" w:rsidR="004F4DC2" w:rsidRDefault="004F4DC2" w:rsidP="00781EF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2.100.000</w:t>
            </w:r>
          </w:p>
        </w:tc>
      </w:tr>
      <w:tr w:rsidR="004F4DC2" w14:paraId="29080580" w14:textId="77777777" w:rsidTr="00781EF7">
        <w:tc>
          <w:tcPr>
            <w:tcW w:w="5529" w:type="dxa"/>
          </w:tcPr>
          <w:p w14:paraId="4D8EF0AB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Parkiralište</w:t>
            </w:r>
          </w:p>
        </w:tc>
        <w:tc>
          <w:tcPr>
            <w:tcW w:w="1843" w:type="dxa"/>
          </w:tcPr>
          <w:p w14:paraId="7FB39FD7" w14:textId="77777777" w:rsidR="004F4DC2" w:rsidRDefault="004F4DC2" w:rsidP="00781EF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500.000</w:t>
            </w:r>
          </w:p>
        </w:tc>
      </w:tr>
      <w:tr w:rsidR="004F4DC2" w14:paraId="6498E19C" w14:textId="77777777" w:rsidTr="00781EF7">
        <w:tc>
          <w:tcPr>
            <w:tcW w:w="5529" w:type="dxa"/>
          </w:tcPr>
          <w:p w14:paraId="33C7C5DC" w14:textId="77777777" w:rsidR="004F4DC2" w:rsidRPr="00BD33E9" w:rsidRDefault="004F4DC2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 xml:space="preserve">Izgradnja dječjeg vrtića </w:t>
            </w:r>
          </w:p>
        </w:tc>
        <w:tc>
          <w:tcPr>
            <w:tcW w:w="1843" w:type="dxa"/>
          </w:tcPr>
          <w:p w14:paraId="11FE51E8" w14:textId="77777777" w:rsidR="004F4DC2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2.000.000</w:t>
            </w:r>
          </w:p>
        </w:tc>
      </w:tr>
      <w:tr w:rsidR="004F4DC2" w14:paraId="59421ADF" w14:textId="77777777" w:rsidTr="00781EF7">
        <w:tc>
          <w:tcPr>
            <w:tcW w:w="5529" w:type="dxa"/>
          </w:tcPr>
          <w:p w14:paraId="5813FD94" w14:textId="77777777" w:rsidR="004F4DC2" w:rsidRPr="00BD33E9" w:rsidRDefault="004F4DC2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04A95">
              <w:rPr>
                <w:rFonts w:ascii="Times New Roman" w:hAnsi="Times New Roman"/>
                <w:sz w:val="22"/>
                <w:szCs w:val="22"/>
              </w:rPr>
              <w:t>Izgradnja tržnice</w:t>
            </w:r>
          </w:p>
        </w:tc>
        <w:tc>
          <w:tcPr>
            <w:tcW w:w="1843" w:type="dxa"/>
          </w:tcPr>
          <w:p w14:paraId="11F403CA" w14:textId="77777777" w:rsidR="004F4DC2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100.000</w:t>
            </w:r>
          </w:p>
        </w:tc>
      </w:tr>
      <w:tr w:rsidR="004F4DC2" w14:paraId="780178B3" w14:textId="77777777" w:rsidTr="00781EF7">
        <w:tc>
          <w:tcPr>
            <w:tcW w:w="5529" w:type="dxa"/>
          </w:tcPr>
          <w:p w14:paraId="580DC995" w14:textId="77777777" w:rsidR="004F4DC2" w:rsidRPr="00104A95" w:rsidRDefault="004F4DC2" w:rsidP="00781EF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04A95">
              <w:rPr>
                <w:rFonts w:ascii="Times New Roman" w:hAnsi="Times New Roman"/>
                <w:sz w:val="22"/>
                <w:szCs w:val="22"/>
              </w:rPr>
              <w:t>Ostali građevinski objekti</w:t>
            </w:r>
          </w:p>
        </w:tc>
        <w:tc>
          <w:tcPr>
            <w:tcW w:w="1843" w:type="dxa"/>
          </w:tcPr>
          <w:p w14:paraId="23FB3A8A" w14:textId="77777777" w:rsidR="004F4DC2" w:rsidRPr="00BD33E9" w:rsidRDefault="004F4DC2" w:rsidP="00781EF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1.000.000</w:t>
            </w:r>
          </w:p>
        </w:tc>
      </w:tr>
    </w:tbl>
    <w:p w14:paraId="6B80708C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p w14:paraId="396A9F13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p w14:paraId="4A656B40" w14:textId="77777777" w:rsidR="004F4DC2" w:rsidRDefault="004F4DC2" w:rsidP="004F4DC2">
      <w:pPr>
        <w:numPr>
          <w:ilvl w:val="0"/>
          <w:numId w:val="1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Postojeće građevine komunalne infrastrukture koje će se  rekonstruirati i način rekonstrukcije</w:t>
      </w:r>
    </w:p>
    <w:p w14:paraId="2FD05DCD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0" w:type="auto"/>
        <w:tblInd w:w="-34" w:type="dxa"/>
        <w:tblLook w:val="04A0" w:firstRow="1" w:lastRow="0" w:firstColumn="1" w:lastColumn="0" w:noHBand="0" w:noVBand="1"/>
      </w:tblPr>
      <w:tblGrid>
        <w:gridCol w:w="5529"/>
        <w:gridCol w:w="1843"/>
      </w:tblGrid>
      <w:tr w:rsidR="004F4DC2" w14:paraId="76531927" w14:textId="77777777" w:rsidTr="00781EF7">
        <w:tc>
          <w:tcPr>
            <w:tcW w:w="5529" w:type="dxa"/>
          </w:tcPr>
          <w:p w14:paraId="67AB5C5C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Opis poslova po objektima</w:t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</w:p>
        </w:tc>
        <w:tc>
          <w:tcPr>
            <w:tcW w:w="1843" w:type="dxa"/>
          </w:tcPr>
          <w:p w14:paraId="34031BED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Procjena troškova u kn</w:t>
            </w:r>
          </w:p>
        </w:tc>
      </w:tr>
      <w:tr w:rsidR="004F4DC2" w14:paraId="040BA694" w14:textId="77777777" w:rsidTr="00781EF7">
        <w:tc>
          <w:tcPr>
            <w:tcW w:w="5529" w:type="dxa"/>
          </w:tcPr>
          <w:p w14:paraId="6CF8E700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104A95">
              <w:rPr>
                <w:rFonts w:ascii="Times New Roman" w:hAnsi="Times New Roman"/>
                <w:sz w:val="22"/>
                <w:szCs w:val="22"/>
              </w:rPr>
              <w:t>Izgradnja kanalizacije i vodovoda</w:t>
            </w:r>
          </w:p>
        </w:tc>
        <w:tc>
          <w:tcPr>
            <w:tcW w:w="1843" w:type="dxa"/>
          </w:tcPr>
          <w:p w14:paraId="23C2D254" w14:textId="77777777" w:rsidR="004F4DC2" w:rsidRDefault="004F4DC2" w:rsidP="00781EF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300.000</w:t>
            </w:r>
          </w:p>
        </w:tc>
      </w:tr>
      <w:tr w:rsidR="004F4DC2" w14:paraId="0A4D41DA" w14:textId="77777777" w:rsidTr="00781EF7">
        <w:tc>
          <w:tcPr>
            <w:tcW w:w="5529" w:type="dxa"/>
          </w:tcPr>
          <w:p w14:paraId="4E0228DF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BD33E9">
              <w:rPr>
                <w:rFonts w:ascii="Times New Roman" w:hAnsi="Times New Roman"/>
                <w:sz w:val="22"/>
                <w:szCs w:val="22"/>
              </w:rPr>
              <w:t>Stambeni objekti</w:t>
            </w:r>
          </w:p>
        </w:tc>
        <w:tc>
          <w:tcPr>
            <w:tcW w:w="1843" w:type="dxa"/>
          </w:tcPr>
          <w:p w14:paraId="43E6DA30" w14:textId="77777777" w:rsidR="004F4DC2" w:rsidRDefault="004F4DC2" w:rsidP="00781EF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250.000</w:t>
            </w:r>
          </w:p>
        </w:tc>
      </w:tr>
    </w:tbl>
    <w:p w14:paraId="50E3F693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p w14:paraId="54774FF3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p w14:paraId="0043025C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p w14:paraId="25BE382C" w14:textId="77777777" w:rsidR="004F4DC2" w:rsidRDefault="004F4DC2" w:rsidP="004F4DC2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Ostali građevinski objekti </w:t>
      </w:r>
    </w:p>
    <w:p w14:paraId="0D7DC508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0" w:type="auto"/>
        <w:tblInd w:w="-34" w:type="dxa"/>
        <w:tblLook w:val="04A0" w:firstRow="1" w:lastRow="0" w:firstColumn="1" w:lastColumn="0" w:noHBand="0" w:noVBand="1"/>
      </w:tblPr>
      <w:tblGrid>
        <w:gridCol w:w="5529"/>
        <w:gridCol w:w="1843"/>
      </w:tblGrid>
      <w:tr w:rsidR="004F4DC2" w14:paraId="7DF362C0" w14:textId="77777777" w:rsidTr="00781EF7">
        <w:tc>
          <w:tcPr>
            <w:tcW w:w="5529" w:type="dxa"/>
          </w:tcPr>
          <w:p w14:paraId="2CFC8BFD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Opis poslova po objektima</w:t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  <w:r w:rsidRPr="00D838CA">
              <w:rPr>
                <w:rFonts w:ascii="Times New Roman" w:hAnsi="Times New Roman"/>
                <w:b/>
                <w:sz w:val="24"/>
              </w:rPr>
              <w:tab/>
            </w:r>
          </w:p>
        </w:tc>
        <w:tc>
          <w:tcPr>
            <w:tcW w:w="1843" w:type="dxa"/>
          </w:tcPr>
          <w:p w14:paraId="6F9338B5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Procjena troškova u kn</w:t>
            </w:r>
          </w:p>
        </w:tc>
      </w:tr>
      <w:tr w:rsidR="004F4DC2" w14:paraId="373B31F3" w14:textId="77777777" w:rsidTr="00781EF7">
        <w:tc>
          <w:tcPr>
            <w:tcW w:w="5529" w:type="dxa"/>
          </w:tcPr>
          <w:p w14:paraId="7D204846" w14:textId="77777777" w:rsidR="004F4DC2" w:rsidRDefault="004F4DC2" w:rsidP="00781EF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BD33E9">
              <w:rPr>
                <w:rFonts w:ascii="Times New Roman" w:hAnsi="Times New Roman"/>
                <w:sz w:val="24"/>
              </w:rPr>
              <w:t>Rekonstrukcija zgrade javne namjene-Dogradnja društvenog doma Šiškovci</w:t>
            </w:r>
          </w:p>
        </w:tc>
        <w:tc>
          <w:tcPr>
            <w:tcW w:w="1843" w:type="dxa"/>
          </w:tcPr>
          <w:p w14:paraId="5A818E41" w14:textId="77777777" w:rsidR="004F4DC2" w:rsidRDefault="004F4DC2" w:rsidP="00781EF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2.100.000</w:t>
            </w:r>
          </w:p>
        </w:tc>
      </w:tr>
    </w:tbl>
    <w:p w14:paraId="74F8050D" w14:textId="77777777" w:rsidR="004F4DC2" w:rsidRDefault="004F4DC2" w:rsidP="004F4DC2">
      <w:pPr>
        <w:ind w:left="720"/>
        <w:jc w:val="both"/>
        <w:rPr>
          <w:rFonts w:ascii="Times New Roman" w:hAnsi="Times New Roman"/>
          <w:bCs/>
          <w:sz w:val="24"/>
        </w:rPr>
      </w:pPr>
    </w:p>
    <w:p w14:paraId="69E6B264" w14:textId="77777777" w:rsidR="004F4DC2" w:rsidRPr="00617461" w:rsidRDefault="004F4DC2" w:rsidP="004F4DC2">
      <w:pPr>
        <w:jc w:val="both"/>
        <w:rPr>
          <w:rFonts w:ascii="Times New Roman" w:hAnsi="Times New Roman"/>
          <w:bCs/>
          <w:sz w:val="24"/>
        </w:rPr>
      </w:pPr>
    </w:p>
    <w:p w14:paraId="52568B1B" w14:textId="77777777" w:rsidR="004F4DC2" w:rsidRPr="00D838CA" w:rsidRDefault="004F4DC2" w:rsidP="004F4DC2">
      <w:pPr>
        <w:jc w:val="both"/>
      </w:pPr>
      <w:r w:rsidRPr="00D838CA">
        <w:rPr>
          <w:rFonts w:ascii="Times New Roman" w:hAnsi="Times New Roman"/>
          <w:b/>
          <w:sz w:val="24"/>
        </w:rPr>
        <w:t xml:space="preserve">Ukupno program gradnje objekata i komunalne infrastrukture: </w:t>
      </w:r>
      <w:r w:rsidRPr="00626C91">
        <w:rPr>
          <w:rFonts w:ascii="Times New Roman" w:hAnsi="Times New Roman"/>
          <w:b/>
          <w:sz w:val="24"/>
        </w:rPr>
        <w:t>12.200.000</w:t>
      </w:r>
      <w:r w:rsidRPr="00D838CA">
        <w:rPr>
          <w:rFonts w:ascii="Times New Roman" w:hAnsi="Times New Roman"/>
          <w:b/>
          <w:sz w:val="24"/>
        </w:rPr>
        <w:t xml:space="preserve"> kuna.</w:t>
      </w:r>
    </w:p>
    <w:p w14:paraId="5D237069" w14:textId="77777777" w:rsidR="004F4DC2" w:rsidRPr="00D838CA" w:rsidRDefault="004F4DC2" w:rsidP="004F4DC2">
      <w:pPr>
        <w:jc w:val="both"/>
        <w:rPr>
          <w:rFonts w:ascii="Times New Roman" w:hAnsi="Times New Roman"/>
          <w:b/>
          <w:sz w:val="24"/>
        </w:rPr>
      </w:pPr>
    </w:p>
    <w:p w14:paraId="339C51AC" w14:textId="77777777" w:rsidR="004F4DC2" w:rsidRPr="00D838CA" w:rsidRDefault="004F4DC2" w:rsidP="004F4DC2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EF6120C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Financijska sredstva za izgradnju objekata i uređenje komunalne infrastrukture iz članka 3., u ukupnom iznosu od </w:t>
      </w:r>
      <w:r>
        <w:rPr>
          <w:rFonts w:ascii="Times New Roman" w:hAnsi="Times New Roman"/>
          <w:sz w:val="24"/>
        </w:rPr>
        <w:t>12.200.</w:t>
      </w:r>
      <w:r w:rsidRPr="00626C91">
        <w:rPr>
          <w:rFonts w:ascii="Times New Roman" w:hAnsi="Times New Roman"/>
          <w:sz w:val="24"/>
        </w:rPr>
        <w:t>000</w:t>
      </w:r>
      <w:r w:rsidRPr="00D838CA">
        <w:rPr>
          <w:rFonts w:ascii="Times New Roman" w:hAnsi="Times New Roman"/>
          <w:sz w:val="24"/>
        </w:rPr>
        <w:t xml:space="preserve"> kuna osigurat će se iz sljedećeg izvora: 02 vlastiti prihodi, </w:t>
      </w:r>
      <w:r>
        <w:rPr>
          <w:rFonts w:ascii="Times New Roman" w:hAnsi="Times New Roman"/>
          <w:sz w:val="24"/>
        </w:rPr>
        <w:t xml:space="preserve">03 </w:t>
      </w:r>
      <w:r w:rsidRPr="00D838CA">
        <w:rPr>
          <w:rFonts w:ascii="Times New Roman" w:hAnsi="Times New Roman"/>
          <w:sz w:val="24"/>
        </w:rPr>
        <w:t>šumski doprinos, 04 pomoći, 05 donacije.</w:t>
      </w:r>
    </w:p>
    <w:p w14:paraId="111F12AE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01C5927" w14:textId="77777777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</w:r>
    </w:p>
    <w:p w14:paraId="0A951300" w14:textId="77777777" w:rsidR="004F4DC2" w:rsidRPr="00D838CA" w:rsidRDefault="004F4DC2" w:rsidP="004F4DC2">
      <w:pPr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IV. ZAVRŠNE ODREDBE</w:t>
      </w:r>
    </w:p>
    <w:p w14:paraId="140694C9" w14:textId="77777777" w:rsidR="004F4DC2" w:rsidRPr="00D838CA" w:rsidRDefault="004F4DC2" w:rsidP="004F4DC2">
      <w:pPr>
        <w:rPr>
          <w:rFonts w:ascii="Times New Roman" w:hAnsi="Times New Roman"/>
          <w:b/>
          <w:sz w:val="24"/>
        </w:rPr>
      </w:pPr>
    </w:p>
    <w:p w14:paraId="5B8695D2" w14:textId="77777777" w:rsidR="004F4DC2" w:rsidRPr="00D838CA" w:rsidRDefault="004F4DC2" w:rsidP="004F4DC2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552E78F9" w14:textId="508885D0" w:rsidR="004F4DC2" w:rsidRPr="00D838CA" w:rsidRDefault="004F4DC2" w:rsidP="004F4DC2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danom objave u «Službenom vjesniku» Vukovarsko-srijemske županije, a primjenjuje se od </w:t>
      </w:r>
      <w:r w:rsidRPr="00F92FF9">
        <w:rPr>
          <w:rFonts w:ascii="Times New Roman" w:hAnsi="Times New Roman"/>
          <w:color w:val="FF0000"/>
          <w:sz w:val="24"/>
        </w:rPr>
        <w:t>01. 01. 20</w:t>
      </w:r>
      <w:r>
        <w:rPr>
          <w:rFonts w:ascii="Times New Roman" w:hAnsi="Times New Roman"/>
          <w:color w:val="FF0000"/>
          <w:sz w:val="24"/>
        </w:rPr>
        <w:t>21.</w:t>
      </w:r>
      <w:r w:rsidRPr="00D838CA">
        <w:rPr>
          <w:rFonts w:ascii="Times New Roman" w:hAnsi="Times New Roman"/>
          <w:sz w:val="24"/>
        </w:rPr>
        <w:t xml:space="preserve"> godine.</w:t>
      </w:r>
    </w:p>
    <w:p w14:paraId="72E3C092" w14:textId="77777777" w:rsidR="004F4DC2" w:rsidRPr="00D838CA" w:rsidRDefault="004F4DC2" w:rsidP="004F4DC2">
      <w:pPr>
        <w:rPr>
          <w:rFonts w:ascii="Times New Roman" w:hAnsi="Times New Roman"/>
          <w:sz w:val="24"/>
        </w:rPr>
      </w:pPr>
    </w:p>
    <w:p w14:paraId="265F9242" w14:textId="77777777" w:rsidR="004F4DC2" w:rsidRPr="00D838CA" w:rsidRDefault="004F4DC2" w:rsidP="004F4DC2">
      <w:pPr>
        <w:rPr>
          <w:rFonts w:ascii="Times New Roman" w:hAnsi="Times New Roman"/>
          <w:sz w:val="24"/>
        </w:rPr>
      </w:pPr>
    </w:p>
    <w:p w14:paraId="3B7AB323" w14:textId="77777777" w:rsidR="004F4DC2" w:rsidRPr="00D838CA" w:rsidRDefault="004F4DC2" w:rsidP="004F4DC2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6D37124A" w14:textId="77777777" w:rsidR="004F4DC2" w:rsidRPr="00D838CA" w:rsidRDefault="004F4DC2" w:rsidP="004F4DC2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74C59325" w14:textId="77777777" w:rsidR="004F4DC2" w:rsidRPr="00D838CA" w:rsidRDefault="004F4DC2" w:rsidP="004F4DC2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5AAAF2CB" w14:textId="77777777" w:rsidR="004F4DC2" w:rsidRPr="00D838CA" w:rsidRDefault="004F4DC2" w:rsidP="004F4DC2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6B31356D" w14:textId="77777777" w:rsidR="004F4DC2" w:rsidRPr="00D838CA" w:rsidRDefault="004F4DC2" w:rsidP="004F4DC2">
      <w:pPr>
        <w:jc w:val="both"/>
        <w:rPr>
          <w:rFonts w:ascii="Times New Roman" w:eastAsia="Batang" w:hAnsi="Times New Roman"/>
          <w:sz w:val="24"/>
        </w:rPr>
      </w:pPr>
      <w:r w:rsidRPr="00D838CA">
        <w:rPr>
          <w:rFonts w:ascii="Times New Roman" w:eastAsia="Batang" w:hAnsi="Times New Roman"/>
          <w:sz w:val="24"/>
        </w:rPr>
        <w:t>Klasa:  400-02/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-01/</w:t>
      </w:r>
    </w:p>
    <w:p w14:paraId="59DB9513" w14:textId="77777777" w:rsidR="004F4DC2" w:rsidRPr="00D838CA" w:rsidRDefault="004F4DC2" w:rsidP="004F4DC2">
      <w:r w:rsidRPr="00D838CA">
        <w:rPr>
          <w:rFonts w:ascii="Times New Roman" w:eastAsia="Batang" w:hAnsi="Times New Roman"/>
          <w:sz w:val="24"/>
        </w:rPr>
        <w:t>Urbroj: 2212/04-02-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/1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   </w:t>
      </w:r>
      <w:r w:rsidRPr="00D838CA">
        <w:rPr>
          <w:rFonts w:ascii="Times New Roman" w:hAnsi="Times New Roman"/>
          <w:sz w:val="24"/>
        </w:rPr>
        <w:t>Predsjednik Općinskog vijeća</w:t>
      </w:r>
    </w:p>
    <w:p w14:paraId="57F2EB1E" w14:textId="77777777" w:rsidR="004F4DC2" w:rsidRPr="00D838CA" w:rsidRDefault="004F4DC2" w:rsidP="004F4DC2">
      <w:pPr>
        <w:pStyle w:val="Bezproreda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U Cerni, </w:t>
      </w:r>
      <w:r>
        <w:rPr>
          <w:rFonts w:ascii="Times New Roman" w:hAnsi="Times New Roman"/>
          <w:sz w:val="24"/>
        </w:rPr>
        <w:t>_______</w:t>
      </w:r>
      <w:r w:rsidRPr="00D838CA"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>20</w:t>
      </w:r>
      <w:r w:rsidRPr="00D838CA">
        <w:rPr>
          <w:rFonts w:ascii="Times New Roman" w:hAnsi="Times New Roman"/>
          <w:sz w:val="24"/>
        </w:rPr>
        <w:t>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  <w:t>Branko Stojčić ing.</w:t>
      </w:r>
    </w:p>
    <w:p w14:paraId="44FCFF6A" w14:textId="77777777" w:rsidR="001E157C" w:rsidRDefault="001E157C"/>
    <w:sectPr w:rsidR="001E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C2"/>
    <w:rsid w:val="001E157C"/>
    <w:rsid w:val="003B0910"/>
    <w:rsid w:val="004F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FAB0F"/>
  <w15:chartTrackingRefBased/>
  <w15:docId w15:val="{631ABB71-34B0-499F-B902-2C88C519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DC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4F4DC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4F4D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2020-11-04T09:12:00Z</dcterms:created>
  <dcterms:modified xsi:type="dcterms:W3CDTF">2020-11-04T09:24:00Z</dcterms:modified>
</cp:coreProperties>
</file>