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C406" w14:textId="77777777" w:rsidR="00470B65" w:rsidRDefault="00470B65" w:rsidP="00470B65">
      <w:pPr>
        <w:ind w:left="480"/>
        <w:jc w:val="both"/>
        <w:rPr>
          <w:rFonts w:eastAsia="Batang"/>
          <w:lang w:val="hr-HR"/>
        </w:rPr>
      </w:pPr>
    </w:p>
    <w:p w14:paraId="11A8F7C5" w14:textId="77777777" w:rsidR="00470B65" w:rsidRDefault="00470B65" w:rsidP="00470B65">
      <w:pPr>
        <w:ind w:left="480"/>
        <w:jc w:val="both"/>
        <w:rPr>
          <w:rFonts w:eastAsia="Batang"/>
          <w:lang w:val="hr-HR"/>
        </w:rPr>
      </w:pPr>
    </w:p>
    <w:p w14:paraId="1A35EF06" w14:textId="77777777" w:rsidR="00470B65" w:rsidRDefault="00470B65" w:rsidP="00470B65">
      <w:pPr>
        <w:jc w:val="both"/>
      </w:pPr>
      <w:r>
        <w:rPr>
          <w:lang w:val="hr-HR"/>
        </w:rPr>
        <w:t xml:space="preserve">                         </w:t>
      </w:r>
      <w:r>
        <w:rPr>
          <w:b/>
          <w:bCs/>
          <w:noProof/>
          <w:color w:val="000066"/>
          <w:lang w:val="hr-HR" w:eastAsia="hr-HR"/>
        </w:rPr>
        <w:drawing>
          <wp:inline distT="0" distB="0" distL="0" distR="0" wp14:anchorId="5D0699F5" wp14:editId="614D2A69">
            <wp:extent cx="566415" cy="682627"/>
            <wp:effectExtent l="0" t="0" r="5085" b="3173"/>
            <wp:docPr id="4" name="Slika 7" descr="6111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415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1F8456" w14:textId="77777777" w:rsidR="00470B65" w:rsidRDefault="00470B65" w:rsidP="00470B65">
      <w:pPr>
        <w:rPr>
          <w:rFonts w:eastAsia="Batang"/>
          <w:lang w:val="hr-HR"/>
        </w:rPr>
      </w:pPr>
    </w:p>
    <w:p w14:paraId="2E2491D6" w14:textId="77777777" w:rsidR="00470B65" w:rsidRDefault="00470B65" w:rsidP="00470B65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REPUBLIKA HRVATSKA</w:t>
      </w:r>
    </w:p>
    <w:p w14:paraId="4BFB9A3B" w14:textId="77777777" w:rsidR="00470B65" w:rsidRDefault="00470B65" w:rsidP="00470B65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VUKOVARSKO-SRIJEMSKA ŽUPANIJA </w:t>
      </w:r>
    </w:p>
    <w:p w14:paraId="0E589AF5" w14:textId="77777777" w:rsidR="00470B65" w:rsidRDefault="00470B65" w:rsidP="00470B65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     OPĆINA CERNA</w:t>
      </w:r>
    </w:p>
    <w:p w14:paraId="783D7474" w14:textId="77777777" w:rsidR="00470B65" w:rsidRDefault="00470B65" w:rsidP="00470B65">
      <w:pPr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            OPĆINSKO VIJEĆE</w:t>
      </w:r>
    </w:p>
    <w:p w14:paraId="68A982F8" w14:textId="77777777" w:rsidR="00470B65" w:rsidRDefault="00470B65" w:rsidP="00470B65">
      <w:pPr>
        <w:rPr>
          <w:rFonts w:eastAsia="Batang"/>
          <w:lang w:val="hr-HR"/>
        </w:rPr>
      </w:pPr>
    </w:p>
    <w:p w14:paraId="4A12559C" w14:textId="77777777" w:rsidR="00470B65" w:rsidRDefault="00470B65" w:rsidP="00470B65">
      <w:pPr>
        <w:rPr>
          <w:rFonts w:eastAsia="Batang"/>
          <w:lang w:val="hr-HR"/>
        </w:rPr>
      </w:pPr>
      <w:r>
        <w:rPr>
          <w:rFonts w:eastAsia="Batang"/>
          <w:lang w:val="hr-HR"/>
        </w:rPr>
        <w:t>KLASA: 021-05/21-01/6</w:t>
      </w:r>
    </w:p>
    <w:p w14:paraId="3C6B22A1" w14:textId="77777777" w:rsidR="00470B65" w:rsidRDefault="00470B65" w:rsidP="00470B65">
      <w:pPr>
        <w:rPr>
          <w:rFonts w:eastAsia="Batang"/>
          <w:lang w:val="hr-HR"/>
        </w:rPr>
      </w:pPr>
      <w:r>
        <w:rPr>
          <w:rFonts w:eastAsia="Batang"/>
          <w:lang w:val="hr-HR"/>
        </w:rPr>
        <w:t>URBROJ: 2212/04-02-21/01</w:t>
      </w:r>
    </w:p>
    <w:p w14:paraId="751C55F9" w14:textId="77777777" w:rsidR="00470B65" w:rsidRDefault="00470B65" w:rsidP="00470B65">
      <w:pPr>
        <w:rPr>
          <w:rFonts w:eastAsia="Batang"/>
          <w:lang w:val="hr-HR"/>
        </w:rPr>
      </w:pPr>
      <w:r>
        <w:rPr>
          <w:rFonts w:eastAsia="Batang"/>
          <w:lang w:val="hr-HR"/>
        </w:rPr>
        <w:t>U Cerni, 14. 06. 2021.</w:t>
      </w:r>
    </w:p>
    <w:p w14:paraId="5B1B2957" w14:textId="77777777" w:rsidR="00470B65" w:rsidRDefault="00470B65" w:rsidP="00470B65">
      <w:pPr>
        <w:rPr>
          <w:rFonts w:eastAsia="Batang"/>
          <w:lang w:val="hr-HR"/>
        </w:rPr>
      </w:pPr>
    </w:p>
    <w:p w14:paraId="3C0DE06C" w14:textId="77777777" w:rsidR="00470B65" w:rsidRDefault="00470B65" w:rsidP="00470B65">
      <w:pPr>
        <w:rPr>
          <w:rFonts w:eastAsia="Batang"/>
          <w:lang w:val="hr-HR"/>
        </w:rPr>
      </w:pPr>
    </w:p>
    <w:p w14:paraId="7B6765B3" w14:textId="77777777" w:rsidR="00470B65" w:rsidRDefault="00470B65" w:rsidP="00470B65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Na temelju članka 21. Statuta općine Cerna („Službeni vjesnik“ Vukovarsko – srijemske županije, br. 13/09, 2/13, 24/14, 8/18 i 4/21), na konstituirajućoj sjednici Općinskog vijeća općine Cerna održanoj 14. 06. 2021. godine donijeta je </w:t>
      </w:r>
    </w:p>
    <w:p w14:paraId="48B57565" w14:textId="77777777" w:rsidR="00470B65" w:rsidRDefault="00470B65" w:rsidP="00470B65">
      <w:pPr>
        <w:jc w:val="both"/>
        <w:rPr>
          <w:rFonts w:eastAsia="Batang"/>
          <w:lang w:val="hr-HR"/>
        </w:rPr>
      </w:pPr>
    </w:p>
    <w:p w14:paraId="746576C9" w14:textId="77777777" w:rsidR="00470B65" w:rsidRDefault="00470B65" w:rsidP="00470B65">
      <w:pPr>
        <w:jc w:val="both"/>
        <w:rPr>
          <w:rFonts w:eastAsia="Batang"/>
          <w:b/>
          <w:lang w:val="hr-HR"/>
        </w:rPr>
      </w:pPr>
    </w:p>
    <w:p w14:paraId="738AE7B7" w14:textId="77777777" w:rsidR="00470B65" w:rsidRDefault="00470B65" w:rsidP="00470B65">
      <w:pPr>
        <w:jc w:val="center"/>
        <w:rPr>
          <w:rFonts w:eastAsia="Batang"/>
          <w:b/>
          <w:lang w:val="hr-HR"/>
        </w:rPr>
      </w:pPr>
      <w:r>
        <w:rPr>
          <w:rFonts w:eastAsia="Batang"/>
          <w:b/>
          <w:lang w:val="hr-HR"/>
        </w:rPr>
        <w:t>O D L U K A</w:t>
      </w:r>
    </w:p>
    <w:p w14:paraId="32E84A7F" w14:textId="77777777" w:rsidR="00470B65" w:rsidRDefault="00470B65" w:rsidP="00470B65">
      <w:pPr>
        <w:jc w:val="center"/>
        <w:rPr>
          <w:rFonts w:eastAsia="Batang"/>
          <w:b/>
          <w:lang w:val="hr-HR"/>
        </w:rPr>
      </w:pPr>
      <w:r>
        <w:rPr>
          <w:rFonts w:eastAsia="Batang"/>
          <w:b/>
          <w:lang w:val="hr-HR"/>
        </w:rPr>
        <w:t>o izboru predsjednika Općinskog vijeća</w:t>
      </w:r>
    </w:p>
    <w:p w14:paraId="147EBD16" w14:textId="77777777" w:rsidR="00470B65" w:rsidRDefault="00470B65" w:rsidP="00470B65">
      <w:pPr>
        <w:jc w:val="center"/>
      </w:pPr>
      <w:r>
        <w:rPr>
          <w:rFonts w:eastAsia="Batang"/>
          <w:b/>
          <w:lang w:val="hr-HR"/>
        </w:rPr>
        <w:t>općine Cerna</w:t>
      </w:r>
    </w:p>
    <w:p w14:paraId="5D28AB64" w14:textId="77777777" w:rsidR="00470B65" w:rsidRDefault="00470B65" w:rsidP="00470B65">
      <w:pPr>
        <w:rPr>
          <w:rFonts w:eastAsia="Batang"/>
          <w:lang w:val="hr-HR"/>
        </w:rPr>
      </w:pPr>
    </w:p>
    <w:p w14:paraId="7C43F038" w14:textId="77777777" w:rsidR="00470B65" w:rsidRDefault="00470B65" w:rsidP="00470B65">
      <w:pPr>
        <w:rPr>
          <w:rFonts w:eastAsia="Batang"/>
          <w:lang w:val="hr-HR"/>
        </w:rPr>
      </w:pPr>
    </w:p>
    <w:p w14:paraId="55638CD4" w14:textId="77777777" w:rsidR="00470B65" w:rsidRPr="004B6F75" w:rsidRDefault="00470B65" w:rsidP="00470B65">
      <w:pPr>
        <w:jc w:val="center"/>
        <w:rPr>
          <w:rFonts w:eastAsia="Batang"/>
          <w:bCs/>
          <w:lang w:val="hr-HR"/>
        </w:rPr>
      </w:pPr>
      <w:r w:rsidRPr="004B6F75">
        <w:rPr>
          <w:rFonts w:eastAsia="Batang"/>
          <w:bCs/>
          <w:lang w:val="hr-HR"/>
        </w:rPr>
        <w:t>I.</w:t>
      </w:r>
    </w:p>
    <w:p w14:paraId="671E7DDA" w14:textId="77777777" w:rsidR="00470B65" w:rsidRDefault="00470B65" w:rsidP="00470B65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MARIO KESEGIĆ, izabire se za predsjednika Općinskog vijeća Općine Cerna.</w:t>
      </w:r>
    </w:p>
    <w:p w14:paraId="17CEF00F" w14:textId="77777777" w:rsidR="00470B65" w:rsidRDefault="00470B65" w:rsidP="00470B65">
      <w:pPr>
        <w:jc w:val="both"/>
        <w:rPr>
          <w:rFonts w:eastAsia="Batang"/>
          <w:b/>
          <w:lang w:val="hr-HR"/>
        </w:rPr>
      </w:pPr>
    </w:p>
    <w:p w14:paraId="78DC3D72" w14:textId="77777777" w:rsidR="00470B65" w:rsidRPr="004B6F75" w:rsidRDefault="00470B65" w:rsidP="00470B65">
      <w:pPr>
        <w:jc w:val="center"/>
        <w:rPr>
          <w:rFonts w:eastAsia="Batang"/>
          <w:bCs/>
          <w:lang w:val="hr-HR"/>
        </w:rPr>
      </w:pPr>
      <w:r w:rsidRPr="004B6F75">
        <w:rPr>
          <w:rFonts w:eastAsia="Batang"/>
          <w:bCs/>
          <w:lang w:val="hr-HR"/>
        </w:rPr>
        <w:t>II.</w:t>
      </w:r>
    </w:p>
    <w:p w14:paraId="342E41FD" w14:textId="77777777" w:rsidR="00470B65" w:rsidRDefault="00470B65" w:rsidP="00470B65">
      <w:pPr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Odluka stupa na snagu danom donošenja i biti će objavljena u «Službenom vjesniku» Vukovarsko-srijemske županije.</w:t>
      </w:r>
    </w:p>
    <w:p w14:paraId="6DA65F40" w14:textId="77777777" w:rsidR="00470B65" w:rsidRDefault="00470B65" w:rsidP="00470B65">
      <w:pPr>
        <w:jc w:val="both"/>
        <w:rPr>
          <w:rFonts w:eastAsia="Batang"/>
          <w:b/>
          <w:lang w:val="hr-HR"/>
        </w:rPr>
      </w:pPr>
    </w:p>
    <w:p w14:paraId="22A0FA03" w14:textId="77777777" w:rsidR="00470B65" w:rsidRDefault="00470B65" w:rsidP="00470B65">
      <w:pPr>
        <w:jc w:val="both"/>
        <w:rPr>
          <w:rFonts w:eastAsia="Batang"/>
          <w:lang w:val="hr-HR"/>
        </w:rPr>
      </w:pPr>
    </w:p>
    <w:p w14:paraId="14A3FDF7" w14:textId="77777777" w:rsidR="00470B65" w:rsidRDefault="00470B65" w:rsidP="00470B65">
      <w:pPr>
        <w:jc w:val="both"/>
        <w:rPr>
          <w:rFonts w:eastAsia="Batang"/>
          <w:lang w:val="hr-HR"/>
        </w:rPr>
      </w:pPr>
    </w:p>
    <w:p w14:paraId="72529B09" w14:textId="77777777" w:rsidR="00470B65" w:rsidRDefault="00470B65" w:rsidP="00470B65">
      <w:pPr>
        <w:jc w:val="right"/>
        <w:rPr>
          <w:rFonts w:eastAsia="Batang"/>
          <w:lang w:val="hr-HR"/>
        </w:rPr>
      </w:pP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 xml:space="preserve">            Predsjedatelj</w:t>
      </w:r>
    </w:p>
    <w:p w14:paraId="66128BD9" w14:textId="77777777" w:rsidR="00470B65" w:rsidRDefault="00470B65" w:rsidP="00470B65">
      <w:pPr>
        <w:jc w:val="right"/>
        <w:rPr>
          <w:rFonts w:eastAsia="Batang"/>
          <w:lang w:val="hr-HR"/>
        </w:rPr>
      </w:pP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</w:r>
      <w:r>
        <w:rPr>
          <w:rFonts w:eastAsia="Batang"/>
          <w:lang w:val="hr-HR"/>
        </w:rPr>
        <w:tab/>
        <w:t xml:space="preserve">            Goran Begović</w:t>
      </w:r>
    </w:p>
    <w:p w14:paraId="708BED1B" w14:textId="77777777" w:rsidR="00470B65" w:rsidRDefault="00470B65" w:rsidP="00470B65">
      <w:pPr>
        <w:jc w:val="right"/>
        <w:rPr>
          <w:rFonts w:eastAsia="Batang"/>
          <w:lang w:val="hr-HR"/>
        </w:rPr>
      </w:pPr>
    </w:p>
    <w:p w14:paraId="43140684" w14:textId="77777777" w:rsidR="00470B65" w:rsidRDefault="00470B65" w:rsidP="00470B65">
      <w:pPr>
        <w:rPr>
          <w:rFonts w:eastAsia="Batang"/>
          <w:lang w:val="hr-HR"/>
        </w:rPr>
      </w:pPr>
    </w:p>
    <w:p w14:paraId="724ACA65" w14:textId="77777777" w:rsidR="00470B65" w:rsidRDefault="00470B65" w:rsidP="00470B65">
      <w:pPr>
        <w:rPr>
          <w:rFonts w:eastAsia="Batang"/>
          <w:lang w:val="hr-HR"/>
        </w:rPr>
      </w:pPr>
    </w:p>
    <w:p w14:paraId="3A4379BB" w14:textId="77777777" w:rsidR="00470B65" w:rsidRDefault="00470B65" w:rsidP="00470B65">
      <w:pPr>
        <w:ind w:left="360"/>
        <w:jc w:val="both"/>
      </w:pPr>
      <w:r>
        <w:rPr>
          <w:rFonts w:eastAsia="Batang"/>
          <w:u w:val="single"/>
          <w:lang w:val="hr-HR"/>
        </w:rPr>
        <w:t>Dostaviti:</w:t>
      </w:r>
    </w:p>
    <w:p w14:paraId="49A1CA48" w14:textId="77777777" w:rsidR="00470B65" w:rsidRDefault="00470B65" w:rsidP="00470B65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 xml:space="preserve">1. Izabrani  </w:t>
      </w:r>
    </w:p>
    <w:p w14:paraId="5EDA13B5" w14:textId="77777777" w:rsidR="00470B65" w:rsidRDefault="00470B65" w:rsidP="00470B65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2. Zapisnik</w:t>
      </w:r>
    </w:p>
    <w:p w14:paraId="6F32E1A4" w14:textId="77777777" w:rsidR="00470B65" w:rsidRDefault="00470B65" w:rsidP="00470B65">
      <w:pPr>
        <w:ind w:left="480"/>
        <w:jc w:val="both"/>
        <w:rPr>
          <w:rFonts w:eastAsia="Batang"/>
          <w:lang w:val="hr-HR"/>
        </w:rPr>
      </w:pPr>
      <w:r>
        <w:rPr>
          <w:rFonts w:eastAsia="Batang"/>
          <w:lang w:val="hr-HR"/>
        </w:rPr>
        <w:t>3. Pismohrana</w:t>
      </w:r>
    </w:p>
    <w:p w14:paraId="0E073715" w14:textId="77777777" w:rsidR="00470B65" w:rsidRDefault="00470B65" w:rsidP="00470B65">
      <w:pPr>
        <w:ind w:left="480"/>
        <w:jc w:val="both"/>
        <w:rPr>
          <w:rFonts w:eastAsia="Batang"/>
          <w:lang w:val="hr-HR"/>
        </w:rPr>
      </w:pPr>
    </w:p>
    <w:p w14:paraId="45D8E6B0" w14:textId="77777777" w:rsidR="00470B65" w:rsidRDefault="00470B65" w:rsidP="00470B65">
      <w:pPr>
        <w:ind w:left="480"/>
        <w:jc w:val="both"/>
        <w:rPr>
          <w:rFonts w:eastAsia="Batang"/>
          <w:lang w:val="hr-HR"/>
        </w:rPr>
      </w:pPr>
    </w:p>
    <w:p w14:paraId="2D16C169" w14:textId="77777777" w:rsidR="00470B65" w:rsidRDefault="00470B65" w:rsidP="00470B65">
      <w:pPr>
        <w:ind w:left="480"/>
        <w:jc w:val="both"/>
        <w:rPr>
          <w:rFonts w:eastAsia="Batang"/>
          <w:lang w:val="hr-HR"/>
        </w:rPr>
      </w:pPr>
    </w:p>
    <w:p w14:paraId="5005296E" w14:textId="77777777" w:rsidR="00C91E24" w:rsidRDefault="00C91E24"/>
    <w:sectPr w:rsidR="00C91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65"/>
    <w:rsid w:val="00470B65"/>
    <w:rsid w:val="00C9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36016"/>
  <w15:chartTrackingRefBased/>
  <w15:docId w15:val="{880E07BD-0D09-48BD-B691-4BF34721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B6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1</cp:revision>
  <dcterms:created xsi:type="dcterms:W3CDTF">2021-06-18T08:32:00Z</dcterms:created>
  <dcterms:modified xsi:type="dcterms:W3CDTF">2021-06-18T08:33:00Z</dcterms:modified>
</cp:coreProperties>
</file>