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53DD6" w14:textId="77777777" w:rsidR="00DF4521" w:rsidRDefault="00DF4521" w:rsidP="00DF4521">
      <w:pPr>
        <w:jc w:val="both"/>
      </w:pPr>
      <w:r>
        <w:t xml:space="preserve">                            </w:t>
      </w:r>
      <w:r>
        <w:rPr>
          <w:rFonts w:ascii="Verdana" w:hAnsi="Verdana"/>
          <w:b/>
          <w:bCs/>
          <w:noProof/>
          <w:color w:val="000066"/>
          <w:sz w:val="10"/>
          <w:szCs w:val="10"/>
        </w:rPr>
        <w:drawing>
          <wp:inline distT="0" distB="0" distL="0" distR="0" wp14:anchorId="32CBD43F" wp14:editId="509A522C">
            <wp:extent cx="568325" cy="683895"/>
            <wp:effectExtent l="0" t="0" r="3175" b="1905"/>
            <wp:docPr id="1" name="Slika 1" descr="61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1117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325" cy="683895"/>
                    </a:xfrm>
                    <a:prstGeom prst="rect">
                      <a:avLst/>
                    </a:prstGeom>
                    <a:noFill/>
                    <a:ln>
                      <a:noFill/>
                    </a:ln>
                  </pic:spPr>
                </pic:pic>
              </a:graphicData>
            </a:graphic>
          </wp:inline>
        </w:drawing>
      </w:r>
    </w:p>
    <w:p w14:paraId="5CA2255D" w14:textId="77777777" w:rsidR="00DF4521" w:rsidRDefault="00DF4521" w:rsidP="00DF4521"/>
    <w:p w14:paraId="53804CD5" w14:textId="77777777" w:rsidR="00DF4521" w:rsidRDefault="00DF4521" w:rsidP="00DF4521">
      <w:r>
        <w:t xml:space="preserve">         REPUBLIKA HRVATSKA</w:t>
      </w:r>
    </w:p>
    <w:p w14:paraId="7C105E5E" w14:textId="77777777" w:rsidR="00DF4521" w:rsidRDefault="00DF4521" w:rsidP="00DF4521">
      <w:r>
        <w:t xml:space="preserve">VUKOVARSKO-SRIJEMSKA ŽUPANIJA </w:t>
      </w:r>
    </w:p>
    <w:p w14:paraId="1B0137EF" w14:textId="77777777" w:rsidR="00DF4521" w:rsidRDefault="00DF4521" w:rsidP="00DF4521">
      <w:r>
        <w:t xml:space="preserve">              OPĆINA CERNA</w:t>
      </w:r>
    </w:p>
    <w:p w14:paraId="18CB8200" w14:textId="77777777" w:rsidR="00DF4521" w:rsidRDefault="00DF4521" w:rsidP="00DF4521">
      <w:r>
        <w:t xml:space="preserve">          OPĆINSK</w:t>
      </w:r>
      <w:r w:rsidR="00C30393">
        <w:t>O VIJEĆE</w:t>
      </w:r>
      <w:r>
        <w:t xml:space="preserve"> </w:t>
      </w:r>
    </w:p>
    <w:p w14:paraId="5246F9FD" w14:textId="77777777" w:rsidR="00DF4521" w:rsidRDefault="00DF4521" w:rsidP="00DF4521">
      <w:pPr>
        <w:jc w:val="both"/>
      </w:pPr>
    </w:p>
    <w:p w14:paraId="33969EDA" w14:textId="45DB041E" w:rsidR="00390E33" w:rsidRPr="001F36FF" w:rsidRDefault="00390E33" w:rsidP="00390E33">
      <w:r w:rsidRPr="001F36FF">
        <w:t>Klasa: 36</w:t>
      </w:r>
      <w:r>
        <w:t>1</w:t>
      </w:r>
      <w:r w:rsidRPr="001F36FF">
        <w:t>-0</w:t>
      </w:r>
      <w:r>
        <w:t>1</w:t>
      </w:r>
      <w:r w:rsidRPr="001F36FF">
        <w:t>/</w:t>
      </w:r>
      <w:r>
        <w:t>21</w:t>
      </w:r>
      <w:r w:rsidRPr="001F36FF">
        <w:t>-01/</w:t>
      </w:r>
      <w:r w:rsidR="00156047">
        <w:t>3</w:t>
      </w:r>
    </w:p>
    <w:p w14:paraId="3458E4F7" w14:textId="75BD314F" w:rsidR="00390E33" w:rsidRPr="001F36FF" w:rsidRDefault="00390E33" w:rsidP="00390E33">
      <w:proofErr w:type="spellStart"/>
      <w:r w:rsidRPr="001F36FF">
        <w:t>Urbroj</w:t>
      </w:r>
      <w:proofErr w:type="spellEnd"/>
      <w:r w:rsidRPr="001F36FF">
        <w:t>: 2212/04-0</w:t>
      </w:r>
      <w:r>
        <w:t>2</w:t>
      </w:r>
      <w:r w:rsidRPr="001F36FF">
        <w:t>-</w:t>
      </w:r>
      <w:r>
        <w:t>21</w:t>
      </w:r>
      <w:r w:rsidRPr="001F36FF">
        <w:t>/</w:t>
      </w:r>
      <w:r w:rsidR="00551D91">
        <w:t>7</w:t>
      </w:r>
    </w:p>
    <w:p w14:paraId="5154B46B" w14:textId="090D2B77" w:rsidR="00390E33" w:rsidRPr="001F36FF" w:rsidRDefault="00390E33" w:rsidP="00390E33">
      <w:r w:rsidRPr="001F36FF">
        <w:t xml:space="preserve">Cerna, </w:t>
      </w:r>
      <w:r w:rsidR="00551D91">
        <w:t>26. 03.</w:t>
      </w:r>
      <w:r w:rsidRPr="001F36FF">
        <w:t xml:space="preserve">  20</w:t>
      </w:r>
      <w:r>
        <w:t>21</w:t>
      </w:r>
      <w:r w:rsidRPr="001F36FF">
        <w:t>.</w:t>
      </w:r>
    </w:p>
    <w:p w14:paraId="04F4C3ED" w14:textId="77777777" w:rsidR="00E76045" w:rsidRDefault="00E76045"/>
    <w:p w14:paraId="3D0D0C7A" w14:textId="5D871FF5" w:rsidR="00DF4521" w:rsidRDefault="00DF4521" w:rsidP="00DF4521">
      <w:pPr>
        <w:jc w:val="both"/>
      </w:pPr>
      <w:r>
        <w:t xml:space="preserve">Na temelju </w:t>
      </w:r>
      <w:r w:rsidR="005120EC">
        <w:t>48</w:t>
      </w:r>
      <w:r w:rsidR="005120EC" w:rsidRPr="007E3669">
        <w:rPr>
          <w:color w:val="FF0000"/>
        </w:rPr>
        <w:t xml:space="preserve">  </w:t>
      </w:r>
      <w:r w:rsidR="005120EC" w:rsidRPr="000857BA">
        <w:t>Zakona o komunalnom gospodarstvu (Narodne novine br. 68/18, 110/18 i 32/20</w:t>
      </w:r>
      <w:r w:rsidR="005120EC">
        <w:t>) te članka 48. Zakona o lokalnoj i područnoj (regionalnoj) samoupravi (Narodne novine br</w:t>
      </w:r>
      <w:r w:rsidR="005120EC" w:rsidRPr="0048562F">
        <w:t>.</w:t>
      </w:r>
      <w:hyperlink r:id="rId7" w:tgtFrame="_blank" w:history="1">
        <w:r w:rsidR="005120EC" w:rsidRPr="0048562F">
          <w:rPr>
            <w:rStyle w:val="Hiperveza"/>
            <w:color w:val="auto"/>
            <w:u w:val="none"/>
            <w:shd w:val="clear" w:color="auto" w:fill="FFFFFF" w:themeFill="background1"/>
          </w:rPr>
          <w:t>33/01</w:t>
        </w:r>
      </w:hyperlink>
      <w:r w:rsidR="005120EC" w:rsidRPr="0048562F">
        <w:rPr>
          <w:shd w:val="clear" w:color="auto" w:fill="FFFFFF" w:themeFill="background1"/>
        </w:rPr>
        <w:t>, </w:t>
      </w:r>
      <w:hyperlink r:id="rId8" w:tgtFrame="_blank" w:history="1">
        <w:r w:rsidR="005120EC" w:rsidRPr="0048562F">
          <w:rPr>
            <w:rStyle w:val="Hiperveza"/>
            <w:color w:val="auto"/>
            <w:u w:val="none"/>
            <w:shd w:val="clear" w:color="auto" w:fill="FFFFFF" w:themeFill="background1"/>
          </w:rPr>
          <w:t>60/01</w:t>
        </w:r>
      </w:hyperlink>
      <w:r w:rsidR="005120EC" w:rsidRPr="0048562F">
        <w:rPr>
          <w:shd w:val="clear" w:color="auto" w:fill="FFFFFF" w:themeFill="background1"/>
        </w:rPr>
        <w:t>, </w:t>
      </w:r>
      <w:hyperlink r:id="rId9" w:tgtFrame="_blank" w:history="1">
        <w:r w:rsidR="005120EC" w:rsidRPr="0048562F">
          <w:rPr>
            <w:rStyle w:val="Hiperveza"/>
            <w:color w:val="auto"/>
            <w:u w:val="none"/>
            <w:shd w:val="clear" w:color="auto" w:fill="FFFFFF" w:themeFill="background1"/>
          </w:rPr>
          <w:t>129/05</w:t>
        </w:r>
      </w:hyperlink>
      <w:r w:rsidR="005120EC" w:rsidRPr="0048562F">
        <w:rPr>
          <w:shd w:val="clear" w:color="auto" w:fill="FFFFFF" w:themeFill="background1"/>
        </w:rPr>
        <w:t>, </w:t>
      </w:r>
      <w:hyperlink r:id="rId10" w:tgtFrame="_blank" w:history="1">
        <w:r w:rsidR="005120EC" w:rsidRPr="0048562F">
          <w:rPr>
            <w:rStyle w:val="Hiperveza"/>
            <w:color w:val="auto"/>
            <w:u w:val="none"/>
            <w:shd w:val="clear" w:color="auto" w:fill="FFFFFF" w:themeFill="background1"/>
          </w:rPr>
          <w:t>109/07</w:t>
        </w:r>
      </w:hyperlink>
      <w:r w:rsidR="005120EC" w:rsidRPr="0048562F">
        <w:rPr>
          <w:shd w:val="clear" w:color="auto" w:fill="FFFFFF" w:themeFill="background1"/>
        </w:rPr>
        <w:t>, </w:t>
      </w:r>
      <w:hyperlink r:id="rId11" w:tgtFrame="_blank" w:history="1">
        <w:r w:rsidR="005120EC" w:rsidRPr="0048562F">
          <w:rPr>
            <w:rStyle w:val="Hiperveza"/>
            <w:color w:val="auto"/>
            <w:u w:val="none"/>
            <w:shd w:val="clear" w:color="auto" w:fill="FFFFFF" w:themeFill="background1"/>
          </w:rPr>
          <w:t>125/08</w:t>
        </w:r>
      </w:hyperlink>
      <w:r w:rsidR="005120EC" w:rsidRPr="0048562F">
        <w:rPr>
          <w:shd w:val="clear" w:color="auto" w:fill="FFFFFF" w:themeFill="background1"/>
        </w:rPr>
        <w:t>, </w:t>
      </w:r>
      <w:hyperlink r:id="rId12" w:tgtFrame="_blank" w:history="1">
        <w:r w:rsidR="005120EC" w:rsidRPr="0048562F">
          <w:rPr>
            <w:rStyle w:val="Hiperveza"/>
            <w:color w:val="auto"/>
            <w:u w:val="none"/>
            <w:shd w:val="clear" w:color="auto" w:fill="FFFFFF" w:themeFill="background1"/>
          </w:rPr>
          <w:t>36/09</w:t>
        </w:r>
      </w:hyperlink>
      <w:r w:rsidR="005120EC" w:rsidRPr="0048562F">
        <w:rPr>
          <w:shd w:val="clear" w:color="auto" w:fill="FFFFFF" w:themeFill="background1"/>
        </w:rPr>
        <w:t>, </w:t>
      </w:r>
      <w:hyperlink r:id="rId13" w:tgtFrame="_blank" w:history="1">
        <w:r w:rsidR="005120EC" w:rsidRPr="0048562F">
          <w:rPr>
            <w:rStyle w:val="Hiperveza"/>
            <w:color w:val="auto"/>
            <w:u w:val="none"/>
            <w:shd w:val="clear" w:color="auto" w:fill="FFFFFF" w:themeFill="background1"/>
          </w:rPr>
          <w:t>36/09</w:t>
        </w:r>
      </w:hyperlink>
      <w:r w:rsidR="005120EC" w:rsidRPr="0048562F">
        <w:rPr>
          <w:shd w:val="clear" w:color="auto" w:fill="FFFFFF" w:themeFill="background1"/>
        </w:rPr>
        <w:t>, </w:t>
      </w:r>
      <w:hyperlink r:id="rId14" w:tgtFrame="_blank" w:history="1">
        <w:r w:rsidR="005120EC" w:rsidRPr="0048562F">
          <w:rPr>
            <w:rStyle w:val="Hiperveza"/>
            <w:color w:val="auto"/>
            <w:u w:val="none"/>
            <w:bdr w:val="none" w:sz="0" w:space="0" w:color="auto" w:frame="1"/>
            <w:shd w:val="clear" w:color="auto" w:fill="FFFFFF" w:themeFill="background1"/>
          </w:rPr>
          <w:t>150/11</w:t>
        </w:r>
      </w:hyperlink>
      <w:r w:rsidR="005120EC" w:rsidRPr="0048562F">
        <w:rPr>
          <w:shd w:val="clear" w:color="auto" w:fill="FFFFFF" w:themeFill="background1"/>
        </w:rPr>
        <w:t>, </w:t>
      </w:r>
      <w:hyperlink r:id="rId15" w:tgtFrame="_blank" w:history="1">
        <w:r w:rsidR="005120EC" w:rsidRPr="0048562F">
          <w:rPr>
            <w:rStyle w:val="Hiperveza"/>
            <w:color w:val="auto"/>
            <w:u w:val="none"/>
            <w:shd w:val="clear" w:color="auto" w:fill="FFFFFF" w:themeFill="background1"/>
          </w:rPr>
          <w:t>144/12</w:t>
        </w:r>
      </w:hyperlink>
      <w:r w:rsidR="005120EC" w:rsidRPr="0048562F">
        <w:rPr>
          <w:shd w:val="clear" w:color="auto" w:fill="FFFFFF" w:themeFill="background1"/>
        </w:rPr>
        <w:t>, </w:t>
      </w:r>
      <w:hyperlink r:id="rId16" w:tgtFrame="_blank" w:history="1">
        <w:r w:rsidR="005120EC" w:rsidRPr="0048562F">
          <w:rPr>
            <w:rStyle w:val="Hiperveza"/>
            <w:color w:val="auto"/>
            <w:u w:val="none"/>
            <w:shd w:val="clear" w:color="auto" w:fill="FFFFFF" w:themeFill="background1"/>
          </w:rPr>
          <w:t>19/13</w:t>
        </w:r>
      </w:hyperlink>
      <w:r w:rsidR="005120EC" w:rsidRPr="0048562F">
        <w:rPr>
          <w:shd w:val="clear" w:color="auto" w:fill="FFFFFF" w:themeFill="background1"/>
        </w:rPr>
        <w:t>, </w:t>
      </w:r>
      <w:hyperlink r:id="rId17" w:tgtFrame="_blank" w:history="1">
        <w:r w:rsidR="005120EC" w:rsidRPr="0048562F">
          <w:rPr>
            <w:rStyle w:val="Hiperveza"/>
            <w:color w:val="auto"/>
            <w:u w:val="none"/>
            <w:shd w:val="clear" w:color="auto" w:fill="FFFFFF" w:themeFill="background1"/>
          </w:rPr>
          <w:t>137/15</w:t>
        </w:r>
      </w:hyperlink>
      <w:r w:rsidR="005120EC" w:rsidRPr="0048562F">
        <w:rPr>
          <w:shd w:val="clear" w:color="auto" w:fill="FFFFFF" w:themeFill="background1"/>
        </w:rPr>
        <w:t>, </w:t>
      </w:r>
      <w:hyperlink r:id="rId18" w:tgtFrame="_blank" w:history="1">
        <w:r w:rsidR="005120EC" w:rsidRPr="0048562F">
          <w:rPr>
            <w:rStyle w:val="Hiperveza"/>
            <w:color w:val="auto"/>
            <w:u w:val="none"/>
            <w:shd w:val="clear" w:color="auto" w:fill="FFFFFF" w:themeFill="background1"/>
          </w:rPr>
          <w:t>123/17</w:t>
        </w:r>
      </w:hyperlink>
      <w:r w:rsidR="005120EC" w:rsidRPr="0048562F">
        <w:rPr>
          <w:shd w:val="clear" w:color="auto" w:fill="FFFFFF" w:themeFill="background1"/>
        </w:rPr>
        <w:t>, </w:t>
      </w:r>
      <w:hyperlink r:id="rId19" w:tgtFrame="_blank" w:history="1">
        <w:r w:rsidR="005120EC" w:rsidRPr="0048562F">
          <w:rPr>
            <w:rStyle w:val="Hiperveza"/>
            <w:color w:val="auto"/>
            <w:u w:val="none"/>
            <w:shd w:val="clear" w:color="auto" w:fill="FFFFFF" w:themeFill="background1"/>
          </w:rPr>
          <w:t>98/19</w:t>
        </w:r>
      </w:hyperlink>
      <w:r w:rsidR="005120EC" w:rsidRPr="0048562F">
        <w:rPr>
          <w:shd w:val="clear" w:color="auto" w:fill="FFFFFF" w:themeFill="background1"/>
        </w:rPr>
        <w:t>, </w:t>
      </w:r>
      <w:hyperlink r:id="rId20" w:tgtFrame="_blank" w:history="1">
        <w:r w:rsidR="005120EC" w:rsidRPr="0048562F">
          <w:rPr>
            <w:rStyle w:val="Hiperveza"/>
            <w:color w:val="auto"/>
            <w:u w:val="none"/>
            <w:shd w:val="clear" w:color="auto" w:fill="FFFFFF" w:themeFill="background1"/>
          </w:rPr>
          <w:t>144/20</w:t>
        </w:r>
      </w:hyperlink>
      <w:r>
        <w:t xml:space="preserve">.), članka 44. Statuta općine Cerna (Službeni vjesnik Vukovarsko-srijemske županije </w:t>
      </w:r>
      <w:r w:rsidR="00783485" w:rsidRPr="00783485">
        <w:t xml:space="preserve"> 13/09, 2/13, 24/14 i 8/18</w:t>
      </w:r>
      <w:r>
        <w:t xml:space="preserve">), </w:t>
      </w:r>
      <w:r w:rsidR="003839CF">
        <w:t>Općinsko vijeće, Općine Cerna na 2</w:t>
      </w:r>
      <w:r w:rsidR="00390E33">
        <w:t>4</w:t>
      </w:r>
      <w:r w:rsidR="003839CF">
        <w:t xml:space="preserve">. sjednici održanoj </w:t>
      </w:r>
      <w:r w:rsidR="00551D91">
        <w:t xml:space="preserve">26. 03. </w:t>
      </w:r>
      <w:r w:rsidR="003839CF">
        <w:t>20</w:t>
      </w:r>
      <w:r w:rsidR="00390E33">
        <w:t>21</w:t>
      </w:r>
      <w:r w:rsidR="003839CF">
        <w:t>. godine, d</w:t>
      </w:r>
      <w:r>
        <w:t>o</w:t>
      </w:r>
      <w:r w:rsidR="003839CF">
        <w:t>nosi</w:t>
      </w:r>
    </w:p>
    <w:p w14:paraId="38A472B2" w14:textId="77777777" w:rsidR="00DF4521" w:rsidRDefault="00DF4521"/>
    <w:p w14:paraId="17D0F05B" w14:textId="77777777" w:rsidR="00DF4521" w:rsidRPr="00FB5AEB" w:rsidRDefault="00DF4521" w:rsidP="002A5BBA">
      <w:pPr>
        <w:jc w:val="center"/>
        <w:rPr>
          <w:b/>
        </w:rPr>
      </w:pPr>
      <w:r w:rsidRPr="00FB5AEB">
        <w:rPr>
          <w:b/>
        </w:rPr>
        <w:t xml:space="preserve">O D L U K </w:t>
      </w:r>
      <w:r w:rsidR="00797C70">
        <w:rPr>
          <w:b/>
        </w:rPr>
        <w:t>E</w:t>
      </w:r>
    </w:p>
    <w:p w14:paraId="45A196CB" w14:textId="77777777" w:rsidR="008063DB" w:rsidRDefault="008063DB" w:rsidP="00FB5AEB">
      <w:pPr>
        <w:jc w:val="center"/>
        <w:rPr>
          <w:b/>
        </w:rPr>
      </w:pPr>
      <w:r>
        <w:rPr>
          <w:b/>
        </w:rPr>
        <w:t xml:space="preserve">o </w:t>
      </w:r>
      <w:r w:rsidR="00FB5AEB" w:rsidRPr="00FB5AEB">
        <w:rPr>
          <w:b/>
        </w:rPr>
        <w:t>obavljanj</w:t>
      </w:r>
      <w:r>
        <w:rPr>
          <w:b/>
        </w:rPr>
        <w:t>u</w:t>
      </w:r>
      <w:r w:rsidR="00FB5AEB" w:rsidRPr="00FB5AEB">
        <w:rPr>
          <w:b/>
        </w:rPr>
        <w:t xml:space="preserve"> poslova održavanja objekata i uređaja</w:t>
      </w:r>
    </w:p>
    <w:p w14:paraId="6322CB60" w14:textId="77777777" w:rsidR="00DF4521" w:rsidRPr="00FB5AEB" w:rsidRDefault="00FB5AEB" w:rsidP="00FB5AEB">
      <w:pPr>
        <w:jc w:val="center"/>
        <w:rPr>
          <w:b/>
        </w:rPr>
      </w:pPr>
      <w:r>
        <w:rPr>
          <w:b/>
        </w:rPr>
        <w:t xml:space="preserve"> </w:t>
      </w:r>
      <w:r w:rsidRPr="00FB5AEB">
        <w:rPr>
          <w:b/>
        </w:rPr>
        <w:t>javne rasvjete - slobodnom pogodbom</w:t>
      </w:r>
    </w:p>
    <w:p w14:paraId="48E115B7" w14:textId="327F0966" w:rsidR="00FB5AEB" w:rsidRPr="00FB5AEB" w:rsidRDefault="00FB5AEB" w:rsidP="00FB5AEB">
      <w:pPr>
        <w:pStyle w:val="Uvuenotijeloteksta"/>
        <w:ind w:firstLine="0"/>
        <w:jc w:val="center"/>
        <w:rPr>
          <w:rFonts w:eastAsia="Batang"/>
          <w:b/>
        </w:rPr>
      </w:pPr>
      <w:r w:rsidRPr="00FB5AEB">
        <w:rPr>
          <w:rFonts w:eastAsia="Batang"/>
          <w:b/>
        </w:rPr>
        <w:t>za razdoblje 20</w:t>
      </w:r>
      <w:r w:rsidR="00390E33">
        <w:rPr>
          <w:rFonts w:eastAsia="Batang"/>
          <w:b/>
        </w:rPr>
        <w:t>21</w:t>
      </w:r>
      <w:r w:rsidRPr="00FB5AEB">
        <w:rPr>
          <w:rFonts w:eastAsia="Batang"/>
          <w:b/>
        </w:rPr>
        <w:t>.-20</w:t>
      </w:r>
      <w:r w:rsidR="002C1E80">
        <w:rPr>
          <w:rFonts w:eastAsia="Batang"/>
          <w:b/>
        </w:rPr>
        <w:t>2</w:t>
      </w:r>
      <w:r w:rsidR="00390E33">
        <w:rPr>
          <w:rFonts w:eastAsia="Batang"/>
          <w:b/>
        </w:rPr>
        <w:t>5</w:t>
      </w:r>
      <w:r w:rsidRPr="00FB5AEB">
        <w:rPr>
          <w:rFonts w:eastAsia="Batang"/>
          <w:b/>
        </w:rPr>
        <w:t>.g.</w:t>
      </w:r>
    </w:p>
    <w:p w14:paraId="7E0AE046" w14:textId="77777777" w:rsidR="00FB5AEB" w:rsidRPr="00FB5AEB" w:rsidRDefault="00FB5AEB" w:rsidP="00FB5AEB">
      <w:pPr>
        <w:jc w:val="center"/>
        <w:rPr>
          <w:rFonts w:eastAsia="Batang"/>
          <w:b/>
        </w:rPr>
      </w:pPr>
    </w:p>
    <w:p w14:paraId="024AD29F" w14:textId="77777777" w:rsidR="00FB5AEB" w:rsidRDefault="00FB5AEB"/>
    <w:p w14:paraId="0B7ED48A" w14:textId="77777777" w:rsidR="00FB5AEB" w:rsidRDefault="00FB5AEB"/>
    <w:p w14:paraId="1BAC5D26" w14:textId="77777777" w:rsidR="00DF4521" w:rsidRDefault="003944BC" w:rsidP="003839CF">
      <w:pPr>
        <w:jc w:val="center"/>
      </w:pPr>
      <w:r>
        <w:t>Članak 1</w:t>
      </w:r>
      <w:r w:rsidR="00DF4521">
        <w:t>.</w:t>
      </w:r>
    </w:p>
    <w:p w14:paraId="3E7E28F4" w14:textId="16166D79" w:rsidR="00DF4521" w:rsidRDefault="003839CF" w:rsidP="003839CF">
      <w:pPr>
        <w:jc w:val="both"/>
      </w:pPr>
      <w:r>
        <w:t xml:space="preserve">Temeljem članka 2. Odluke o komunalnim djelatnostima koje se mogu obavljati na temelju ugovora i provedenog poziva  za dostavu ponuda za održavanje objekata i uređaja javne rasvjete od </w:t>
      </w:r>
      <w:r w:rsidR="00390E33">
        <w:t>22</w:t>
      </w:r>
      <w:r>
        <w:t>.01.20</w:t>
      </w:r>
      <w:r w:rsidR="00390E33">
        <w:t>21</w:t>
      </w:r>
      <w:r>
        <w:t>. godine, p</w:t>
      </w:r>
      <w:r w:rsidR="00DF4521">
        <w:t xml:space="preserve">ovjerava se održavanje javne rasvjete u općini Cerna </w:t>
      </w:r>
      <w:r w:rsidR="002A5BBA">
        <w:t xml:space="preserve"> ELEKTRO ČOP d.o.o. za graditeljstvo i usluge Županja,</w:t>
      </w:r>
      <w:r w:rsidR="00390E33">
        <w:t xml:space="preserve"> </w:t>
      </w:r>
      <w:r w:rsidR="003944BC">
        <w:t>Bana Josipa Šokčevića 2,</w:t>
      </w:r>
      <w:r w:rsidR="002A5BBA">
        <w:t xml:space="preserve"> </w:t>
      </w:r>
      <w:r w:rsidR="003944BC">
        <w:t>OIB 40201867670</w:t>
      </w:r>
      <w:r>
        <w:t>.</w:t>
      </w:r>
    </w:p>
    <w:p w14:paraId="08F5DF0A" w14:textId="77777777" w:rsidR="003839CF" w:rsidRDefault="003839CF" w:rsidP="003839CF">
      <w:pPr>
        <w:jc w:val="both"/>
      </w:pPr>
    </w:p>
    <w:p w14:paraId="5B7A3BE0" w14:textId="77777777" w:rsidR="003839CF" w:rsidRPr="0050673E" w:rsidRDefault="003839CF" w:rsidP="003839CF">
      <w:pPr>
        <w:jc w:val="center"/>
        <w:rPr>
          <w:rFonts w:eastAsia="Batang"/>
          <w:b/>
          <w:sz w:val="22"/>
          <w:szCs w:val="22"/>
        </w:rPr>
      </w:pPr>
      <w:r w:rsidRPr="0050673E">
        <w:rPr>
          <w:rFonts w:eastAsia="Batang"/>
          <w:b/>
          <w:sz w:val="22"/>
          <w:szCs w:val="22"/>
        </w:rPr>
        <w:t>Članak 2.</w:t>
      </w:r>
    </w:p>
    <w:p w14:paraId="7B57F7E2" w14:textId="77777777" w:rsidR="003839CF" w:rsidRPr="0050673E" w:rsidRDefault="003839CF" w:rsidP="003839CF">
      <w:pPr>
        <w:jc w:val="both"/>
        <w:rPr>
          <w:rFonts w:eastAsia="Batang"/>
          <w:sz w:val="22"/>
          <w:szCs w:val="22"/>
        </w:rPr>
      </w:pPr>
      <w:r>
        <w:rPr>
          <w:rFonts w:eastAsia="Batang"/>
          <w:sz w:val="22"/>
          <w:szCs w:val="22"/>
        </w:rPr>
        <w:t>Općina  Cerna povjerava održavanje o</w:t>
      </w:r>
      <w:r w:rsidR="003944BC">
        <w:rPr>
          <w:rFonts w:eastAsia="Batang"/>
          <w:sz w:val="22"/>
          <w:szCs w:val="22"/>
        </w:rPr>
        <w:t>b</w:t>
      </w:r>
      <w:r>
        <w:rPr>
          <w:rFonts w:eastAsia="Batang"/>
          <w:sz w:val="22"/>
          <w:szCs w:val="22"/>
        </w:rPr>
        <w:t xml:space="preserve">jekata i uređaja javne rasvjete  na vrijeme od 4 godina računajući od dana potpisivanja </w:t>
      </w:r>
      <w:r w:rsidR="003944BC">
        <w:rPr>
          <w:rFonts w:eastAsia="Batang"/>
          <w:sz w:val="22"/>
          <w:szCs w:val="22"/>
        </w:rPr>
        <w:t>ugovora</w:t>
      </w:r>
      <w:r>
        <w:rPr>
          <w:rFonts w:eastAsia="Batang"/>
          <w:sz w:val="22"/>
          <w:szCs w:val="22"/>
        </w:rPr>
        <w:t>.</w:t>
      </w:r>
    </w:p>
    <w:p w14:paraId="78CD8E70" w14:textId="77777777" w:rsidR="002A5BBA" w:rsidRDefault="002A5BBA"/>
    <w:p w14:paraId="00DE49EA" w14:textId="77777777" w:rsidR="00E15066" w:rsidRDefault="00E15066" w:rsidP="00E15066">
      <w:pPr>
        <w:jc w:val="both"/>
      </w:pPr>
    </w:p>
    <w:p w14:paraId="6AC646C9" w14:textId="77777777" w:rsidR="00E15066" w:rsidRPr="0050673E" w:rsidRDefault="00E15066" w:rsidP="00E15066">
      <w:pPr>
        <w:jc w:val="center"/>
        <w:rPr>
          <w:rFonts w:eastAsia="Batang"/>
          <w:b/>
          <w:sz w:val="22"/>
          <w:szCs w:val="22"/>
        </w:rPr>
      </w:pPr>
      <w:r w:rsidRPr="0050673E">
        <w:rPr>
          <w:rFonts w:eastAsia="Batang"/>
          <w:b/>
          <w:sz w:val="22"/>
          <w:szCs w:val="22"/>
        </w:rPr>
        <w:t xml:space="preserve">Članak </w:t>
      </w:r>
      <w:r>
        <w:rPr>
          <w:rFonts w:eastAsia="Batang"/>
          <w:b/>
          <w:sz w:val="22"/>
          <w:szCs w:val="22"/>
        </w:rPr>
        <w:t>3</w:t>
      </w:r>
      <w:r w:rsidRPr="0050673E">
        <w:rPr>
          <w:rFonts w:eastAsia="Batang"/>
          <w:b/>
          <w:sz w:val="22"/>
          <w:szCs w:val="22"/>
        </w:rPr>
        <w:t>.</w:t>
      </w:r>
    </w:p>
    <w:p w14:paraId="53967060" w14:textId="24B60418" w:rsidR="003944BC" w:rsidRPr="00372E71" w:rsidRDefault="0072265E" w:rsidP="00372E71">
      <w:r>
        <w:t>Prihvaćaju se cijena u iznosu 29.</w:t>
      </w:r>
      <w:r w:rsidR="00390E33">
        <w:t>180</w:t>
      </w:r>
      <w:r>
        <w:t xml:space="preserve">,00 kuna </w:t>
      </w:r>
      <w:r w:rsidR="00372E71">
        <w:t xml:space="preserve"> iz ponudbenog troškovnika od  </w:t>
      </w:r>
      <w:r w:rsidR="00390E33">
        <w:t>22</w:t>
      </w:r>
      <w:r w:rsidR="00372E71">
        <w:t>. 01. 20</w:t>
      </w:r>
      <w:r w:rsidR="00390E33">
        <w:t>21</w:t>
      </w:r>
      <w:r w:rsidR="00372E71">
        <w:t xml:space="preserve">.g. </w:t>
      </w:r>
      <w:r w:rsidR="003944BC">
        <w:rPr>
          <w:rFonts w:eastAsia="Batang"/>
          <w:sz w:val="22"/>
          <w:szCs w:val="22"/>
        </w:rPr>
        <w:t xml:space="preserve"> </w:t>
      </w:r>
      <w:r w:rsidR="003944BC">
        <w:t>za održavanje objekata i uređaja</w:t>
      </w:r>
      <w:r w:rsidR="00372E71">
        <w:t xml:space="preserve"> </w:t>
      </w:r>
      <w:r w:rsidR="003944BC">
        <w:t xml:space="preserve"> javne rasvjete </w:t>
      </w:r>
      <w:r w:rsidR="00372E71">
        <w:t>a koji je ujedno i sastavni</w:t>
      </w:r>
      <w:r w:rsidR="003944BC">
        <w:rPr>
          <w:rFonts w:eastAsia="Batang"/>
          <w:sz w:val="22"/>
          <w:szCs w:val="22"/>
        </w:rPr>
        <w:t xml:space="preserve"> dio ugovora.</w:t>
      </w:r>
    </w:p>
    <w:p w14:paraId="4D61F2B5" w14:textId="77777777" w:rsidR="003944BC" w:rsidRDefault="003944BC" w:rsidP="003944BC">
      <w:pPr>
        <w:jc w:val="both"/>
        <w:rPr>
          <w:rFonts w:eastAsia="Batang"/>
          <w:sz w:val="22"/>
          <w:szCs w:val="22"/>
        </w:rPr>
      </w:pPr>
      <w:r>
        <w:rPr>
          <w:rFonts w:eastAsia="Batang"/>
          <w:sz w:val="22"/>
          <w:szCs w:val="22"/>
        </w:rPr>
        <w:t xml:space="preserve">Ponuditelj  stječe pravo obavljanja poslova </w:t>
      </w:r>
      <w:r>
        <w:t xml:space="preserve"> održavanje objekata i uređaja javne</w:t>
      </w:r>
      <w:r w:rsidR="00372E71">
        <w:t xml:space="preserve"> rasvjete</w:t>
      </w:r>
      <w:r>
        <w:t xml:space="preserve"> </w:t>
      </w:r>
      <w:r>
        <w:rPr>
          <w:rFonts w:eastAsia="Batang"/>
          <w:sz w:val="22"/>
          <w:szCs w:val="22"/>
        </w:rPr>
        <w:t>danom sklapanja ugovora</w:t>
      </w:r>
      <w:r w:rsidR="00372E71">
        <w:rPr>
          <w:rFonts w:eastAsia="Batang"/>
          <w:sz w:val="22"/>
          <w:szCs w:val="22"/>
        </w:rPr>
        <w:t>.</w:t>
      </w:r>
    </w:p>
    <w:p w14:paraId="41A8EFCE" w14:textId="77777777" w:rsidR="003944BC" w:rsidRDefault="003944BC" w:rsidP="003839CF">
      <w:pPr>
        <w:jc w:val="center"/>
      </w:pPr>
    </w:p>
    <w:p w14:paraId="10B3E366" w14:textId="61AC1A35" w:rsidR="004F2DF8" w:rsidRPr="00B11725" w:rsidRDefault="004F2DF8" w:rsidP="00B11725">
      <w:pPr>
        <w:jc w:val="center"/>
        <w:rPr>
          <w:rFonts w:eastAsia="Batang"/>
          <w:b/>
          <w:sz w:val="22"/>
          <w:szCs w:val="22"/>
        </w:rPr>
      </w:pPr>
      <w:r w:rsidRPr="0050673E">
        <w:rPr>
          <w:rFonts w:eastAsia="Batang"/>
          <w:b/>
          <w:sz w:val="22"/>
          <w:szCs w:val="22"/>
        </w:rPr>
        <w:t xml:space="preserve">Članak </w:t>
      </w:r>
      <w:r>
        <w:rPr>
          <w:rFonts w:eastAsia="Batang"/>
          <w:b/>
          <w:sz w:val="22"/>
          <w:szCs w:val="22"/>
        </w:rPr>
        <w:t>4</w:t>
      </w:r>
      <w:r w:rsidRPr="0050673E">
        <w:rPr>
          <w:rFonts w:eastAsia="Batang"/>
          <w:b/>
          <w:sz w:val="22"/>
          <w:szCs w:val="22"/>
        </w:rPr>
        <w:t>.</w:t>
      </w:r>
    </w:p>
    <w:p w14:paraId="60277E9E" w14:textId="22765C6B" w:rsidR="002A5BBA" w:rsidRDefault="002A5BBA">
      <w:r>
        <w:t>S ponuditeljem će se</w:t>
      </w:r>
      <w:r w:rsidR="005C575D">
        <w:t xml:space="preserve"> potpisati ugovor  za održavanje javne rasvjete </w:t>
      </w:r>
      <w:r w:rsidR="00AD1DE9">
        <w:t>za period od 25.04. 20</w:t>
      </w:r>
      <w:r w:rsidR="00390E33">
        <w:t>21</w:t>
      </w:r>
      <w:r w:rsidR="00AD1DE9">
        <w:t>. do 24. 04. 20</w:t>
      </w:r>
      <w:r w:rsidR="00797C70">
        <w:t>2</w:t>
      </w:r>
      <w:r w:rsidR="00390E33">
        <w:t>5</w:t>
      </w:r>
      <w:r w:rsidR="00AD1DE9">
        <w:t>. godine.</w:t>
      </w:r>
    </w:p>
    <w:p w14:paraId="31C428CC" w14:textId="77777777" w:rsidR="00B11725" w:rsidRDefault="00B11725"/>
    <w:p w14:paraId="663166F0" w14:textId="77777777" w:rsidR="00035154" w:rsidRDefault="00035154"/>
    <w:p w14:paraId="1046E27A" w14:textId="77777777" w:rsidR="00AD1DE9" w:rsidRDefault="00AD1DE9"/>
    <w:p w14:paraId="0A6B1B45" w14:textId="77777777" w:rsidR="004F2DF8" w:rsidRDefault="004F2DF8" w:rsidP="004F2DF8">
      <w:pPr>
        <w:jc w:val="center"/>
        <w:rPr>
          <w:rFonts w:eastAsia="Batang"/>
          <w:sz w:val="22"/>
          <w:szCs w:val="22"/>
        </w:rPr>
      </w:pPr>
      <w:r>
        <w:rPr>
          <w:rFonts w:eastAsia="Batang"/>
          <w:sz w:val="22"/>
          <w:szCs w:val="22"/>
        </w:rPr>
        <w:lastRenderedPageBreak/>
        <w:t>O b r a z l o ž e nj e</w:t>
      </w:r>
    </w:p>
    <w:p w14:paraId="4A01DB57" w14:textId="77777777" w:rsidR="004F2DF8" w:rsidRDefault="004F2DF8" w:rsidP="004F2DF8">
      <w:pPr>
        <w:jc w:val="both"/>
        <w:rPr>
          <w:rFonts w:eastAsia="Batang"/>
          <w:sz w:val="22"/>
          <w:szCs w:val="22"/>
        </w:rPr>
      </w:pPr>
    </w:p>
    <w:p w14:paraId="44487810" w14:textId="321C1FB9" w:rsidR="004F2DF8" w:rsidRDefault="004F2DF8" w:rsidP="004F2DF8">
      <w:pPr>
        <w:pStyle w:val="Uvuenotijeloteksta"/>
        <w:ind w:firstLine="0"/>
        <w:rPr>
          <w:rFonts w:eastAsia="Batang"/>
          <w:sz w:val="22"/>
          <w:szCs w:val="22"/>
        </w:rPr>
      </w:pPr>
      <w:r>
        <w:rPr>
          <w:rFonts w:eastAsia="Batang"/>
          <w:sz w:val="22"/>
          <w:szCs w:val="22"/>
        </w:rPr>
        <w:t xml:space="preserve">Općina Cerna je dana </w:t>
      </w:r>
      <w:r w:rsidR="00A074A3">
        <w:rPr>
          <w:rFonts w:eastAsia="Batang"/>
          <w:sz w:val="22"/>
          <w:szCs w:val="22"/>
        </w:rPr>
        <w:t>22</w:t>
      </w:r>
      <w:r>
        <w:rPr>
          <w:rFonts w:eastAsia="Batang"/>
          <w:sz w:val="22"/>
          <w:szCs w:val="22"/>
        </w:rPr>
        <w:t>.01.20</w:t>
      </w:r>
      <w:r w:rsidR="00A074A3">
        <w:rPr>
          <w:rFonts w:eastAsia="Batang"/>
          <w:sz w:val="22"/>
          <w:szCs w:val="22"/>
        </w:rPr>
        <w:t>21</w:t>
      </w:r>
      <w:r>
        <w:rPr>
          <w:rFonts w:eastAsia="Batang"/>
          <w:sz w:val="22"/>
          <w:szCs w:val="22"/>
        </w:rPr>
        <w:t>.  godine Uputila poziv za dostavu ponude za održavanje objekata i uređaja javne rasvjete  - slobodnom pogodbom. U privitku dopisa dostavljen je troškovnik.</w:t>
      </w:r>
    </w:p>
    <w:p w14:paraId="2B32E763" w14:textId="77777777" w:rsidR="004F2DF8" w:rsidRDefault="004F2DF8" w:rsidP="004F2DF8">
      <w:pPr>
        <w:pStyle w:val="Uvuenotijeloteksta"/>
        <w:ind w:firstLine="0"/>
        <w:rPr>
          <w:rFonts w:eastAsia="Batang"/>
          <w:sz w:val="22"/>
          <w:szCs w:val="22"/>
        </w:rPr>
      </w:pPr>
    </w:p>
    <w:p w14:paraId="5AE3982E" w14:textId="770A7FB4" w:rsidR="004F2DF8" w:rsidRDefault="004F2DF8" w:rsidP="004F2DF8">
      <w:pPr>
        <w:pStyle w:val="Uvuenotijeloteksta"/>
        <w:ind w:firstLine="0"/>
        <w:rPr>
          <w:rFonts w:eastAsia="Batang"/>
          <w:sz w:val="22"/>
          <w:szCs w:val="22"/>
        </w:rPr>
      </w:pPr>
      <w:r>
        <w:rPr>
          <w:rFonts w:eastAsia="Batang"/>
          <w:sz w:val="22"/>
          <w:szCs w:val="22"/>
        </w:rPr>
        <w:t xml:space="preserve">Do </w:t>
      </w:r>
      <w:r w:rsidR="00A074A3">
        <w:rPr>
          <w:rFonts w:eastAsia="Batang"/>
          <w:sz w:val="22"/>
          <w:szCs w:val="22"/>
        </w:rPr>
        <w:t>15</w:t>
      </w:r>
      <w:r>
        <w:rPr>
          <w:rFonts w:eastAsia="Batang"/>
          <w:sz w:val="22"/>
          <w:szCs w:val="22"/>
        </w:rPr>
        <w:t>. 0</w:t>
      </w:r>
      <w:r w:rsidR="00A074A3">
        <w:rPr>
          <w:rFonts w:eastAsia="Batang"/>
          <w:sz w:val="22"/>
          <w:szCs w:val="22"/>
        </w:rPr>
        <w:t>2</w:t>
      </w:r>
      <w:r>
        <w:rPr>
          <w:rFonts w:eastAsia="Batang"/>
          <w:sz w:val="22"/>
          <w:szCs w:val="22"/>
        </w:rPr>
        <w:t>. 20</w:t>
      </w:r>
      <w:r w:rsidR="00A074A3">
        <w:rPr>
          <w:rFonts w:eastAsia="Batang"/>
          <w:sz w:val="22"/>
          <w:szCs w:val="22"/>
        </w:rPr>
        <w:t>21</w:t>
      </w:r>
      <w:r>
        <w:rPr>
          <w:rFonts w:eastAsia="Batang"/>
          <w:sz w:val="22"/>
          <w:szCs w:val="22"/>
        </w:rPr>
        <w:t>. godine zaprimljen</w:t>
      </w:r>
      <w:r w:rsidR="00A074A3">
        <w:rPr>
          <w:rFonts w:eastAsia="Batang"/>
          <w:sz w:val="22"/>
          <w:szCs w:val="22"/>
        </w:rPr>
        <w:t xml:space="preserve">a je jedna </w:t>
      </w:r>
      <w:r>
        <w:rPr>
          <w:rFonts w:eastAsia="Batang"/>
          <w:sz w:val="22"/>
          <w:szCs w:val="22"/>
        </w:rPr>
        <w:t xml:space="preserve"> ponud</w:t>
      </w:r>
      <w:r w:rsidR="00A074A3">
        <w:rPr>
          <w:rFonts w:eastAsia="Batang"/>
          <w:sz w:val="22"/>
          <w:szCs w:val="22"/>
        </w:rPr>
        <w:t>a</w:t>
      </w:r>
      <w:r>
        <w:rPr>
          <w:rFonts w:eastAsia="Batang"/>
          <w:sz w:val="22"/>
          <w:szCs w:val="22"/>
        </w:rPr>
        <w:t xml:space="preserve"> i to:  Elektro Čop d.o.o. B. J. </w:t>
      </w:r>
      <w:proofErr w:type="spellStart"/>
      <w:r>
        <w:rPr>
          <w:rFonts w:eastAsia="Batang"/>
          <w:sz w:val="22"/>
          <w:szCs w:val="22"/>
        </w:rPr>
        <w:t>Šokčeviša</w:t>
      </w:r>
      <w:proofErr w:type="spellEnd"/>
      <w:r>
        <w:rPr>
          <w:rFonts w:eastAsia="Batang"/>
          <w:sz w:val="22"/>
          <w:szCs w:val="22"/>
        </w:rPr>
        <w:t xml:space="preserve"> 2, Županja</w:t>
      </w:r>
      <w:r w:rsidR="00A074A3">
        <w:rPr>
          <w:rFonts w:eastAsia="Batang"/>
          <w:sz w:val="22"/>
          <w:szCs w:val="22"/>
        </w:rPr>
        <w:t xml:space="preserve"> </w:t>
      </w:r>
      <w:r w:rsidR="00A074A3" w:rsidRPr="001F36FF">
        <w:t>OIB 40201867670</w:t>
      </w:r>
      <w:r w:rsidR="00797C70">
        <w:t>.</w:t>
      </w:r>
    </w:p>
    <w:p w14:paraId="68520708" w14:textId="77777777" w:rsidR="004F2DF8" w:rsidRDefault="004F2DF8" w:rsidP="004F2DF8">
      <w:pPr>
        <w:pStyle w:val="Uvuenotijeloteksta"/>
        <w:ind w:firstLine="0"/>
      </w:pPr>
    </w:p>
    <w:p w14:paraId="2DE4B472" w14:textId="1D2070B9" w:rsidR="00681F63" w:rsidRPr="00326F21" w:rsidRDefault="004F2DF8" w:rsidP="00797C70">
      <w:pPr>
        <w:pStyle w:val="Uvuenotijeloteksta"/>
        <w:ind w:firstLine="0"/>
        <w:jc w:val="both"/>
      </w:pPr>
      <w:r>
        <w:t>Dana</w:t>
      </w:r>
      <w:r w:rsidR="00326F21">
        <w:t xml:space="preserve"> </w:t>
      </w:r>
      <w:r w:rsidR="00A074A3">
        <w:t>15</w:t>
      </w:r>
      <w:r w:rsidR="00326F21">
        <w:t>. 0</w:t>
      </w:r>
      <w:r w:rsidR="00797C70">
        <w:t>2</w:t>
      </w:r>
      <w:r w:rsidR="00326F21">
        <w:t>.</w:t>
      </w:r>
      <w:r>
        <w:t xml:space="preserve"> 20</w:t>
      </w:r>
      <w:r w:rsidR="00A074A3">
        <w:t>21</w:t>
      </w:r>
      <w:r>
        <w:t>. Povjerenstvo za provođenje postupka  je izvršilo  otvaranje ponuda. Na sjednici Povjerenstva je utvrđeno da je u propisanom roku prispje</w:t>
      </w:r>
      <w:r w:rsidR="00681F63">
        <w:t>l</w:t>
      </w:r>
      <w:r w:rsidR="00B11725">
        <w:t xml:space="preserve">a jedna </w:t>
      </w:r>
      <w:r w:rsidR="00681F63">
        <w:t>ponude</w:t>
      </w:r>
      <w:r w:rsidR="00326F21">
        <w:t xml:space="preserve"> za obavljanje poslova  </w:t>
      </w:r>
      <w:r w:rsidR="00681F63">
        <w:t xml:space="preserve">održavanja objekata i uređaja javne rasvjete na području općine </w:t>
      </w:r>
      <w:r w:rsidR="00681F63" w:rsidRPr="00326F21">
        <w:t>Cerna.</w:t>
      </w:r>
    </w:p>
    <w:p w14:paraId="39EB3A87" w14:textId="77777777" w:rsidR="00681F63" w:rsidRPr="00326F21" w:rsidRDefault="00681F63" w:rsidP="004F2DF8">
      <w:pPr>
        <w:pStyle w:val="Uvuenotijeloteksta"/>
        <w:ind w:firstLine="0"/>
        <w:rPr>
          <w:color w:val="FF0000"/>
          <w:u w:val="single"/>
        </w:rPr>
      </w:pPr>
    </w:p>
    <w:p w14:paraId="103120F7" w14:textId="18435119" w:rsidR="00797C70" w:rsidRDefault="004F2DF8" w:rsidP="00326F21">
      <w:pPr>
        <w:pStyle w:val="Uvuenotijeloteksta"/>
        <w:ind w:firstLine="0"/>
        <w:jc w:val="both"/>
      </w:pPr>
      <w:r>
        <w:t xml:space="preserve">Nakon toga, dana </w:t>
      </w:r>
      <w:r w:rsidR="001A0EAA">
        <w:t>17</w:t>
      </w:r>
      <w:r>
        <w:t>. 0</w:t>
      </w:r>
      <w:r w:rsidR="00797C70">
        <w:t>2</w:t>
      </w:r>
      <w:r>
        <w:t>. 20</w:t>
      </w:r>
      <w:r w:rsidR="00CE5C52">
        <w:t>21</w:t>
      </w:r>
      <w:r>
        <w:t>. godine Povjerenstvo je izvršilo pregled i ocjenu prispjel</w:t>
      </w:r>
      <w:r w:rsidR="00CE5C52">
        <w:t>e</w:t>
      </w:r>
      <w:r>
        <w:t xml:space="preserve"> ponud</w:t>
      </w:r>
      <w:r w:rsidR="00CE5C52">
        <w:t>e</w:t>
      </w:r>
      <w:r>
        <w:t xml:space="preserve"> te utvrdilo da</w:t>
      </w:r>
      <w:r w:rsidR="00326F21">
        <w:t xml:space="preserve"> je ponuda ELEKTRO ČOP d.o.o.</w:t>
      </w:r>
      <w:r w:rsidR="00CE5C52">
        <w:t>,</w:t>
      </w:r>
      <w:r w:rsidR="00326F21">
        <w:t xml:space="preserve">  Županja,</w:t>
      </w:r>
      <w:r w:rsidR="00CE5C52">
        <w:t xml:space="preserve"> </w:t>
      </w:r>
      <w:r w:rsidR="00326F21">
        <w:t>Bana</w:t>
      </w:r>
      <w:r w:rsidR="00797C70">
        <w:t xml:space="preserve"> Josipa Šokčevića 2,</w:t>
      </w:r>
      <w:r w:rsidR="00326F21">
        <w:t xml:space="preserve"> OIB 40201867670  </w:t>
      </w:r>
      <w:r>
        <w:t xml:space="preserve"> potpun</w:t>
      </w:r>
      <w:r w:rsidR="00326F21">
        <w:t>a</w:t>
      </w:r>
      <w:r>
        <w:t xml:space="preserve"> i prihvatljiv</w:t>
      </w:r>
      <w:r w:rsidR="00326F21">
        <w:t>a</w:t>
      </w:r>
      <w:r w:rsidR="00797C70">
        <w:t>.</w:t>
      </w:r>
    </w:p>
    <w:p w14:paraId="47CA67FD" w14:textId="77777777" w:rsidR="00326F21" w:rsidRDefault="00326F21" w:rsidP="00326F21">
      <w:pPr>
        <w:pStyle w:val="Uvuenotijeloteksta"/>
        <w:ind w:firstLine="0"/>
        <w:jc w:val="both"/>
      </w:pPr>
    </w:p>
    <w:p w14:paraId="3B0440F5" w14:textId="7BE1F953" w:rsidR="00FB5AEB" w:rsidRDefault="004F2DF8" w:rsidP="00797C70">
      <w:pPr>
        <w:pStyle w:val="Uvuenotijeloteksta"/>
        <w:ind w:firstLine="0"/>
        <w:jc w:val="both"/>
      </w:pPr>
      <w:r>
        <w:t xml:space="preserve">Člankom 1. predmetne odluke predloženo je da se </w:t>
      </w:r>
      <w:r w:rsidR="00FB5AEB">
        <w:t xml:space="preserve">obavljanje poslova održavanja objekata i uređaja javne rasvjete - slobodnom pogodbom </w:t>
      </w:r>
      <w:r>
        <w:t xml:space="preserve"> dodjeli </w:t>
      </w:r>
      <w:r w:rsidR="00FB5AEB">
        <w:t>ELEKTRO ČOP d.o.o. Županja,</w:t>
      </w:r>
      <w:r w:rsidR="00CE5C52">
        <w:t xml:space="preserve"> </w:t>
      </w:r>
      <w:r w:rsidR="00FB5AEB">
        <w:t xml:space="preserve">Bana Josipa Šokčevića 2,  OIB 40201867670   </w:t>
      </w:r>
      <w:r>
        <w:t>jer je</w:t>
      </w:r>
      <w:r w:rsidR="0072265E">
        <w:t xml:space="preserve"> </w:t>
      </w:r>
      <w:r w:rsidR="00B11725">
        <w:t xml:space="preserve">jedina ponuda </w:t>
      </w:r>
      <w:r w:rsidR="00D913A4">
        <w:t xml:space="preserve">te je </w:t>
      </w:r>
      <w:r w:rsidR="00B11725">
        <w:t>s</w:t>
      </w:r>
      <w:r w:rsidR="00D913A4">
        <w:t>a</w:t>
      </w:r>
      <w:r w:rsidR="00B11725">
        <w:t xml:space="preserve"> prihvatljivom </w:t>
      </w:r>
      <w:r w:rsidR="0072265E">
        <w:t>cijenom</w:t>
      </w:r>
      <w:r w:rsidR="00FB5AEB">
        <w:t>.</w:t>
      </w:r>
      <w:r>
        <w:t xml:space="preserve"> </w:t>
      </w:r>
    </w:p>
    <w:p w14:paraId="2D3CCDFF" w14:textId="77777777" w:rsidR="00FB5AEB" w:rsidRPr="00FB5AEB" w:rsidRDefault="004F2DF8" w:rsidP="00FB5AEB">
      <w:pPr>
        <w:pStyle w:val="Uvuenotijeloteksta"/>
        <w:ind w:firstLine="0"/>
        <w:jc w:val="both"/>
      </w:pPr>
      <w:r>
        <w:t xml:space="preserve">Povjerenstvo za </w:t>
      </w:r>
      <w:r w:rsidR="00FB5AEB">
        <w:t>provedbu postupka za prikupljanje ponuda za obavljanje poslova održavanja objekata i uređaja javne rasvjete - slobodnom pogodbom</w:t>
      </w:r>
      <w:r>
        <w:t xml:space="preserve"> dostavilo je Načelniku izvještaj kojim je obrazložilo čitavi postupak, te utvrdilo prijedlog odluke</w:t>
      </w:r>
      <w:r w:rsidR="00FB5AEB">
        <w:t xml:space="preserve"> </w:t>
      </w:r>
      <w:r w:rsidR="00FB5AEB" w:rsidRPr="00FB5AEB">
        <w:t>o izboru najpovoljnije ponude za</w:t>
      </w:r>
      <w:r w:rsidR="00FB5AEB">
        <w:t xml:space="preserve"> </w:t>
      </w:r>
      <w:r w:rsidR="00FB5AEB" w:rsidRPr="00FB5AEB">
        <w:t>obavljanje poslova održavanja objekata i uređaja javne rasvjete - slobodnom pogodbom</w:t>
      </w:r>
      <w:r w:rsidR="00FB5AEB">
        <w:t>.</w:t>
      </w:r>
    </w:p>
    <w:p w14:paraId="10B7850F" w14:textId="77777777" w:rsidR="004F2DF8" w:rsidRDefault="004F2DF8" w:rsidP="00FB5AEB">
      <w:pPr>
        <w:jc w:val="both"/>
      </w:pPr>
      <w:r>
        <w:t xml:space="preserve">Načelnik općine Cerna utvrdio je </w:t>
      </w:r>
      <w:r w:rsidR="00FB5AEB">
        <w:t xml:space="preserve">Zaključkom </w:t>
      </w:r>
      <w:r>
        <w:t xml:space="preserve">prijedlog Odluke </w:t>
      </w:r>
      <w:r w:rsidR="00FB5AEB" w:rsidRPr="00FB5AEB">
        <w:t>o izboru najpovoljnije ponude za</w:t>
      </w:r>
      <w:r w:rsidR="00FB5AEB">
        <w:t xml:space="preserve"> </w:t>
      </w:r>
      <w:r w:rsidR="00FB5AEB" w:rsidRPr="00FB5AEB">
        <w:t>obavljanje poslova održavanja objekata i uređaja javne rasvjete - slobodnom pogodbom</w:t>
      </w:r>
      <w:r>
        <w:t>, te ga proslijedio Općinskom vijeću na usvajanje.</w:t>
      </w:r>
    </w:p>
    <w:p w14:paraId="6B78469F" w14:textId="77777777" w:rsidR="004F2DF8" w:rsidRDefault="004F2DF8" w:rsidP="004F2DF8">
      <w:pPr>
        <w:pStyle w:val="Uvuenotijeloteksta"/>
        <w:ind w:firstLine="0"/>
      </w:pPr>
    </w:p>
    <w:p w14:paraId="003A281E" w14:textId="77777777" w:rsidR="004F2DF8" w:rsidRDefault="004F2DF8" w:rsidP="004F2DF8">
      <w:pPr>
        <w:pStyle w:val="Uvuenotijeloteksta"/>
        <w:ind w:firstLine="0"/>
      </w:pPr>
      <w:r>
        <w:t>Poruka o pravnom lijeku:</w:t>
      </w:r>
    </w:p>
    <w:p w14:paraId="5221BF2B" w14:textId="77777777" w:rsidR="004F2DF8" w:rsidRDefault="004F2DF8" w:rsidP="004F2DF8">
      <w:pPr>
        <w:pStyle w:val="Uvuenotijeloteksta"/>
        <w:ind w:firstLine="0"/>
      </w:pPr>
    </w:p>
    <w:p w14:paraId="73AFBE45" w14:textId="77777777" w:rsidR="004F2DF8" w:rsidRPr="007D7A65" w:rsidRDefault="004F2DF8" w:rsidP="00FB5AEB">
      <w:pPr>
        <w:pStyle w:val="Uvuenotijeloteksta"/>
        <w:ind w:firstLine="0"/>
        <w:jc w:val="both"/>
      </w:pPr>
      <w:r>
        <w:t>Protiv ove Odluke nezadovoljna strana može u roku od 10 dana od dana dostave iste podnijeti žalbu Državnoj komisiji za kontrolu postupka javne nabave. Žalba se predaje  izravno ili preporučenom pošiljkom. Žalitelj je dužan istodobno jedan primjerak žalbe na isti način podnijeti Državnoj komisiji.</w:t>
      </w:r>
    </w:p>
    <w:p w14:paraId="382349A3" w14:textId="77777777" w:rsidR="004F2DF8" w:rsidRDefault="004F2DF8" w:rsidP="004F2DF8">
      <w:pPr>
        <w:jc w:val="both"/>
        <w:rPr>
          <w:rFonts w:eastAsia="Batang"/>
          <w:sz w:val="22"/>
          <w:szCs w:val="22"/>
        </w:rPr>
      </w:pPr>
    </w:p>
    <w:p w14:paraId="3CCCD3B2" w14:textId="77777777" w:rsidR="004F2DF8" w:rsidRPr="0050673E" w:rsidRDefault="004F2DF8" w:rsidP="004F2DF8">
      <w:pPr>
        <w:jc w:val="both"/>
        <w:rPr>
          <w:rFonts w:eastAsia="Batang"/>
          <w:sz w:val="22"/>
          <w:szCs w:val="22"/>
        </w:rPr>
      </w:pPr>
    </w:p>
    <w:p w14:paraId="18E23992" w14:textId="77777777" w:rsidR="00AD1DE9" w:rsidRDefault="00AD1DE9"/>
    <w:p w14:paraId="39C74AB7" w14:textId="77777777" w:rsidR="00AD1DE9" w:rsidRDefault="00AD1DE9"/>
    <w:p w14:paraId="2D8A1C8F" w14:textId="77777777" w:rsidR="00AD1DE9" w:rsidRDefault="00AD1DE9">
      <w:r>
        <w:tab/>
      </w:r>
      <w:r>
        <w:tab/>
      </w:r>
      <w:r>
        <w:tab/>
      </w:r>
      <w:r>
        <w:tab/>
      </w:r>
      <w:r>
        <w:tab/>
      </w:r>
      <w:r>
        <w:tab/>
      </w:r>
      <w:r>
        <w:tab/>
      </w:r>
      <w:r w:rsidR="00C30393">
        <w:t>Predsjednik Općinskog vijeća</w:t>
      </w:r>
    </w:p>
    <w:p w14:paraId="267657C4" w14:textId="77777777" w:rsidR="00AD1DE9" w:rsidRDefault="00C30393">
      <w:r>
        <w:tab/>
      </w:r>
      <w:r>
        <w:tab/>
      </w:r>
      <w:r>
        <w:tab/>
      </w:r>
      <w:r>
        <w:tab/>
      </w:r>
      <w:r>
        <w:tab/>
      </w:r>
      <w:r>
        <w:tab/>
      </w:r>
      <w:r>
        <w:tab/>
      </w:r>
      <w:r w:rsidR="00797C70">
        <w:t xml:space="preserve">Branko </w:t>
      </w:r>
      <w:proofErr w:type="spellStart"/>
      <w:r w:rsidR="00797C70">
        <w:t>Stojčić</w:t>
      </w:r>
      <w:proofErr w:type="spellEnd"/>
      <w:r w:rsidR="00797C70">
        <w:t xml:space="preserve"> </w:t>
      </w:r>
      <w:r>
        <w:t>,</w:t>
      </w:r>
      <w:r w:rsidR="00797C70">
        <w:t>inž.</w:t>
      </w:r>
    </w:p>
    <w:p w14:paraId="2511CE6D" w14:textId="77777777" w:rsidR="00AD1DE9" w:rsidRDefault="00AD1DE9"/>
    <w:p w14:paraId="3728E55E" w14:textId="77777777" w:rsidR="00AD1DE9" w:rsidRDefault="00AD1DE9">
      <w:r>
        <w:t>DOSTAVLJENO:</w:t>
      </w:r>
    </w:p>
    <w:p w14:paraId="36F422B6" w14:textId="0E670724" w:rsidR="00AD1DE9" w:rsidRDefault="00A648D4" w:rsidP="00A648D4">
      <w:pPr>
        <w:pStyle w:val="Odlomakpopisa"/>
        <w:numPr>
          <w:ilvl w:val="0"/>
          <w:numId w:val="1"/>
        </w:numPr>
      </w:pPr>
      <w:r>
        <w:t>Ponuditelj</w:t>
      </w:r>
    </w:p>
    <w:p w14:paraId="4EE4789B" w14:textId="77777777" w:rsidR="00AD1DE9" w:rsidRDefault="00AD1DE9" w:rsidP="00AD1DE9">
      <w:pPr>
        <w:pStyle w:val="Odlomakpopisa"/>
        <w:numPr>
          <w:ilvl w:val="0"/>
          <w:numId w:val="1"/>
        </w:numPr>
      </w:pPr>
      <w:r>
        <w:t>Zapisnik</w:t>
      </w:r>
    </w:p>
    <w:p w14:paraId="2DF3C001" w14:textId="77777777" w:rsidR="00AD1DE9" w:rsidRDefault="00AD1DE9" w:rsidP="00AD1DE9">
      <w:pPr>
        <w:pStyle w:val="Odlomakpopisa"/>
        <w:numPr>
          <w:ilvl w:val="0"/>
          <w:numId w:val="1"/>
        </w:numPr>
      </w:pPr>
      <w:proofErr w:type="spellStart"/>
      <w:r>
        <w:t>Pismohran</w:t>
      </w:r>
      <w:proofErr w:type="spellEnd"/>
    </w:p>
    <w:p w14:paraId="7B19BD34" w14:textId="77777777" w:rsidR="00AD1DE9" w:rsidRDefault="00AD1DE9"/>
    <w:p w14:paraId="257C61BD" w14:textId="77777777" w:rsidR="00AD1DE9" w:rsidRDefault="00AD1DE9"/>
    <w:p w14:paraId="2FBE4E3A" w14:textId="77777777" w:rsidR="00AD1DE9" w:rsidRDefault="00AD1DE9">
      <w:r>
        <w:tab/>
      </w:r>
      <w:r>
        <w:tab/>
      </w:r>
      <w:r>
        <w:tab/>
      </w:r>
      <w:r>
        <w:tab/>
      </w:r>
      <w:r>
        <w:tab/>
      </w:r>
      <w:r>
        <w:tab/>
      </w:r>
      <w:r>
        <w:tab/>
      </w:r>
      <w:r>
        <w:tab/>
      </w:r>
    </w:p>
    <w:sectPr w:rsidR="00AD1D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D16467"/>
    <w:multiLevelType w:val="hybridMultilevel"/>
    <w:tmpl w:val="764480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521"/>
    <w:rsid w:val="000216FC"/>
    <w:rsid w:val="000345B9"/>
    <w:rsid w:val="00035154"/>
    <w:rsid w:val="000857BA"/>
    <w:rsid w:val="00106A4A"/>
    <w:rsid w:val="00156047"/>
    <w:rsid w:val="001A0EAA"/>
    <w:rsid w:val="002A5BBA"/>
    <w:rsid w:val="002C1E80"/>
    <w:rsid w:val="002E2EBC"/>
    <w:rsid w:val="002F6695"/>
    <w:rsid w:val="00326F21"/>
    <w:rsid w:val="00372E71"/>
    <w:rsid w:val="003839CF"/>
    <w:rsid w:val="00390E33"/>
    <w:rsid w:val="003944BC"/>
    <w:rsid w:val="003F0835"/>
    <w:rsid w:val="00416BAB"/>
    <w:rsid w:val="00440A3E"/>
    <w:rsid w:val="004943FA"/>
    <w:rsid w:val="004F2DF8"/>
    <w:rsid w:val="005120EC"/>
    <w:rsid w:val="005128DE"/>
    <w:rsid w:val="00546A6C"/>
    <w:rsid w:val="00551D91"/>
    <w:rsid w:val="005C575D"/>
    <w:rsid w:val="005F132B"/>
    <w:rsid w:val="00681F63"/>
    <w:rsid w:val="0072265E"/>
    <w:rsid w:val="00783485"/>
    <w:rsid w:val="00797C70"/>
    <w:rsid w:val="007C262C"/>
    <w:rsid w:val="007F34E6"/>
    <w:rsid w:val="008063DB"/>
    <w:rsid w:val="00872F10"/>
    <w:rsid w:val="008C14C3"/>
    <w:rsid w:val="008D1384"/>
    <w:rsid w:val="009A6C53"/>
    <w:rsid w:val="00A074A3"/>
    <w:rsid w:val="00A648D4"/>
    <w:rsid w:val="00AD1DE9"/>
    <w:rsid w:val="00B11725"/>
    <w:rsid w:val="00C30393"/>
    <w:rsid w:val="00CE5C52"/>
    <w:rsid w:val="00D14D8C"/>
    <w:rsid w:val="00D913A4"/>
    <w:rsid w:val="00DF4521"/>
    <w:rsid w:val="00E15066"/>
    <w:rsid w:val="00E76045"/>
    <w:rsid w:val="00FA30CF"/>
    <w:rsid w:val="00FB5AEB"/>
    <w:rsid w:val="00FE053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8B5E2"/>
  <w15:docId w15:val="{B06841AB-A8E2-4B46-9872-625E78B7D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521"/>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DF4521"/>
    <w:rPr>
      <w:rFonts w:ascii="Tahoma" w:hAnsi="Tahoma" w:cs="Tahoma"/>
      <w:sz w:val="16"/>
      <w:szCs w:val="16"/>
    </w:rPr>
  </w:style>
  <w:style w:type="character" w:customStyle="1" w:styleId="TekstbaloniaChar">
    <w:name w:val="Tekst balončića Char"/>
    <w:basedOn w:val="Zadanifontodlomka"/>
    <w:link w:val="Tekstbalonia"/>
    <w:uiPriority w:val="99"/>
    <w:semiHidden/>
    <w:rsid w:val="00DF4521"/>
    <w:rPr>
      <w:rFonts w:ascii="Tahoma" w:eastAsia="Times New Roman" w:hAnsi="Tahoma" w:cs="Tahoma"/>
      <w:sz w:val="16"/>
      <w:szCs w:val="16"/>
      <w:lang w:eastAsia="hr-HR"/>
    </w:rPr>
  </w:style>
  <w:style w:type="paragraph" w:styleId="Odlomakpopisa">
    <w:name w:val="List Paragraph"/>
    <w:basedOn w:val="Normal"/>
    <w:uiPriority w:val="34"/>
    <w:qFormat/>
    <w:rsid w:val="00AD1DE9"/>
    <w:pPr>
      <w:ind w:left="720"/>
      <w:contextualSpacing/>
    </w:pPr>
  </w:style>
  <w:style w:type="paragraph" w:styleId="Uvuenotijeloteksta">
    <w:name w:val="Body Text Indent"/>
    <w:basedOn w:val="Normal"/>
    <w:link w:val="UvuenotijelotekstaChar"/>
    <w:rsid w:val="003839CF"/>
    <w:pPr>
      <w:ind w:firstLine="360"/>
    </w:pPr>
    <w:rPr>
      <w:lang w:eastAsia="en-US"/>
    </w:rPr>
  </w:style>
  <w:style w:type="character" w:customStyle="1" w:styleId="UvuenotijelotekstaChar">
    <w:name w:val="Uvučeno tijelo teksta Char"/>
    <w:basedOn w:val="Zadanifontodlomka"/>
    <w:link w:val="Uvuenotijeloteksta"/>
    <w:rsid w:val="003839CF"/>
    <w:rPr>
      <w:rFonts w:ascii="Times New Roman" w:eastAsia="Times New Roman" w:hAnsi="Times New Roman" w:cs="Times New Roman"/>
      <w:sz w:val="24"/>
      <w:szCs w:val="24"/>
    </w:rPr>
  </w:style>
  <w:style w:type="character" w:styleId="Hiperveza">
    <w:name w:val="Hyperlink"/>
    <w:basedOn w:val="Zadanifontodlomka"/>
    <w:uiPriority w:val="99"/>
    <w:semiHidden/>
    <w:unhideWhenUsed/>
    <w:rsid w:val="005120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261" TargetMode="External"/><Relationship Id="rId13" Type="http://schemas.openxmlformats.org/officeDocument/2006/relationships/hyperlink" Target="https://www.zakon.hr/cms.htm?id=266" TargetMode="External"/><Relationship Id="rId18" Type="http://schemas.openxmlformats.org/officeDocument/2006/relationships/hyperlink" Target="https://www.zakon.hr/cms.htm?id=2615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zakon.hr/cms.htm?id=260" TargetMode="External"/><Relationship Id="rId12" Type="http://schemas.openxmlformats.org/officeDocument/2006/relationships/hyperlink" Target="https://www.zakon.hr/cms.htm?id=265" TargetMode="External"/><Relationship Id="rId17" Type="http://schemas.openxmlformats.org/officeDocument/2006/relationships/hyperlink" Target="https://www.zakon.hr/cms.htm?id=15727" TargetMode="External"/><Relationship Id="rId2" Type="http://schemas.openxmlformats.org/officeDocument/2006/relationships/numbering" Target="numbering.xml"/><Relationship Id="rId16" Type="http://schemas.openxmlformats.org/officeDocument/2006/relationships/hyperlink" Target="https://www.zakon.hr/cms.htm?id=285" TargetMode="External"/><Relationship Id="rId20" Type="http://schemas.openxmlformats.org/officeDocument/2006/relationships/hyperlink" Target="https://www.zakon.hr/cms.htm?id=46702"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zakon.hr/cms.htm?id=264" TargetMode="External"/><Relationship Id="rId5" Type="http://schemas.openxmlformats.org/officeDocument/2006/relationships/webSettings" Target="webSettings.xml"/><Relationship Id="rId15" Type="http://schemas.openxmlformats.org/officeDocument/2006/relationships/hyperlink" Target="https://www.zakon.hr/cms.htm?id=268" TargetMode="External"/><Relationship Id="rId10" Type="http://schemas.openxmlformats.org/officeDocument/2006/relationships/hyperlink" Target="https://www.zakon.hr/cms.htm?id=263" TargetMode="External"/><Relationship Id="rId19" Type="http://schemas.openxmlformats.org/officeDocument/2006/relationships/hyperlink" Target="https://www.zakon.hr/cms.htm?id=40763" TargetMode="External"/><Relationship Id="rId4" Type="http://schemas.openxmlformats.org/officeDocument/2006/relationships/settings" Target="settings.xml"/><Relationship Id="rId9" Type="http://schemas.openxmlformats.org/officeDocument/2006/relationships/hyperlink" Target="https://www.zakon.hr/cms.htm?id=262" TargetMode="External"/><Relationship Id="rId14" Type="http://schemas.openxmlformats.org/officeDocument/2006/relationships/hyperlink" Target="https://www.zakon.hr/cms.htm?id=267" TargetMode="External"/><Relationship Id="rId22"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7B1F9-9BA1-4F34-B5F2-0EAE0B3CC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718</Words>
  <Characters>4097</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Cerna2</dc:creator>
  <cp:lastModifiedBy>Veronika Tomljenović</cp:lastModifiedBy>
  <cp:revision>7</cp:revision>
  <cp:lastPrinted>2021-03-30T08:29:00Z</cp:lastPrinted>
  <dcterms:created xsi:type="dcterms:W3CDTF">2021-03-08T09:10:00Z</dcterms:created>
  <dcterms:modified xsi:type="dcterms:W3CDTF">2021-03-30T08:29:00Z</dcterms:modified>
</cp:coreProperties>
</file>