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11078" w14:textId="77777777" w:rsidR="003539EF" w:rsidRDefault="005D6702" w:rsidP="003539EF">
      <w:pPr>
        <w:pStyle w:val="Bezproreda"/>
      </w:pPr>
      <w:r>
        <w:rPr>
          <w:rFonts w:ascii="Times New Roman" w:hAnsi="Times New Roman"/>
          <w:sz w:val="24"/>
          <w:szCs w:val="24"/>
          <w:lang w:eastAsia="hr-HR"/>
        </w:rPr>
        <w:object w:dxaOrig="1440" w:dyaOrig="1440" w14:anchorId="221593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s1026" type="#_x0000_t75" style="position:absolute;margin-left:70pt;margin-top:3.3pt;width:74.15pt;height:64.9pt;z-index:251659264;visibility:visible;mso-wrap-style:square;mso-position-horizontal-relative:text;mso-position-vertical-relative:text">
            <v:imagedata r:id="rId4" o:title=""/>
            <w10:wrap type="topAndBottom"/>
          </v:shape>
          <o:OLEObject Type="Embed" ProgID="Msxml2.SAXXMLReader.5.0" ShapeID="Object 2" DrawAspect="Content" ObjectID="_1668231268" r:id="rId5"/>
        </w:object>
      </w:r>
      <w:r w:rsidR="003539EF">
        <w:rPr>
          <w:rFonts w:ascii="Times New Roman" w:hAnsi="Times New Roman"/>
          <w:color w:val="808080"/>
          <w:sz w:val="24"/>
          <w:szCs w:val="24"/>
        </w:rPr>
        <w:t xml:space="preserve">           </w:t>
      </w:r>
      <w:r w:rsidR="003539EF">
        <w:rPr>
          <w:rFonts w:ascii="Times New Roman" w:hAnsi="Times New Roman"/>
          <w:sz w:val="24"/>
          <w:szCs w:val="24"/>
        </w:rPr>
        <w:t xml:space="preserve"> REPUBLIKA HRVATSKA</w:t>
      </w:r>
    </w:p>
    <w:p w14:paraId="4551746E" w14:textId="77777777" w:rsidR="003539EF" w:rsidRDefault="003539EF" w:rsidP="003539E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VUKOVARSKO-SRIJEMSKA ŽUPANIJA</w:t>
      </w:r>
    </w:p>
    <w:p w14:paraId="60EC7993" w14:textId="77777777" w:rsidR="003539EF" w:rsidRDefault="003539EF" w:rsidP="003539E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OPĆINA CERNA</w:t>
      </w:r>
    </w:p>
    <w:p w14:paraId="6B00DF88" w14:textId="5E9D6B8B" w:rsidR="003539EF" w:rsidRDefault="003539EF" w:rsidP="003539E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OPĆINSKO VIJEĆE</w:t>
      </w:r>
    </w:p>
    <w:p w14:paraId="1B8C4A29" w14:textId="77777777" w:rsidR="003539EF" w:rsidRDefault="003539EF" w:rsidP="003539EF">
      <w:pPr>
        <w:pStyle w:val="Bezproreda"/>
        <w:rPr>
          <w:rFonts w:ascii="Times New Roman" w:hAnsi="Times New Roman"/>
          <w:sz w:val="24"/>
          <w:szCs w:val="24"/>
        </w:rPr>
      </w:pPr>
    </w:p>
    <w:p w14:paraId="7005D425" w14:textId="77777777" w:rsidR="003539EF" w:rsidRDefault="003539EF" w:rsidP="003539E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406-01/20-01/4</w:t>
      </w:r>
    </w:p>
    <w:p w14:paraId="2AA873B2" w14:textId="51D53375" w:rsidR="003539EF" w:rsidRDefault="003539EF" w:rsidP="003539E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2212/04-02-20/1</w:t>
      </w:r>
    </w:p>
    <w:p w14:paraId="1B6B4F01" w14:textId="77777777" w:rsidR="003539EF" w:rsidRDefault="003539EF" w:rsidP="003539E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Cerni, 28.10.2020.  </w:t>
      </w:r>
    </w:p>
    <w:p w14:paraId="7EC29CF2" w14:textId="77777777" w:rsidR="003539EF" w:rsidRDefault="003539EF" w:rsidP="003539EF">
      <w:pPr>
        <w:jc w:val="both"/>
      </w:pPr>
    </w:p>
    <w:p w14:paraId="0B0BE9FA" w14:textId="77777777" w:rsidR="003539EF" w:rsidRDefault="003539EF" w:rsidP="003539EF">
      <w:pPr>
        <w:jc w:val="both"/>
      </w:pPr>
    </w:p>
    <w:p w14:paraId="58D55853" w14:textId="77777777" w:rsidR="00197E7A" w:rsidRDefault="003539EF" w:rsidP="00197E7A">
      <w:pPr>
        <w:pStyle w:val="Bezproreda"/>
        <w:jc w:val="both"/>
      </w:pPr>
      <w:r>
        <w:t xml:space="preserve">Na temelju odredbe članka 35. Zakona o vlasništvu i drugim stvarnim pravima („Narodne </w:t>
      </w:r>
      <w:proofErr w:type="spellStart"/>
      <w:r>
        <w:t>novine“br</w:t>
      </w:r>
      <w:proofErr w:type="spellEnd"/>
      <w:r>
        <w:t xml:space="preserve">. 91/96, 68/98, 137/99, 22/00, 73/00, 129/00,114/01, 79/06, 141/06, 146/08, 38/09, 153/09, 143/12, 152/14, 81/15- pročišćeni tekst i 94/17-ispravak pročišćenog teksta, te članka 103 Zakona o cestama ((„Narodne novine“br.84/11, 22/13, 54/13, 148/13 i 92/14) i </w:t>
      </w:r>
      <w:r w:rsidR="00197E7A">
        <w:rPr>
          <w:rFonts w:ascii="Times New Roman" w:hAnsi="Times New Roman"/>
          <w:sz w:val="24"/>
          <w:szCs w:val="24"/>
        </w:rPr>
        <w:t xml:space="preserve">članka 29. Statuta općine Cerna (Službeni vjesnik VSŽ 13/09, 2/13, 24/14, 8/18) i članka 84. Poslovnika Općinskog vijeća (Službeni vjesnik VSŽ 13/09, 2/13, 8/18), na 21. sjednici Općinskog vijeća, održanoj 05. 11. 2020., donijeta je </w:t>
      </w:r>
    </w:p>
    <w:p w14:paraId="0BAA5E2B" w14:textId="77777777" w:rsidR="00197E7A" w:rsidRDefault="00197E7A" w:rsidP="00197E7A">
      <w:pPr>
        <w:jc w:val="both"/>
      </w:pPr>
    </w:p>
    <w:p w14:paraId="3C512F44" w14:textId="787C3DAF" w:rsidR="003539EF" w:rsidRDefault="00197E7A" w:rsidP="00197E7A">
      <w:pPr>
        <w:jc w:val="center"/>
      </w:pPr>
      <w:r>
        <w:t>O D L U K A</w:t>
      </w:r>
    </w:p>
    <w:p w14:paraId="51575E35" w14:textId="26D30752" w:rsidR="00197E7A" w:rsidRDefault="00197E7A" w:rsidP="00197E7A">
      <w:pPr>
        <w:jc w:val="center"/>
      </w:pPr>
      <w:r>
        <w:t>o potvrđivanju Odluke o ukidanju statusa opće dobro</w:t>
      </w:r>
    </w:p>
    <w:p w14:paraId="1C2A28EF" w14:textId="2B3AF75E" w:rsidR="00197E7A" w:rsidRDefault="00197E7A" w:rsidP="00197E7A">
      <w:pPr>
        <w:jc w:val="center"/>
      </w:pPr>
      <w:r>
        <w:t>nerazvrstana ceste na k.č.br. 628/1 i 626/1</w:t>
      </w:r>
    </w:p>
    <w:p w14:paraId="5360BBEC" w14:textId="6D12ECE4" w:rsidR="00197E7A" w:rsidRDefault="00197E7A" w:rsidP="00197E7A">
      <w:pPr>
        <w:jc w:val="center"/>
      </w:pPr>
      <w:r>
        <w:t xml:space="preserve">k.o. </w:t>
      </w:r>
      <w:proofErr w:type="spellStart"/>
      <w:r>
        <w:t>Šiškovci</w:t>
      </w:r>
      <w:proofErr w:type="spellEnd"/>
    </w:p>
    <w:p w14:paraId="072A8092" w14:textId="77777777" w:rsidR="00197E7A" w:rsidRDefault="00197E7A" w:rsidP="00197E7A">
      <w:pPr>
        <w:jc w:val="center"/>
      </w:pPr>
    </w:p>
    <w:p w14:paraId="3936BD23" w14:textId="77777777" w:rsidR="003539EF" w:rsidRDefault="003539EF" w:rsidP="003539EF">
      <w:pPr>
        <w:jc w:val="both"/>
        <w:rPr>
          <w:color w:val="FF0000"/>
        </w:rPr>
      </w:pPr>
      <w:r>
        <w:rPr>
          <w:rFonts w:eastAsia="Batang"/>
          <w:b/>
        </w:rPr>
        <w:t xml:space="preserve">        </w:t>
      </w:r>
    </w:p>
    <w:p w14:paraId="0402B1D3" w14:textId="77777777" w:rsidR="003539EF" w:rsidRPr="00F333B1" w:rsidRDefault="003539EF" w:rsidP="003539EF">
      <w:pPr>
        <w:jc w:val="both"/>
        <w:rPr>
          <w:color w:val="FF0000"/>
        </w:rPr>
      </w:pPr>
    </w:p>
    <w:p w14:paraId="766C916A" w14:textId="77777777" w:rsidR="003539EF" w:rsidRDefault="003539EF" w:rsidP="003539EF">
      <w:pPr>
        <w:jc w:val="center"/>
      </w:pPr>
      <w:r>
        <w:t>Članak 1.</w:t>
      </w:r>
    </w:p>
    <w:p w14:paraId="3E137E54" w14:textId="2BBF4342" w:rsidR="003539EF" w:rsidRPr="005D6702" w:rsidRDefault="00197E7A" w:rsidP="003539EF">
      <w:pPr>
        <w:jc w:val="both"/>
      </w:pPr>
      <w:r w:rsidRPr="005D6702">
        <w:t xml:space="preserve">Potvrđuje s Odluka o ukidanju </w:t>
      </w:r>
      <w:r w:rsidR="003539EF" w:rsidRPr="005D6702">
        <w:t>status</w:t>
      </w:r>
      <w:r w:rsidRPr="005D6702">
        <w:t>a</w:t>
      </w:r>
      <w:r w:rsidR="003539EF" w:rsidRPr="005D6702">
        <w:t xml:space="preserve"> opće dobro-nerazvrstana cesta, na upravljanju Općine Cerna,</w:t>
      </w:r>
      <w:r w:rsidRPr="005D6702">
        <w:t xml:space="preserve"> koju je donio Općinski načelnik Klasa: 406-01/20-01/4, </w:t>
      </w:r>
      <w:proofErr w:type="spellStart"/>
      <w:r w:rsidRPr="005D6702">
        <w:t>Urbroj</w:t>
      </w:r>
      <w:proofErr w:type="spellEnd"/>
      <w:r w:rsidRPr="005D6702">
        <w:t>: 2212/04-01-20/1 od 28. 10. 2020.</w:t>
      </w:r>
      <w:r w:rsidR="00ED2823" w:rsidRPr="005D6702">
        <w:t xml:space="preserve">, </w:t>
      </w:r>
      <w:r w:rsidR="003539EF" w:rsidRPr="005D6702">
        <w:t xml:space="preserve">označena kao k.č.br. 628/1, upisana u </w:t>
      </w:r>
      <w:proofErr w:type="spellStart"/>
      <w:r w:rsidR="003539EF" w:rsidRPr="005D6702">
        <w:t>z.k.ul</w:t>
      </w:r>
      <w:proofErr w:type="spellEnd"/>
      <w:r w:rsidR="003539EF" w:rsidRPr="005D6702">
        <w:t xml:space="preserve">. 893 k.o. </w:t>
      </w:r>
      <w:proofErr w:type="spellStart"/>
      <w:r w:rsidR="003539EF" w:rsidRPr="005D6702">
        <w:t>Šiškovci</w:t>
      </w:r>
      <w:proofErr w:type="spellEnd"/>
      <w:r w:rsidR="003539EF" w:rsidRPr="005D6702">
        <w:t xml:space="preserve"> i 626/1, upisana u </w:t>
      </w:r>
      <w:proofErr w:type="spellStart"/>
      <w:r w:rsidR="003539EF" w:rsidRPr="005D6702">
        <w:t>z.k.ul</w:t>
      </w:r>
      <w:proofErr w:type="spellEnd"/>
      <w:r w:rsidR="003539EF" w:rsidRPr="005D6702">
        <w:t xml:space="preserve">. br. 892 k.o. </w:t>
      </w:r>
      <w:proofErr w:type="spellStart"/>
      <w:r w:rsidR="003539EF" w:rsidRPr="005D6702">
        <w:t>Šiškovci</w:t>
      </w:r>
      <w:proofErr w:type="spellEnd"/>
      <w:r w:rsidR="003539EF" w:rsidRPr="005D6702">
        <w:t>.</w:t>
      </w:r>
    </w:p>
    <w:p w14:paraId="0CE228DF" w14:textId="77777777" w:rsidR="003539EF" w:rsidRPr="005D6702" w:rsidRDefault="003539EF" w:rsidP="003539EF">
      <w:pPr>
        <w:jc w:val="both"/>
      </w:pPr>
    </w:p>
    <w:p w14:paraId="5B46AA02" w14:textId="77777777" w:rsidR="003539EF" w:rsidRDefault="003539EF" w:rsidP="003539EF">
      <w:pPr>
        <w:jc w:val="center"/>
        <w:rPr>
          <w:rFonts w:eastAsia="Batang"/>
        </w:rPr>
      </w:pPr>
      <w:r>
        <w:rPr>
          <w:rFonts w:eastAsia="Batang"/>
        </w:rPr>
        <w:t>Članak 2.</w:t>
      </w:r>
    </w:p>
    <w:p w14:paraId="40F4F501" w14:textId="77777777" w:rsidR="003539EF" w:rsidRDefault="003539EF" w:rsidP="003539EF">
      <w:pPr>
        <w:jc w:val="center"/>
        <w:rPr>
          <w:rFonts w:eastAsia="Batang"/>
        </w:rPr>
      </w:pPr>
    </w:p>
    <w:p w14:paraId="1067FEE2" w14:textId="77777777" w:rsidR="003539EF" w:rsidRDefault="003539EF" w:rsidP="003539EF">
      <w:pPr>
        <w:jc w:val="both"/>
      </w:pPr>
      <w:r>
        <w:rPr>
          <w:rFonts w:eastAsia="Batang"/>
        </w:rPr>
        <w:t xml:space="preserve">Na temelju ove Odluke, Općinski sud u Vinkovcima, Ispostava Županja, Zemljišno-knjižni odjel, na nekretnini iz članka 1. ove Odluke izvršit će brisanje statusa </w:t>
      </w:r>
      <w:r>
        <w:t>opće dobro-nerazvrstana cesta i upisati pravo vlasništva na ime i u korist Općine Cerna.</w:t>
      </w:r>
    </w:p>
    <w:p w14:paraId="00A9DD93" w14:textId="77777777" w:rsidR="003539EF" w:rsidRDefault="003539EF" w:rsidP="003539EF">
      <w:pPr>
        <w:jc w:val="both"/>
      </w:pPr>
    </w:p>
    <w:p w14:paraId="0FA61018" w14:textId="77777777" w:rsidR="003539EF" w:rsidRDefault="003539EF" w:rsidP="003539EF">
      <w:pPr>
        <w:jc w:val="center"/>
      </w:pPr>
      <w:r>
        <w:t>Članak 3.</w:t>
      </w:r>
    </w:p>
    <w:p w14:paraId="70C42B54" w14:textId="77777777" w:rsidR="003539EF" w:rsidRDefault="003539EF" w:rsidP="003539EF">
      <w:pPr>
        <w:jc w:val="center"/>
      </w:pPr>
    </w:p>
    <w:p w14:paraId="30BF2D37" w14:textId="77777777" w:rsidR="003539EF" w:rsidRDefault="003539EF" w:rsidP="003539EF">
      <w:pPr>
        <w:jc w:val="both"/>
        <w:rPr>
          <w:rFonts w:eastAsia="Batang"/>
        </w:rPr>
      </w:pPr>
      <w:r>
        <w:rPr>
          <w:rFonts w:eastAsia="Batang"/>
        </w:rPr>
        <w:t>Odluka stupa na snagu danom donošenja.</w:t>
      </w:r>
    </w:p>
    <w:p w14:paraId="3136643C" w14:textId="77777777" w:rsidR="003539EF" w:rsidRDefault="003539EF" w:rsidP="003539EF">
      <w:pPr>
        <w:jc w:val="both"/>
      </w:pPr>
    </w:p>
    <w:p w14:paraId="0EB00FB1" w14:textId="77777777" w:rsidR="003539EF" w:rsidRDefault="003539EF" w:rsidP="003539EF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Načelnik općine Cerna</w:t>
      </w:r>
    </w:p>
    <w:p w14:paraId="1356AE21" w14:textId="77777777" w:rsidR="003539EF" w:rsidRDefault="003539EF" w:rsidP="003539EF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Goran Begović </w:t>
      </w:r>
    </w:p>
    <w:p w14:paraId="7F62DDA2" w14:textId="77777777" w:rsidR="003539EF" w:rsidRDefault="003539EF" w:rsidP="003539EF">
      <w:pPr>
        <w:pStyle w:val="Bezproreda"/>
      </w:pPr>
    </w:p>
    <w:p w14:paraId="0EDD9228" w14:textId="77777777" w:rsidR="003539EF" w:rsidRDefault="003539EF" w:rsidP="003539EF">
      <w:pPr>
        <w:jc w:val="right"/>
      </w:pPr>
    </w:p>
    <w:sectPr w:rsidR="003539EF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EF"/>
    <w:rsid w:val="00197E7A"/>
    <w:rsid w:val="003539EF"/>
    <w:rsid w:val="005D6702"/>
    <w:rsid w:val="00917626"/>
    <w:rsid w:val="00ED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BBAFD4"/>
  <w15:chartTrackingRefBased/>
  <w15:docId w15:val="{0AA5E983-A49F-4255-8C86-285EB892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9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rsid w:val="003539E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2020-11-06T11:06:00Z</dcterms:created>
  <dcterms:modified xsi:type="dcterms:W3CDTF">2020-11-30T07:48:00Z</dcterms:modified>
</cp:coreProperties>
</file>