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DFE" w:rsidRDefault="00645DFE" w:rsidP="00E71B37">
      <w:pPr>
        <w:spacing w:after="0" w:line="240" w:lineRule="auto"/>
        <w:jc w:val="center"/>
        <w:rPr>
          <w:b/>
          <w:sz w:val="44"/>
          <w:szCs w:val="44"/>
          <w:lang w:val="hr-HR"/>
        </w:rPr>
      </w:pPr>
    </w:p>
    <w:p w:rsidR="00645DFE" w:rsidRDefault="00645DFE" w:rsidP="00E71B37">
      <w:pPr>
        <w:spacing w:after="0" w:line="240" w:lineRule="auto"/>
        <w:jc w:val="center"/>
        <w:rPr>
          <w:b/>
          <w:sz w:val="44"/>
          <w:szCs w:val="44"/>
          <w:lang w:val="hr-HR"/>
        </w:rPr>
      </w:pPr>
    </w:p>
    <w:p w:rsidR="00645DFE" w:rsidRPr="00645DFE" w:rsidRDefault="00645DFE" w:rsidP="00E71B37">
      <w:pPr>
        <w:spacing w:after="0" w:line="240" w:lineRule="auto"/>
        <w:jc w:val="center"/>
        <w:rPr>
          <w:b/>
          <w:sz w:val="44"/>
          <w:szCs w:val="44"/>
          <w:lang w:val="hr-HR"/>
        </w:rPr>
      </w:pPr>
      <w:r w:rsidRPr="00645DFE">
        <w:rPr>
          <w:b/>
          <w:sz w:val="44"/>
          <w:szCs w:val="44"/>
          <w:lang w:val="hr-HR"/>
        </w:rPr>
        <w:t>PLAN</w:t>
      </w:r>
    </w:p>
    <w:p w:rsidR="00645DFE" w:rsidRDefault="00645DFE" w:rsidP="00E71B37">
      <w:pPr>
        <w:spacing w:after="0" w:line="240" w:lineRule="auto"/>
        <w:jc w:val="center"/>
        <w:rPr>
          <w:sz w:val="44"/>
          <w:szCs w:val="44"/>
          <w:lang w:val="hr-HR"/>
        </w:rPr>
      </w:pPr>
      <w:r w:rsidRPr="00645DFE">
        <w:rPr>
          <w:sz w:val="44"/>
          <w:szCs w:val="44"/>
          <w:lang w:val="hr-HR"/>
        </w:rPr>
        <w:t>DJELOVANJA U PODRUČJU PRIRODNIH NEPOGODA</w:t>
      </w:r>
    </w:p>
    <w:p w:rsidR="00645DFE" w:rsidRDefault="00645DFE" w:rsidP="00E71B37">
      <w:pPr>
        <w:spacing w:after="0" w:line="240" w:lineRule="auto"/>
        <w:rPr>
          <w:sz w:val="44"/>
          <w:szCs w:val="44"/>
          <w:lang w:val="hr-HR"/>
        </w:rPr>
      </w:pPr>
    </w:p>
    <w:p w:rsidR="00D60139" w:rsidRDefault="00D60139" w:rsidP="00E71B37">
      <w:pPr>
        <w:spacing w:after="0" w:line="240" w:lineRule="auto"/>
        <w:rPr>
          <w:sz w:val="44"/>
          <w:szCs w:val="44"/>
          <w:lang w:val="hr-HR"/>
        </w:rPr>
      </w:pPr>
    </w:p>
    <w:p w:rsidR="00D60139" w:rsidRPr="00645DFE" w:rsidRDefault="00D60139" w:rsidP="00E71B37">
      <w:pPr>
        <w:spacing w:after="0" w:line="240" w:lineRule="auto"/>
        <w:rPr>
          <w:sz w:val="44"/>
          <w:szCs w:val="44"/>
          <w:lang w:val="hr-HR"/>
        </w:rPr>
      </w:pPr>
    </w:p>
    <w:p w:rsidR="00645DFE" w:rsidRDefault="00645DFE" w:rsidP="00E71B37">
      <w:pPr>
        <w:spacing w:after="0" w:line="240" w:lineRule="auto"/>
        <w:rPr>
          <w:sz w:val="44"/>
          <w:szCs w:val="44"/>
          <w:lang w:val="hr-HR"/>
        </w:rPr>
      </w:pPr>
    </w:p>
    <w:p w:rsidR="00645DFE" w:rsidRPr="00645DFE" w:rsidRDefault="00645DFE" w:rsidP="00E71B37">
      <w:pPr>
        <w:tabs>
          <w:tab w:val="left" w:pos="3168"/>
        </w:tabs>
        <w:spacing w:after="0" w:line="240" w:lineRule="auto"/>
        <w:jc w:val="center"/>
        <w:rPr>
          <w:noProof/>
        </w:rPr>
      </w:pPr>
      <w:r>
        <w:rPr>
          <w:noProof/>
          <w:lang w:val="hr-HR" w:eastAsia="hr-HR"/>
        </w:rPr>
        <w:drawing>
          <wp:inline distT="0" distB="0" distL="0" distR="0">
            <wp:extent cx="2790907" cy="2011683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454" cy="2047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DFE" w:rsidRPr="00645DFE" w:rsidRDefault="00645DFE" w:rsidP="00E71B37">
      <w:pPr>
        <w:spacing w:after="0" w:line="240" w:lineRule="auto"/>
        <w:rPr>
          <w:sz w:val="44"/>
          <w:szCs w:val="44"/>
          <w:lang w:val="hr-HR"/>
        </w:rPr>
      </w:pPr>
    </w:p>
    <w:p w:rsidR="00645DFE" w:rsidRDefault="00645DFE" w:rsidP="00E71B37">
      <w:pPr>
        <w:tabs>
          <w:tab w:val="left" w:pos="3256"/>
        </w:tabs>
        <w:spacing w:after="0" w:line="240" w:lineRule="auto"/>
        <w:rPr>
          <w:sz w:val="44"/>
          <w:szCs w:val="44"/>
          <w:lang w:val="hr-HR"/>
        </w:rPr>
      </w:pPr>
      <w:r>
        <w:rPr>
          <w:sz w:val="44"/>
          <w:szCs w:val="44"/>
          <w:lang w:val="hr-HR"/>
        </w:rPr>
        <w:tab/>
        <w:t>OPĆINA CERNA</w:t>
      </w:r>
    </w:p>
    <w:p w:rsidR="00A6575B" w:rsidRDefault="00A6575B" w:rsidP="00A6575B">
      <w:pPr>
        <w:tabs>
          <w:tab w:val="left" w:pos="3256"/>
        </w:tabs>
        <w:spacing w:after="0" w:line="240" w:lineRule="auto"/>
        <w:jc w:val="center"/>
        <w:rPr>
          <w:sz w:val="44"/>
          <w:szCs w:val="44"/>
          <w:lang w:val="hr-HR"/>
        </w:rPr>
      </w:pPr>
      <w:r>
        <w:rPr>
          <w:sz w:val="44"/>
          <w:szCs w:val="44"/>
          <w:lang w:val="hr-HR"/>
        </w:rPr>
        <w:t>ZA 2019.</w:t>
      </w:r>
      <w:r w:rsidR="00A12867">
        <w:rPr>
          <w:sz w:val="44"/>
          <w:szCs w:val="44"/>
          <w:lang w:val="hr-HR"/>
        </w:rPr>
        <w:t>-</w:t>
      </w:r>
      <w:r>
        <w:rPr>
          <w:sz w:val="44"/>
          <w:szCs w:val="44"/>
          <w:lang w:val="hr-HR"/>
        </w:rPr>
        <w:t xml:space="preserve"> 2020.</w:t>
      </w:r>
    </w:p>
    <w:p w:rsidR="00A6575B" w:rsidRDefault="00A6575B" w:rsidP="00E71B37">
      <w:pPr>
        <w:tabs>
          <w:tab w:val="left" w:pos="3256"/>
        </w:tabs>
        <w:spacing w:after="0" w:line="240" w:lineRule="auto"/>
        <w:rPr>
          <w:sz w:val="44"/>
          <w:szCs w:val="44"/>
          <w:lang w:val="hr-HR"/>
        </w:rPr>
      </w:pPr>
    </w:p>
    <w:p w:rsidR="00645DFE" w:rsidRDefault="00645DFE" w:rsidP="00E71B37">
      <w:pPr>
        <w:tabs>
          <w:tab w:val="left" w:pos="3256"/>
        </w:tabs>
        <w:spacing w:after="0" w:line="240" w:lineRule="auto"/>
        <w:rPr>
          <w:sz w:val="44"/>
          <w:szCs w:val="44"/>
          <w:lang w:val="hr-HR"/>
        </w:rPr>
      </w:pPr>
    </w:p>
    <w:p w:rsidR="00645DFE" w:rsidRDefault="00645DFE" w:rsidP="00E71B37">
      <w:pPr>
        <w:tabs>
          <w:tab w:val="left" w:pos="3256"/>
        </w:tabs>
        <w:spacing w:after="0" w:line="240" w:lineRule="auto"/>
        <w:rPr>
          <w:sz w:val="44"/>
          <w:szCs w:val="44"/>
          <w:lang w:val="hr-HR"/>
        </w:rPr>
      </w:pPr>
    </w:p>
    <w:p w:rsidR="00645DFE" w:rsidRDefault="00645DFE" w:rsidP="00E71B37">
      <w:pPr>
        <w:tabs>
          <w:tab w:val="left" w:pos="3256"/>
        </w:tabs>
        <w:spacing w:after="0" w:line="240" w:lineRule="auto"/>
        <w:rPr>
          <w:sz w:val="44"/>
          <w:szCs w:val="44"/>
          <w:lang w:val="hr-HR"/>
        </w:rPr>
      </w:pPr>
    </w:p>
    <w:p w:rsidR="00645DFE" w:rsidRDefault="00645DFE" w:rsidP="00E71B37">
      <w:pPr>
        <w:tabs>
          <w:tab w:val="left" w:pos="3256"/>
        </w:tabs>
        <w:spacing w:after="0" w:line="240" w:lineRule="auto"/>
        <w:rPr>
          <w:sz w:val="44"/>
          <w:szCs w:val="44"/>
          <w:lang w:val="hr-HR"/>
        </w:rPr>
      </w:pPr>
    </w:p>
    <w:p w:rsidR="00E71B37" w:rsidRDefault="00E71B37" w:rsidP="00E71B37">
      <w:pPr>
        <w:tabs>
          <w:tab w:val="left" w:pos="3256"/>
        </w:tabs>
        <w:spacing w:after="0" w:line="240" w:lineRule="auto"/>
        <w:rPr>
          <w:sz w:val="44"/>
          <w:szCs w:val="44"/>
          <w:lang w:val="hr-HR"/>
        </w:rPr>
      </w:pPr>
    </w:p>
    <w:p w:rsidR="00E71B37" w:rsidRDefault="00E71B37" w:rsidP="00E71B37">
      <w:pPr>
        <w:tabs>
          <w:tab w:val="left" w:pos="3256"/>
        </w:tabs>
        <w:spacing w:after="0" w:line="240" w:lineRule="auto"/>
        <w:rPr>
          <w:sz w:val="44"/>
          <w:szCs w:val="44"/>
          <w:lang w:val="hr-HR"/>
        </w:rPr>
      </w:pPr>
    </w:p>
    <w:p w:rsidR="00E71B37" w:rsidRDefault="00E71B37" w:rsidP="00E71B37">
      <w:pPr>
        <w:tabs>
          <w:tab w:val="left" w:pos="3256"/>
        </w:tabs>
        <w:spacing w:after="0" w:line="240" w:lineRule="auto"/>
        <w:rPr>
          <w:sz w:val="44"/>
          <w:szCs w:val="44"/>
          <w:lang w:val="hr-HR"/>
        </w:rPr>
      </w:pPr>
    </w:p>
    <w:p w:rsidR="00645DFE" w:rsidRDefault="00645DFE" w:rsidP="00E71B37">
      <w:pPr>
        <w:tabs>
          <w:tab w:val="left" w:pos="3256"/>
        </w:tabs>
        <w:spacing w:after="0" w:line="240" w:lineRule="auto"/>
        <w:jc w:val="center"/>
        <w:rPr>
          <w:sz w:val="24"/>
          <w:szCs w:val="24"/>
          <w:lang w:val="hr-HR"/>
        </w:rPr>
      </w:pPr>
    </w:p>
    <w:p w:rsidR="00645DFE" w:rsidRDefault="005E4A2E" w:rsidP="00E71B37">
      <w:pPr>
        <w:tabs>
          <w:tab w:val="left" w:pos="3256"/>
        </w:tabs>
        <w:spacing w:after="0" w:line="240" w:lineRule="auto"/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listopa</w:t>
      </w:r>
      <w:r w:rsidR="00615D3A">
        <w:rPr>
          <w:sz w:val="24"/>
          <w:szCs w:val="24"/>
          <w:lang w:val="hr-HR"/>
        </w:rPr>
        <w:t>d</w:t>
      </w:r>
      <w:r w:rsidR="00645DFE" w:rsidRPr="00645DFE">
        <w:rPr>
          <w:sz w:val="24"/>
          <w:szCs w:val="24"/>
          <w:lang w:val="hr-HR"/>
        </w:rPr>
        <w:t>, 2019.</w:t>
      </w:r>
    </w:p>
    <w:p w:rsidR="00970B5F" w:rsidRDefault="00970B5F">
      <w:pPr>
        <w:pStyle w:val="Sadraj1"/>
        <w:tabs>
          <w:tab w:val="left" w:pos="440"/>
          <w:tab w:val="right" w:leader="dot" w:pos="9396"/>
        </w:tabs>
        <w:rPr>
          <w:sz w:val="28"/>
          <w:szCs w:val="28"/>
          <w:highlight w:val="lightGray"/>
          <w:lang w:val="hr-HR"/>
        </w:rPr>
      </w:pPr>
      <w:r>
        <w:rPr>
          <w:sz w:val="28"/>
          <w:szCs w:val="28"/>
          <w:highlight w:val="lightGray"/>
          <w:lang w:val="hr-HR"/>
        </w:rPr>
        <w:t>SADRŽAJ</w:t>
      </w:r>
    </w:p>
    <w:p w:rsidR="00970B5F" w:rsidRDefault="00970B5F">
      <w:pPr>
        <w:pStyle w:val="Sadraj1"/>
        <w:tabs>
          <w:tab w:val="left" w:pos="440"/>
          <w:tab w:val="right" w:leader="dot" w:pos="9396"/>
        </w:tabs>
        <w:rPr>
          <w:sz w:val="28"/>
          <w:szCs w:val="28"/>
          <w:highlight w:val="lightGray"/>
          <w:lang w:val="hr-HR"/>
        </w:rPr>
      </w:pPr>
    </w:p>
    <w:p w:rsidR="006C3FE3" w:rsidRDefault="006B6B15">
      <w:pPr>
        <w:pStyle w:val="Sadraj1"/>
        <w:tabs>
          <w:tab w:val="left" w:pos="440"/>
          <w:tab w:val="right" w:leader="dot" w:pos="9396"/>
        </w:tabs>
        <w:rPr>
          <w:rFonts w:eastAsiaTheme="minorEastAsia"/>
          <w:noProof/>
        </w:rPr>
      </w:pPr>
      <w:r>
        <w:rPr>
          <w:sz w:val="28"/>
          <w:szCs w:val="28"/>
          <w:highlight w:val="lightGray"/>
          <w:lang w:val="hr-HR"/>
        </w:rPr>
        <w:fldChar w:fldCharType="begin"/>
      </w:r>
      <w:r>
        <w:rPr>
          <w:sz w:val="28"/>
          <w:szCs w:val="28"/>
          <w:highlight w:val="lightGray"/>
          <w:lang w:val="hr-HR"/>
        </w:rPr>
        <w:instrText xml:space="preserve"> TOC \o "1-3" \h \z \u </w:instrText>
      </w:r>
      <w:r>
        <w:rPr>
          <w:sz w:val="28"/>
          <w:szCs w:val="28"/>
          <w:highlight w:val="lightGray"/>
          <w:lang w:val="hr-HR"/>
        </w:rPr>
        <w:fldChar w:fldCharType="separate"/>
      </w:r>
      <w:hyperlink w:anchor="_Toc13206024" w:history="1">
        <w:r w:rsidR="006C3FE3" w:rsidRPr="0008779F">
          <w:rPr>
            <w:rStyle w:val="Hiperveza"/>
            <w:noProof/>
          </w:rPr>
          <w:t>1.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</w:rPr>
          <w:t>UVOD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_Toc13206024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2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1"/>
        <w:tabs>
          <w:tab w:val="left" w:pos="440"/>
          <w:tab w:val="right" w:leader="dot" w:pos="9396"/>
        </w:tabs>
        <w:rPr>
          <w:rFonts w:eastAsiaTheme="minorEastAsia"/>
          <w:noProof/>
        </w:rPr>
      </w:pPr>
      <w:hyperlink w:anchor="_Toc13206025" w:history="1">
        <w:r w:rsidR="006C3FE3" w:rsidRPr="0008779F">
          <w:rPr>
            <w:rStyle w:val="Hiperveza"/>
            <w:noProof/>
            <w:lang w:val="hr-HR"/>
          </w:rPr>
          <w:t>2.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MOGUĆE UGROZE NA PODRUČJU OPĆINE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_Toc13206025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2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2"/>
        <w:tabs>
          <w:tab w:val="right" w:leader="dot" w:pos="9396"/>
        </w:tabs>
        <w:rPr>
          <w:rFonts w:eastAsiaTheme="minorEastAsia"/>
          <w:noProof/>
        </w:rPr>
      </w:pPr>
      <w:hyperlink w:anchor="_Toc13206026" w:history="1">
        <w:r w:rsidR="006C3FE3" w:rsidRPr="0008779F">
          <w:rPr>
            <w:rStyle w:val="Hiperveza"/>
            <w:noProof/>
            <w:lang w:val="hr-HR"/>
          </w:rPr>
          <w:t>2.1 UGROZE DEFINIRANE ZAKONOM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_Toc13206026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2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2"/>
        <w:tabs>
          <w:tab w:val="right" w:leader="dot" w:pos="9396"/>
        </w:tabs>
        <w:rPr>
          <w:rFonts w:eastAsiaTheme="minorEastAsia"/>
          <w:noProof/>
        </w:rPr>
      </w:pPr>
      <w:hyperlink w:anchor="_Toc13206027" w:history="1">
        <w:r w:rsidR="006C3FE3" w:rsidRPr="0008779F">
          <w:rPr>
            <w:rStyle w:val="Hiperveza"/>
            <w:noProof/>
            <w:lang w:val="hr-HR"/>
          </w:rPr>
          <w:t>2.2 UGROZE ZABILJEŽENE NA PODRUČJU OPĆINE CERNA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_Toc13206027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3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3"/>
        <w:tabs>
          <w:tab w:val="left" w:pos="1100"/>
          <w:tab w:val="right" w:leader="dot" w:pos="9396"/>
        </w:tabs>
        <w:rPr>
          <w:rFonts w:eastAsiaTheme="minorEastAsia"/>
          <w:noProof/>
        </w:rPr>
      </w:pPr>
      <w:hyperlink w:anchor="_Toc13206028" w:history="1">
        <w:r w:rsidR="006C3FE3" w:rsidRPr="0008779F">
          <w:rPr>
            <w:rStyle w:val="Hiperveza"/>
            <w:noProof/>
            <w:lang w:val="hr-HR"/>
          </w:rPr>
          <w:t>2.3.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UGROZE KOJE ĆE SE OBRAĐIVATI PLANOM DJELOVANJA U PODRUČJU PRIRODNIH NEPOGODA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_Toc13206028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4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1"/>
        <w:tabs>
          <w:tab w:val="left" w:pos="440"/>
          <w:tab w:val="right" w:leader="dot" w:pos="9396"/>
        </w:tabs>
        <w:rPr>
          <w:rFonts w:eastAsiaTheme="minorEastAsia"/>
          <w:noProof/>
        </w:rPr>
      </w:pPr>
      <w:hyperlink w:anchor="_Toc13206029" w:history="1">
        <w:r w:rsidR="006C3FE3" w:rsidRPr="0008779F">
          <w:rPr>
            <w:rStyle w:val="Hiperveza"/>
            <w:noProof/>
            <w:lang w:val="hr-HR"/>
          </w:rPr>
          <w:t>3.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POPIS MJERA I NOSITELJA MJERA U SLUČAJU NASTAJANJA PRIRODNE NEPOGODE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_Toc13206029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4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2"/>
        <w:tabs>
          <w:tab w:val="left" w:pos="880"/>
          <w:tab w:val="right" w:leader="dot" w:pos="9396"/>
        </w:tabs>
        <w:rPr>
          <w:rFonts w:eastAsiaTheme="minorEastAsia"/>
          <w:noProof/>
        </w:rPr>
      </w:pPr>
      <w:hyperlink w:anchor="_Toc13206030" w:history="1">
        <w:r w:rsidR="006C3FE3" w:rsidRPr="0008779F">
          <w:rPr>
            <w:rStyle w:val="Hiperveza"/>
            <w:noProof/>
            <w:lang w:val="hr-HR"/>
          </w:rPr>
          <w:t>3.1.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POPIS MJERA PO ELEMENTARNIM NEPOGODAMA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_Toc13206030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4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3"/>
        <w:tabs>
          <w:tab w:val="left" w:pos="1320"/>
          <w:tab w:val="right" w:leader="dot" w:pos="9396"/>
        </w:tabs>
        <w:rPr>
          <w:rFonts w:eastAsiaTheme="minorEastAsia"/>
          <w:noProof/>
        </w:rPr>
      </w:pPr>
      <w:hyperlink w:anchor="_Toc13206031" w:history="1">
        <w:r w:rsidR="006C3FE3" w:rsidRPr="0008779F">
          <w:rPr>
            <w:rStyle w:val="Hiperveza"/>
            <w:noProof/>
            <w:lang w:val="hr-HR"/>
          </w:rPr>
          <w:t>3.1.1.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SUŠA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_Toc13206031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5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3"/>
        <w:tabs>
          <w:tab w:val="left" w:pos="1320"/>
          <w:tab w:val="right" w:leader="dot" w:pos="9396"/>
        </w:tabs>
        <w:rPr>
          <w:rFonts w:eastAsiaTheme="minorEastAsia"/>
          <w:noProof/>
        </w:rPr>
      </w:pPr>
      <w:hyperlink w:anchor="_Toc13206032" w:history="1">
        <w:r w:rsidR="006C3FE3" w:rsidRPr="0008779F">
          <w:rPr>
            <w:rStyle w:val="Hiperveza"/>
            <w:noProof/>
            <w:lang w:val="hr-HR"/>
          </w:rPr>
          <w:t>3.1.2.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POPLAVE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_Toc13206032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6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3"/>
        <w:tabs>
          <w:tab w:val="left" w:pos="1320"/>
          <w:tab w:val="right" w:leader="dot" w:pos="9396"/>
        </w:tabs>
        <w:rPr>
          <w:rFonts w:eastAsiaTheme="minorEastAsia"/>
          <w:noProof/>
        </w:rPr>
      </w:pPr>
      <w:hyperlink w:anchor="_Toc13206033" w:history="1">
        <w:r w:rsidR="006C3FE3" w:rsidRPr="0008779F">
          <w:rPr>
            <w:rStyle w:val="Hiperveza"/>
            <w:noProof/>
            <w:lang w:val="hr-HR"/>
          </w:rPr>
          <w:t>3.1.3.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SNJEŽNE OBORINE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_Toc13206033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8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3"/>
        <w:tabs>
          <w:tab w:val="left" w:pos="1320"/>
          <w:tab w:val="right" w:leader="dot" w:pos="9396"/>
        </w:tabs>
        <w:rPr>
          <w:rFonts w:eastAsiaTheme="minorEastAsia"/>
          <w:noProof/>
        </w:rPr>
      </w:pPr>
      <w:hyperlink w:anchor="_Toc13206034" w:history="1">
        <w:r w:rsidR="006C3FE3" w:rsidRPr="0008779F">
          <w:rPr>
            <w:rStyle w:val="Hiperveza"/>
            <w:noProof/>
            <w:lang w:val="hr-HR"/>
          </w:rPr>
          <w:t>3.1.4.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POLEDICE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_Toc13206034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11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3"/>
        <w:tabs>
          <w:tab w:val="left" w:pos="1320"/>
          <w:tab w:val="right" w:leader="dot" w:pos="9396"/>
        </w:tabs>
        <w:rPr>
          <w:rFonts w:eastAsiaTheme="minorEastAsia"/>
          <w:noProof/>
        </w:rPr>
      </w:pPr>
      <w:hyperlink w:anchor="_Toc13206035" w:history="1">
        <w:r w:rsidR="006C3FE3" w:rsidRPr="0008779F">
          <w:rPr>
            <w:rStyle w:val="Hiperveza"/>
            <w:noProof/>
            <w:lang w:val="hr-HR"/>
          </w:rPr>
          <w:t>3.1.5.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TUČA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_Toc13206035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13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3"/>
        <w:tabs>
          <w:tab w:val="left" w:pos="1320"/>
          <w:tab w:val="right" w:leader="dot" w:pos="9396"/>
        </w:tabs>
        <w:rPr>
          <w:rFonts w:eastAsiaTheme="minorEastAsia"/>
          <w:noProof/>
        </w:rPr>
      </w:pPr>
      <w:hyperlink w:anchor="_Toc13206036" w:history="1">
        <w:r w:rsidR="006C3FE3" w:rsidRPr="0008779F">
          <w:rPr>
            <w:rStyle w:val="Hiperveza"/>
            <w:noProof/>
            <w:lang w:val="hr-HR"/>
          </w:rPr>
          <w:t>3.1.6.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MRAZ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_Toc13206036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15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2"/>
        <w:tabs>
          <w:tab w:val="right" w:leader="dot" w:pos="9396"/>
        </w:tabs>
        <w:rPr>
          <w:rFonts w:eastAsiaTheme="minorEastAsia"/>
          <w:noProof/>
        </w:rPr>
      </w:pPr>
      <w:hyperlink w:anchor="_Toc13206037" w:history="1">
        <w:r w:rsidR="006C3FE3" w:rsidRPr="0008779F">
          <w:rPr>
            <w:rStyle w:val="Hiperveza"/>
            <w:noProof/>
            <w:lang w:val="hr-HR"/>
          </w:rPr>
          <w:t>3.2. NOSITELJI MJERA PO ELEMENTARNIM NEPOGODAMA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_Toc13206037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16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1"/>
        <w:tabs>
          <w:tab w:val="left" w:pos="440"/>
          <w:tab w:val="right" w:leader="dot" w:pos="9396"/>
        </w:tabs>
        <w:rPr>
          <w:rFonts w:eastAsiaTheme="minorEastAsia"/>
          <w:noProof/>
        </w:rPr>
      </w:pPr>
      <w:hyperlink w:anchor="_Toc13206038" w:history="1">
        <w:r w:rsidR="006C3FE3" w:rsidRPr="0008779F">
          <w:rPr>
            <w:rStyle w:val="Hiperveza"/>
            <w:noProof/>
            <w:lang w:val="hr-HR"/>
          </w:rPr>
          <w:t>4.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PROCJENA OSIGURANJA OPREME I DRUGIH SREDSTAVA ZA ZAŠTITU I SPRJEČAVANJE STRADANJA IMOVINE, GOSPODARSKIH FUNKCIJA I STRADANJA STANOVNIŠTVA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_Toc13206038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17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1"/>
        <w:tabs>
          <w:tab w:val="left" w:pos="440"/>
          <w:tab w:val="right" w:leader="dot" w:pos="9396"/>
        </w:tabs>
        <w:rPr>
          <w:rFonts w:eastAsiaTheme="minorEastAsia"/>
          <w:noProof/>
        </w:rPr>
      </w:pPr>
      <w:hyperlink w:anchor="_Toc13206039" w:history="1">
        <w:r w:rsidR="006C3FE3" w:rsidRPr="0008779F">
          <w:rPr>
            <w:rStyle w:val="Hiperveza"/>
            <w:noProof/>
            <w:lang w:val="hr-HR"/>
          </w:rPr>
          <w:t>5.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OSTALE MJERE KOJE UKLJUČUJU SURADNJU S NADLEŽNIM TIJELIMA (ŽUPANIJA, MINISTARSTVO, STRUČNJAKA ZA PODRUČJE PRIRODNIH NEPOGODA)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_Toc13206039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17</w:t>
        </w:r>
        <w:r w:rsidR="006C3FE3">
          <w:rPr>
            <w:noProof/>
            <w:webHidden/>
          </w:rPr>
          <w:fldChar w:fldCharType="end"/>
        </w:r>
      </w:hyperlink>
    </w:p>
    <w:p w:rsidR="006C3FE3" w:rsidRDefault="0003669E">
      <w:pPr>
        <w:pStyle w:val="Sadraj1"/>
        <w:tabs>
          <w:tab w:val="left" w:pos="440"/>
          <w:tab w:val="right" w:leader="dot" w:pos="9396"/>
        </w:tabs>
        <w:rPr>
          <w:rFonts w:eastAsiaTheme="minorEastAsia"/>
          <w:noProof/>
        </w:rPr>
      </w:pPr>
      <w:hyperlink w:anchor="_Toc13206040" w:history="1">
        <w:r w:rsidR="006C3FE3" w:rsidRPr="0008779F">
          <w:rPr>
            <w:rStyle w:val="Hiperveza"/>
            <w:noProof/>
            <w:lang w:val="hr-HR"/>
          </w:rPr>
          <w:t>6.</w:t>
        </w:r>
        <w:r w:rsidR="006C3FE3">
          <w:rPr>
            <w:rFonts w:eastAsiaTheme="minorEastAsia"/>
            <w:noProof/>
          </w:rPr>
          <w:tab/>
        </w:r>
        <w:r w:rsidR="006C3FE3" w:rsidRPr="0008779F">
          <w:rPr>
            <w:rStyle w:val="Hiperveza"/>
            <w:noProof/>
            <w:lang w:val="hr-HR"/>
          </w:rPr>
          <w:t>ZAKLJUČAK</w:t>
        </w:r>
        <w:r w:rsidR="006C3FE3">
          <w:rPr>
            <w:noProof/>
            <w:webHidden/>
          </w:rPr>
          <w:tab/>
        </w:r>
        <w:r w:rsidR="006C3FE3">
          <w:rPr>
            <w:noProof/>
            <w:webHidden/>
          </w:rPr>
          <w:fldChar w:fldCharType="begin"/>
        </w:r>
        <w:r w:rsidR="006C3FE3">
          <w:rPr>
            <w:noProof/>
            <w:webHidden/>
          </w:rPr>
          <w:instrText xml:space="preserve"> PAGEREF _Toc13206040 \h </w:instrText>
        </w:r>
        <w:r w:rsidR="006C3FE3">
          <w:rPr>
            <w:noProof/>
            <w:webHidden/>
          </w:rPr>
        </w:r>
        <w:r w:rsidR="006C3FE3">
          <w:rPr>
            <w:noProof/>
            <w:webHidden/>
          </w:rPr>
          <w:fldChar w:fldCharType="separate"/>
        </w:r>
        <w:r w:rsidR="00A12867">
          <w:rPr>
            <w:noProof/>
            <w:webHidden/>
          </w:rPr>
          <w:t>18</w:t>
        </w:r>
        <w:r w:rsidR="006C3FE3">
          <w:rPr>
            <w:noProof/>
            <w:webHidden/>
          </w:rPr>
          <w:fldChar w:fldCharType="end"/>
        </w:r>
      </w:hyperlink>
    </w:p>
    <w:p w:rsidR="0094623D" w:rsidRDefault="006B6B15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  <w:r>
        <w:rPr>
          <w:sz w:val="28"/>
          <w:szCs w:val="28"/>
          <w:highlight w:val="lightGray"/>
          <w:lang w:val="hr-HR"/>
        </w:rPr>
        <w:fldChar w:fldCharType="end"/>
      </w:r>
    </w:p>
    <w:p w:rsidR="00645DFE" w:rsidRDefault="00645DFE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645DFE" w:rsidRDefault="00645DFE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645DFE" w:rsidRDefault="00645DFE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645DFE" w:rsidRDefault="00645DFE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645DFE" w:rsidRDefault="00645DFE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E71B37" w:rsidRDefault="00E71B37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E71B37" w:rsidRDefault="00E71B37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E71B37" w:rsidRDefault="00E71B37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E71B37" w:rsidRDefault="00E71B37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E71B37" w:rsidRDefault="00E71B37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E71B37" w:rsidRDefault="00E71B37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E71B37" w:rsidRDefault="00E71B37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E71B37" w:rsidRDefault="00E71B37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645DFE" w:rsidRDefault="00FB4354" w:rsidP="00355A38">
      <w:pPr>
        <w:pStyle w:val="Naslov1"/>
        <w:numPr>
          <w:ilvl w:val="0"/>
          <w:numId w:val="23"/>
        </w:numPr>
        <w:spacing w:before="0" w:line="240" w:lineRule="auto"/>
      </w:pPr>
      <w:bookmarkStart w:id="0" w:name="_Toc5884842"/>
      <w:bookmarkStart w:id="1" w:name="_Toc13206024"/>
      <w:r w:rsidRPr="00351729">
        <w:t>UVOD</w:t>
      </w:r>
      <w:bookmarkEnd w:id="0"/>
      <w:bookmarkEnd w:id="1"/>
    </w:p>
    <w:p w:rsidR="00E71B37" w:rsidRPr="00E71B37" w:rsidRDefault="00E71B37" w:rsidP="00E71B37"/>
    <w:p w:rsidR="00FB4354" w:rsidRDefault="00FB4354" w:rsidP="00E71B37">
      <w:pPr>
        <w:tabs>
          <w:tab w:val="left" w:pos="3256"/>
        </w:tabs>
        <w:spacing w:after="0" w:line="240" w:lineRule="auto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Na temelju članka 17. Zakona o ublažavanju i uklanjanju posljedica prirodnih nepogoda ( „Narodne novine“ broj 16/19 u daljnjem tekstu „Zakon“) kojim se uređuju kriteriji i ovlasti za proglašenje i prirodne nepogode, procjena štete od prirodne nepogode, procjena štete od prirodne nepogode, dodjela pomoći za ublažavanje i djelomično uklanjanje posljedica prirodnih nepogoda nastalih na području Republike Hrvatske, Registar šteta od prirodnih nepogoda (u daljnjem tekstu: Registar šteta) te druga pitanja u vezi s dodjelom pomoći za ublažavanje i d</w:t>
      </w:r>
      <w:r w:rsidR="00A071CA">
        <w:rPr>
          <w:sz w:val="24"/>
          <w:szCs w:val="24"/>
          <w:lang w:val="hr-HR"/>
        </w:rPr>
        <w:t xml:space="preserve">jelomično uklanjanje posljedica prirodnih nepogoda i članka 43. stavak 2. Zakona, Općinsko vijeće Općine </w:t>
      </w:r>
      <w:proofErr w:type="spellStart"/>
      <w:r w:rsidR="00A071CA">
        <w:rPr>
          <w:sz w:val="24"/>
          <w:szCs w:val="24"/>
          <w:lang w:val="hr-HR"/>
        </w:rPr>
        <w:t>Cerna</w:t>
      </w:r>
      <w:proofErr w:type="spellEnd"/>
      <w:r w:rsidR="00A071CA">
        <w:rPr>
          <w:sz w:val="24"/>
          <w:szCs w:val="24"/>
          <w:lang w:val="hr-HR"/>
        </w:rPr>
        <w:t xml:space="preserve"> donosi Plan djelovanja u području prirodnih nepogoda.</w:t>
      </w:r>
    </w:p>
    <w:p w:rsidR="00A071CA" w:rsidRDefault="00A071CA" w:rsidP="00E71B37">
      <w:pPr>
        <w:tabs>
          <w:tab w:val="left" w:pos="3256"/>
        </w:tabs>
        <w:spacing w:after="0" w:line="240" w:lineRule="auto"/>
        <w:jc w:val="both"/>
        <w:rPr>
          <w:sz w:val="24"/>
          <w:szCs w:val="24"/>
          <w:lang w:val="hr-HR"/>
        </w:rPr>
      </w:pPr>
    </w:p>
    <w:p w:rsidR="00A071CA" w:rsidRDefault="00A071CA" w:rsidP="00E71B37">
      <w:pPr>
        <w:tabs>
          <w:tab w:val="left" w:pos="3256"/>
        </w:tabs>
        <w:spacing w:after="0" w:line="240" w:lineRule="auto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Temeljem članka 14. stavka 8. Općinsko povjerenstvo za procjenu šteta od prirodnih nepogoda izrađuju Plan djelovanja u području prirodnih nepogoda te ga, temeljem članka 17. predstavničko tijelo jedinice lokalne i područne (regionalne) samouprave do 30. studenog tekuće godine donosi za sljedeću kalendarsku godinu radi određivanja mjera i postupanja djelomične sanacije šteta od prirodnih nepogoda.</w:t>
      </w:r>
    </w:p>
    <w:p w:rsidR="00A071CA" w:rsidRDefault="00A071CA" w:rsidP="00E71B37">
      <w:pPr>
        <w:tabs>
          <w:tab w:val="left" w:pos="3256"/>
        </w:tabs>
        <w:spacing w:after="0" w:line="240" w:lineRule="auto"/>
        <w:jc w:val="both"/>
        <w:rPr>
          <w:sz w:val="24"/>
          <w:szCs w:val="24"/>
          <w:lang w:val="hr-HR"/>
        </w:rPr>
      </w:pPr>
    </w:p>
    <w:p w:rsidR="00A071CA" w:rsidRDefault="00A071CA" w:rsidP="00E71B37">
      <w:pPr>
        <w:tabs>
          <w:tab w:val="left" w:pos="3256"/>
        </w:tabs>
        <w:spacing w:after="0" w:line="240" w:lineRule="auto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Plan djelovanja sadržava:</w:t>
      </w:r>
    </w:p>
    <w:p w:rsidR="00A071CA" w:rsidRDefault="0009594F" w:rsidP="00E71B37">
      <w:pPr>
        <w:pStyle w:val="Odlomakpopisa"/>
        <w:numPr>
          <w:ilvl w:val="0"/>
          <w:numId w:val="1"/>
        </w:numPr>
        <w:tabs>
          <w:tab w:val="left" w:pos="3256"/>
        </w:tabs>
        <w:spacing w:after="0" w:line="240" w:lineRule="auto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Popis mjera i nositelja u slučaju nastajanja prirodne nepogode</w:t>
      </w:r>
    </w:p>
    <w:p w:rsidR="0009594F" w:rsidRDefault="0009594F" w:rsidP="00E71B37">
      <w:pPr>
        <w:pStyle w:val="Odlomakpopisa"/>
        <w:numPr>
          <w:ilvl w:val="0"/>
          <w:numId w:val="1"/>
        </w:numPr>
        <w:tabs>
          <w:tab w:val="left" w:pos="3256"/>
        </w:tabs>
        <w:spacing w:after="0" w:line="240" w:lineRule="auto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Procjene osiguranja opreme i drugih sredstava za zaštitu i sprječavanje stradanja imovine gospodarskih funkcija i stradanja stanovništva</w:t>
      </w:r>
    </w:p>
    <w:p w:rsidR="0009594F" w:rsidRDefault="0009594F" w:rsidP="00E71B37">
      <w:pPr>
        <w:pStyle w:val="Odlomakpopisa"/>
        <w:numPr>
          <w:ilvl w:val="0"/>
          <w:numId w:val="1"/>
        </w:numPr>
        <w:tabs>
          <w:tab w:val="left" w:pos="3256"/>
        </w:tabs>
        <w:spacing w:after="0" w:line="240" w:lineRule="auto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Sve druge mjere koje uključuju suradnju s nadležnim tijelima iz ovoga Zakona i/ili drugih tijela, znanstvenih ustanova i stručnjaka za područje prirodnih nepogoda.</w:t>
      </w:r>
    </w:p>
    <w:p w:rsidR="0009594F" w:rsidRDefault="0009594F" w:rsidP="00E71B37">
      <w:pPr>
        <w:tabs>
          <w:tab w:val="left" w:pos="3256"/>
        </w:tabs>
        <w:spacing w:after="0" w:line="240" w:lineRule="auto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Izvršno tijelo jedinice lokalne i područne (regionalne) samouprave podnose predstavničkom tijelu jedinice lokalne i područne (regionalne) samouprave do 31. ožujka tekuće godine, izvješće o izvršenju plana djelovanja za proteklu godinu.</w:t>
      </w:r>
    </w:p>
    <w:p w:rsidR="0009594F" w:rsidRDefault="0009594F" w:rsidP="00E71B37">
      <w:pPr>
        <w:tabs>
          <w:tab w:val="left" w:pos="3256"/>
        </w:tabs>
        <w:spacing w:after="0" w:line="240" w:lineRule="auto"/>
        <w:jc w:val="both"/>
        <w:rPr>
          <w:sz w:val="24"/>
          <w:szCs w:val="24"/>
          <w:lang w:val="hr-HR"/>
        </w:rPr>
      </w:pPr>
    </w:p>
    <w:p w:rsidR="0009594F" w:rsidRDefault="0009594F" w:rsidP="00E71B37">
      <w:pPr>
        <w:tabs>
          <w:tab w:val="left" w:pos="3256"/>
        </w:tabs>
        <w:spacing w:after="0" w:line="240" w:lineRule="auto"/>
        <w:jc w:val="both"/>
        <w:rPr>
          <w:sz w:val="24"/>
          <w:szCs w:val="24"/>
          <w:lang w:val="hr-HR"/>
        </w:rPr>
      </w:pPr>
    </w:p>
    <w:p w:rsidR="0009594F" w:rsidRDefault="00F82416" w:rsidP="00355A38">
      <w:pPr>
        <w:pStyle w:val="Naslov1"/>
        <w:numPr>
          <w:ilvl w:val="0"/>
          <w:numId w:val="23"/>
        </w:numPr>
        <w:spacing w:before="0" w:line="240" w:lineRule="auto"/>
        <w:rPr>
          <w:lang w:val="hr-HR"/>
        </w:rPr>
      </w:pPr>
      <w:bookmarkStart w:id="2" w:name="_Toc5884843"/>
      <w:bookmarkStart w:id="3" w:name="_Toc13206025"/>
      <w:r>
        <w:rPr>
          <w:lang w:val="hr-HR"/>
        </w:rPr>
        <w:t>MOGUĆE UGROZE NA PODRUČJU OPĆINE</w:t>
      </w:r>
      <w:bookmarkEnd w:id="2"/>
      <w:bookmarkEnd w:id="3"/>
    </w:p>
    <w:p w:rsidR="00F82416" w:rsidRDefault="00F82416" w:rsidP="00E71B37">
      <w:pPr>
        <w:spacing w:after="0" w:line="240" w:lineRule="auto"/>
        <w:rPr>
          <w:lang w:val="hr-HR"/>
        </w:rPr>
      </w:pPr>
    </w:p>
    <w:p w:rsidR="00F82416" w:rsidRDefault="00355A38" w:rsidP="00E71B37">
      <w:pPr>
        <w:pStyle w:val="Naslov2"/>
        <w:spacing w:before="0" w:line="240" w:lineRule="auto"/>
        <w:rPr>
          <w:lang w:val="hr-HR"/>
        </w:rPr>
      </w:pPr>
      <w:bookmarkStart w:id="4" w:name="_Toc5884844"/>
      <w:bookmarkStart w:id="5" w:name="_Toc13206026"/>
      <w:r>
        <w:rPr>
          <w:lang w:val="hr-HR"/>
        </w:rPr>
        <w:t xml:space="preserve">2.1 </w:t>
      </w:r>
      <w:r w:rsidR="00F82416">
        <w:rPr>
          <w:lang w:val="hr-HR"/>
        </w:rPr>
        <w:t>UGROZE DEFINIRANE ZAKONOM</w:t>
      </w:r>
      <w:bookmarkEnd w:id="4"/>
      <w:bookmarkEnd w:id="5"/>
    </w:p>
    <w:p w:rsidR="00F82416" w:rsidRDefault="00F82416" w:rsidP="00E71B37">
      <w:pPr>
        <w:spacing w:after="0" w:line="240" w:lineRule="auto"/>
        <w:rPr>
          <w:lang w:val="hr-HR"/>
        </w:rPr>
      </w:pPr>
    </w:p>
    <w:p w:rsidR="00F82416" w:rsidRDefault="00F82416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Temeljem članka 3. Zakona, Prirodnom nepogodom u smislu ovog Zakona, smatraju se iznenadne okolnosti uzrokovane nepovoljnim vremenskim prilikama, seizmičkim uzrocima i drugim prirodnim uzrocima koje prekidaju normalno odvijanje života, uzrokuju žrtve, štetu na imovini i/ili njezin gubitak te štetu na javnoj infrastrukturi i/ili u okolišu.</w:t>
      </w:r>
    </w:p>
    <w:p w:rsidR="00D0529F" w:rsidRDefault="00D0529F" w:rsidP="00E71B37">
      <w:pPr>
        <w:spacing w:after="0" w:line="240" w:lineRule="auto"/>
        <w:jc w:val="both"/>
        <w:rPr>
          <w:lang w:val="hr-HR"/>
        </w:rPr>
      </w:pPr>
    </w:p>
    <w:p w:rsidR="00F82416" w:rsidRDefault="00F82416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Prirodnom nepogodom smatraju se: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Potres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Oluji i orkanski vjetar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Požar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lastRenderedPageBreak/>
        <w:t>Poplava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Suša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Tuča, kiša koja se smrzava u dodiru s podlogom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Mraz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Izvanredno velika visina snijega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Snježni nanos i lavina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Nagomilavanje leda na vodotocima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Klizanje, tečenje, odronjavanje i prevrtanje zemljišta</w:t>
      </w:r>
    </w:p>
    <w:p w:rsidR="00F82416" w:rsidRDefault="00F82416" w:rsidP="00E71B3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Druge pojave takvog opsega koje, ovisno o mjesnim prilikama, uzrokuju bitne poremećaje u životu ljudi na određenom području.</w:t>
      </w:r>
    </w:p>
    <w:p w:rsidR="00964532" w:rsidRDefault="00964532" w:rsidP="00964532">
      <w:pPr>
        <w:pStyle w:val="Odlomakpopisa"/>
        <w:spacing w:after="0" w:line="240" w:lineRule="auto"/>
        <w:jc w:val="both"/>
        <w:rPr>
          <w:lang w:val="hr-HR"/>
        </w:rPr>
      </w:pPr>
    </w:p>
    <w:p w:rsidR="00F82416" w:rsidRDefault="00F82416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U smislu ovog Zakona, štetama od prirodnih nepogoda ne smatraju se one štete koje su namjerno izazvane na vlastitoj imovini te štete koje su nastale zbog nemara i/ili zbog nepoduzimanja propisanih mjera zaštite.</w:t>
      </w:r>
    </w:p>
    <w:p w:rsidR="00F82416" w:rsidRDefault="00F82416" w:rsidP="00E71B37">
      <w:pPr>
        <w:spacing w:after="0" w:line="240" w:lineRule="auto"/>
        <w:jc w:val="both"/>
        <w:rPr>
          <w:lang w:val="hr-HR"/>
        </w:rPr>
      </w:pPr>
    </w:p>
    <w:p w:rsidR="00A66EA9" w:rsidRDefault="00F82416" w:rsidP="00E71B37">
      <w:pPr>
        <w:spacing w:after="0" w:line="240" w:lineRule="auto"/>
        <w:jc w:val="both"/>
        <w:rPr>
          <w:color w:val="FF0000"/>
          <w:lang w:val="hr-HR"/>
        </w:rPr>
      </w:pPr>
      <w:r>
        <w:rPr>
          <w:lang w:val="hr-HR"/>
        </w:rPr>
        <w:t xml:space="preserve">Prirodna nepogoda može se proglasiti ako je vrijednost ukupne izravne štete najmanje </w:t>
      </w:r>
      <w:r w:rsidRPr="00A66EA9">
        <w:rPr>
          <w:color w:val="FF0000"/>
          <w:lang w:val="hr-HR"/>
        </w:rPr>
        <w:t xml:space="preserve">20% </w:t>
      </w:r>
      <w:r>
        <w:rPr>
          <w:lang w:val="hr-HR"/>
        </w:rPr>
        <w:t>vrijednosti izvornih prihoda jedinice lokalne samouprave za prethodnu godinu ili ako je pri</w:t>
      </w:r>
      <w:r w:rsidR="00A66EA9">
        <w:rPr>
          <w:lang w:val="hr-HR"/>
        </w:rPr>
        <w:t xml:space="preserve">rod (rod) umanjen najmanje </w:t>
      </w:r>
      <w:r w:rsidR="00A66EA9" w:rsidRPr="00A66EA9">
        <w:rPr>
          <w:color w:val="FF0000"/>
          <w:lang w:val="hr-HR"/>
        </w:rPr>
        <w:t xml:space="preserve">30% </w:t>
      </w:r>
      <w:r w:rsidR="00A66EA9">
        <w:rPr>
          <w:lang w:val="hr-HR"/>
        </w:rPr>
        <w:t xml:space="preserve">prethodnog prosjeka na području jedinice lokalne samouprave ili kao je nepogoda umanjila vrijednost imovine na području jedinice lokalne samouprave najmanje </w:t>
      </w:r>
      <w:r w:rsidR="00A66EA9" w:rsidRPr="00A66EA9">
        <w:rPr>
          <w:color w:val="FF0000"/>
          <w:lang w:val="hr-HR"/>
        </w:rPr>
        <w:t>30%.</w:t>
      </w:r>
    </w:p>
    <w:p w:rsidR="00A66EA9" w:rsidRDefault="00A66EA9" w:rsidP="00E71B37">
      <w:pPr>
        <w:spacing w:after="0" w:line="240" w:lineRule="auto"/>
        <w:jc w:val="both"/>
        <w:rPr>
          <w:lang w:val="hr-HR"/>
        </w:rPr>
      </w:pPr>
      <w:r w:rsidRPr="00A66EA9">
        <w:rPr>
          <w:lang w:val="hr-HR"/>
        </w:rPr>
        <w:t>Ispunjenje uvjeta iz gornjeg stavka utvrđuje općinsko povjerenstvo.</w:t>
      </w:r>
    </w:p>
    <w:p w:rsidR="00A66EA9" w:rsidRDefault="00A66EA9" w:rsidP="00E71B37">
      <w:pPr>
        <w:spacing w:after="0" w:line="240" w:lineRule="auto"/>
        <w:jc w:val="both"/>
        <w:rPr>
          <w:lang w:val="hr-HR"/>
        </w:rPr>
      </w:pPr>
    </w:p>
    <w:p w:rsidR="00A66EA9" w:rsidRDefault="0094623D" w:rsidP="0094623D">
      <w:pPr>
        <w:pStyle w:val="Naslov2"/>
        <w:rPr>
          <w:lang w:val="hr-HR"/>
        </w:rPr>
      </w:pPr>
      <w:bookmarkStart w:id="6" w:name="_Toc5884845"/>
      <w:bookmarkStart w:id="7" w:name="_Toc13206027"/>
      <w:r>
        <w:rPr>
          <w:lang w:val="hr-HR"/>
        </w:rPr>
        <w:t xml:space="preserve">2.2 </w:t>
      </w:r>
      <w:r w:rsidR="00A66EA9">
        <w:rPr>
          <w:lang w:val="hr-HR"/>
        </w:rPr>
        <w:t>UGROZE ZABILJEŽENE NA PODRUČJU OPĆINE CERNA</w:t>
      </w:r>
      <w:bookmarkEnd w:id="6"/>
      <w:bookmarkEnd w:id="7"/>
    </w:p>
    <w:p w:rsidR="00A66EA9" w:rsidRDefault="00A66EA9" w:rsidP="00E71B37">
      <w:pPr>
        <w:spacing w:after="0" w:line="240" w:lineRule="auto"/>
        <w:jc w:val="both"/>
        <w:rPr>
          <w:lang w:val="hr-HR"/>
        </w:rPr>
      </w:pPr>
    </w:p>
    <w:p w:rsidR="00A66EA9" w:rsidRDefault="00A66EA9" w:rsidP="00E71B37">
      <w:pPr>
        <w:spacing w:after="0" w:line="240" w:lineRule="auto"/>
        <w:jc w:val="both"/>
        <w:rPr>
          <w:color w:val="FF0000"/>
          <w:lang w:val="hr-HR"/>
        </w:rPr>
      </w:pPr>
      <w:r w:rsidRPr="000F3CB5">
        <w:rPr>
          <w:color w:val="FF0000"/>
          <w:lang w:val="hr-HR"/>
        </w:rPr>
        <w:t xml:space="preserve">Temeljem Procjene Ugroženosti od katastrofa i velikih nesreća na području Općine </w:t>
      </w:r>
      <w:proofErr w:type="spellStart"/>
      <w:r w:rsidRPr="000F3CB5">
        <w:rPr>
          <w:color w:val="FF0000"/>
          <w:lang w:val="hr-HR"/>
        </w:rPr>
        <w:t>Cerna</w:t>
      </w:r>
      <w:proofErr w:type="spellEnd"/>
      <w:r w:rsidRPr="000F3CB5">
        <w:rPr>
          <w:color w:val="FF0000"/>
          <w:lang w:val="hr-HR"/>
        </w:rPr>
        <w:t xml:space="preserve"> od srpnja 2013. kao i Procjene rizika na području Općine </w:t>
      </w:r>
      <w:proofErr w:type="spellStart"/>
      <w:r w:rsidRPr="000F3CB5">
        <w:rPr>
          <w:color w:val="FF0000"/>
          <w:lang w:val="hr-HR"/>
        </w:rPr>
        <w:t>Cerna</w:t>
      </w:r>
      <w:proofErr w:type="spellEnd"/>
      <w:r w:rsidRPr="000F3CB5">
        <w:rPr>
          <w:color w:val="FF0000"/>
          <w:lang w:val="hr-HR"/>
        </w:rPr>
        <w:t xml:space="preserve"> od srpnja 2017. godine, na području Općine </w:t>
      </w:r>
      <w:proofErr w:type="spellStart"/>
      <w:r w:rsidRPr="000F3CB5">
        <w:rPr>
          <w:color w:val="FF0000"/>
          <w:lang w:val="hr-HR"/>
        </w:rPr>
        <w:t>Cerna</w:t>
      </w:r>
      <w:proofErr w:type="spellEnd"/>
      <w:r w:rsidRPr="000F3CB5">
        <w:rPr>
          <w:color w:val="FF0000"/>
          <w:lang w:val="hr-HR"/>
        </w:rPr>
        <w:t xml:space="preserve"> moguće su sljedeće ugroze prirodnih katastrofa:</w:t>
      </w:r>
    </w:p>
    <w:p w:rsidR="00E71B37" w:rsidRPr="000F3CB5" w:rsidRDefault="00E71B37" w:rsidP="00E71B37">
      <w:pPr>
        <w:spacing w:after="0" w:line="240" w:lineRule="auto"/>
        <w:jc w:val="both"/>
        <w:rPr>
          <w:color w:val="FF0000"/>
          <w:lang w:val="hr-HR"/>
        </w:rPr>
      </w:pPr>
    </w:p>
    <w:p w:rsidR="00A66EA9" w:rsidRDefault="00A66EA9" w:rsidP="00E71B3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Potres</w:t>
      </w:r>
    </w:p>
    <w:p w:rsidR="00A66EA9" w:rsidRDefault="00A66EA9" w:rsidP="00E71B3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Poplava</w:t>
      </w:r>
    </w:p>
    <w:p w:rsidR="00A66EA9" w:rsidRDefault="00A66EA9" w:rsidP="00E71B3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Suša</w:t>
      </w:r>
    </w:p>
    <w:p w:rsidR="00A66EA9" w:rsidRDefault="00A66EA9" w:rsidP="00E71B3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Pijavice</w:t>
      </w:r>
    </w:p>
    <w:p w:rsidR="00A66EA9" w:rsidRDefault="00A66EA9" w:rsidP="00E71B3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Snježne oborine</w:t>
      </w:r>
    </w:p>
    <w:p w:rsidR="00A66EA9" w:rsidRDefault="00A66EA9" w:rsidP="00E71B3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Poledice</w:t>
      </w:r>
    </w:p>
    <w:p w:rsidR="00A66EA9" w:rsidRPr="00A66EA9" w:rsidRDefault="00A66EA9" w:rsidP="00E71B3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lang w:val="hr-HR"/>
        </w:rPr>
      </w:pPr>
      <w:r w:rsidRPr="00A66EA9">
        <w:rPr>
          <w:lang w:val="hr-HR"/>
        </w:rPr>
        <w:t>Tuča</w:t>
      </w:r>
    </w:p>
    <w:p w:rsidR="00A66EA9" w:rsidRDefault="00A66EA9" w:rsidP="00E71B3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lang w:val="hr-HR"/>
        </w:rPr>
      </w:pPr>
      <w:r w:rsidRPr="00A66EA9">
        <w:rPr>
          <w:lang w:val="hr-HR"/>
        </w:rPr>
        <w:t>Mraz</w:t>
      </w:r>
    </w:p>
    <w:p w:rsidR="00A66EA9" w:rsidRDefault="000F3CB5" w:rsidP="00E71B3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Ekstremne vremenske pojave – toplinski val</w:t>
      </w:r>
    </w:p>
    <w:p w:rsidR="000F3CB5" w:rsidRDefault="000F3CB5" w:rsidP="00E71B3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Epidemije  i </w:t>
      </w:r>
      <w:proofErr w:type="spellStart"/>
      <w:r>
        <w:rPr>
          <w:lang w:val="hr-HR"/>
        </w:rPr>
        <w:t>pandemije</w:t>
      </w:r>
      <w:proofErr w:type="spellEnd"/>
    </w:p>
    <w:p w:rsidR="000F3CB5" w:rsidRDefault="000F3CB5" w:rsidP="00E71B37">
      <w:pPr>
        <w:spacing w:after="0" w:line="240" w:lineRule="auto"/>
        <w:rPr>
          <w:lang w:val="hr-HR"/>
        </w:rPr>
      </w:pPr>
    </w:p>
    <w:p w:rsidR="000F3CB5" w:rsidRDefault="000F3CB5" w:rsidP="00E71B37">
      <w:pPr>
        <w:spacing w:after="0" w:line="240" w:lineRule="auto"/>
        <w:rPr>
          <w:lang w:val="hr-HR"/>
        </w:rPr>
      </w:pPr>
      <w:r>
        <w:rPr>
          <w:lang w:val="hr-HR"/>
        </w:rPr>
        <w:t>Važećom Procjenom rizika, kao i pripadajućim Planom djelovanja CZ obrađuju se sljedeće prirodne ugroze:</w:t>
      </w:r>
    </w:p>
    <w:p w:rsidR="000F3CB5" w:rsidRDefault="000F3CB5" w:rsidP="00E71B37">
      <w:pPr>
        <w:pStyle w:val="Odlomakpopisa"/>
        <w:numPr>
          <w:ilvl w:val="0"/>
          <w:numId w:val="4"/>
        </w:numPr>
        <w:spacing w:after="0" w:line="240" w:lineRule="auto"/>
        <w:rPr>
          <w:lang w:val="hr-HR"/>
        </w:rPr>
      </w:pPr>
      <w:r>
        <w:rPr>
          <w:lang w:val="hr-HR"/>
        </w:rPr>
        <w:t>Potres</w:t>
      </w:r>
    </w:p>
    <w:p w:rsidR="000F3CB5" w:rsidRDefault="000F3CB5" w:rsidP="00E71B37">
      <w:pPr>
        <w:pStyle w:val="Odlomakpopisa"/>
        <w:numPr>
          <w:ilvl w:val="0"/>
          <w:numId w:val="4"/>
        </w:numPr>
        <w:spacing w:after="0" w:line="240" w:lineRule="auto"/>
        <w:rPr>
          <w:lang w:val="hr-HR"/>
        </w:rPr>
      </w:pPr>
      <w:r>
        <w:rPr>
          <w:lang w:val="hr-HR"/>
        </w:rPr>
        <w:t>Poplava</w:t>
      </w:r>
    </w:p>
    <w:p w:rsidR="000F3CB5" w:rsidRDefault="000F3CB5" w:rsidP="00E71B37">
      <w:pPr>
        <w:pStyle w:val="Odlomakpopisa"/>
        <w:numPr>
          <w:ilvl w:val="0"/>
          <w:numId w:val="4"/>
        </w:numPr>
        <w:spacing w:after="0" w:line="240" w:lineRule="auto"/>
        <w:rPr>
          <w:lang w:val="hr-HR"/>
        </w:rPr>
      </w:pPr>
      <w:r>
        <w:rPr>
          <w:lang w:val="hr-HR"/>
        </w:rPr>
        <w:t>Ekstremne vremenske pojave – toplinski val</w:t>
      </w:r>
    </w:p>
    <w:p w:rsidR="000F3CB5" w:rsidRDefault="000F3CB5" w:rsidP="00E71B37">
      <w:pPr>
        <w:pStyle w:val="Odlomakpopisa"/>
        <w:numPr>
          <w:ilvl w:val="0"/>
          <w:numId w:val="4"/>
        </w:numPr>
        <w:spacing w:after="0" w:line="240" w:lineRule="auto"/>
        <w:rPr>
          <w:lang w:val="hr-HR"/>
        </w:rPr>
      </w:pPr>
      <w:r>
        <w:rPr>
          <w:lang w:val="hr-HR"/>
        </w:rPr>
        <w:t xml:space="preserve">Epidemije i </w:t>
      </w:r>
      <w:proofErr w:type="spellStart"/>
      <w:r>
        <w:rPr>
          <w:lang w:val="hr-HR"/>
        </w:rPr>
        <w:t>pandemije</w:t>
      </w:r>
      <w:proofErr w:type="spellEnd"/>
    </w:p>
    <w:p w:rsidR="000F3CB5" w:rsidRDefault="000F3CB5" w:rsidP="00E71B37">
      <w:pPr>
        <w:pStyle w:val="Odlomakpopisa"/>
        <w:spacing w:after="0" w:line="240" w:lineRule="auto"/>
        <w:rPr>
          <w:lang w:val="hr-HR"/>
        </w:rPr>
      </w:pPr>
    </w:p>
    <w:p w:rsidR="000F3CB5" w:rsidRDefault="000F3CB5" w:rsidP="0094623D">
      <w:pPr>
        <w:pStyle w:val="Naslov3"/>
        <w:numPr>
          <w:ilvl w:val="1"/>
          <w:numId w:val="23"/>
        </w:numPr>
        <w:spacing w:before="0" w:line="240" w:lineRule="auto"/>
        <w:rPr>
          <w:lang w:val="hr-HR"/>
        </w:rPr>
      </w:pPr>
      <w:bookmarkStart w:id="8" w:name="_Toc5884846"/>
      <w:bookmarkStart w:id="9" w:name="_Toc13206028"/>
      <w:r>
        <w:rPr>
          <w:lang w:val="hr-HR"/>
        </w:rPr>
        <w:lastRenderedPageBreak/>
        <w:t>UGROZE KOJE ĆE SE OBRAĐIVATI PLANOM DJELOVANJA U PODRUČJU PRIRODNIH NEPOGODA</w:t>
      </w:r>
      <w:bookmarkEnd w:id="8"/>
      <w:bookmarkEnd w:id="9"/>
    </w:p>
    <w:p w:rsidR="000F3CB5" w:rsidRDefault="000F3CB5" w:rsidP="00E71B37">
      <w:pPr>
        <w:spacing w:after="0" w:line="240" w:lineRule="auto"/>
        <w:rPr>
          <w:lang w:val="hr-HR"/>
        </w:rPr>
      </w:pPr>
    </w:p>
    <w:p w:rsidR="000F3CB5" w:rsidRDefault="000F3CB5" w:rsidP="00E71B37">
      <w:pPr>
        <w:spacing w:after="0" w:line="240" w:lineRule="auto"/>
        <w:rPr>
          <w:lang w:val="hr-HR"/>
        </w:rPr>
      </w:pPr>
      <w:r>
        <w:rPr>
          <w:lang w:val="hr-HR"/>
        </w:rPr>
        <w:t xml:space="preserve">Sukladno tumačenju Ministarstva financija, ugroze koje se obrađuju dokumentima zaštite i spašavanja, odnosno u ovom slučaju Procjenom rizika za područje Općine (potres, poplava, ekstremne vremenske pojave – visoke temperature i epidemije i </w:t>
      </w:r>
      <w:proofErr w:type="spellStart"/>
      <w:r>
        <w:rPr>
          <w:lang w:val="hr-HR"/>
        </w:rPr>
        <w:t>pandemije</w:t>
      </w:r>
      <w:proofErr w:type="spellEnd"/>
      <w:r>
        <w:rPr>
          <w:lang w:val="hr-HR"/>
        </w:rPr>
        <w:t>) se neće obrađivati ovim Planom jer su mjere i postupci obrađeni u Planu djelovanja sustava CZ.</w:t>
      </w:r>
    </w:p>
    <w:p w:rsidR="000F3CB5" w:rsidRDefault="000F3CB5" w:rsidP="00E71B37">
      <w:pPr>
        <w:spacing w:after="0" w:line="240" w:lineRule="auto"/>
        <w:rPr>
          <w:lang w:val="hr-HR"/>
        </w:rPr>
      </w:pPr>
    </w:p>
    <w:p w:rsidR="000F3CB5" w:rsidRDefault="000F3CB5" w:rsidP="00E71B37">
      <w:pPr>
        <w:spacing w:after="0" w:line="240" w:lineRule="auto"/>
        <w:rPr>
          <w:lang w:val="hr-HR"/>
        </w:rPr>
      </w:pPr>
      <w:r>
        <w:rPr>
          <w:lang w:val="hr-HR"/>
        </w:rPr>
        <w:t>Važećom Procjenom ugroženosti od požara, kao i pripadajućim Planom zaštite od požara obrađuju se mjere i postupci u slučaju požara i tehnoloških eksplozija te se ovim Planom neće obrađivati.</w:t>
      </w:r>
    </w:p>
    <w:p w:rsidR="00833A85" w:rsidRDefault="00833A85" w:rsidP="00E71B37">
      <w:pPr>
        <w:spacing w:after="0" w:line="240" w:lineRule="auto"/>
        <w:rPr>
          <w:lang w:val="hr-HR"/>
        </w:rPr>
      </w:pPr>
    </w:p>
    <w:p w:rsidR="00833A85" w:rsidRDefault="00833A85" w:rsidP="00E71B37">
      <w:pPr>
        <w:spacing w:after="0" w:line="240" w:lineRule="auto"/>
        <w:rPr>
          <w:color w:val="FF0000"/>
          <w:lang w:val="hr-HR"/>
        </w:rPr>
      </w:pPr>
      <w:r w:rsidRPr="00833A85">
        <w:rPr>
          <w:color w:val="FF0000"/>
          <w:lang w:val="hr-HR"/>
        </w:rPr>
        <w:t>Također, na području Općine u proteklih 15 godina nije bilo proglašene elementarne nepogode</w:t>
      </w:r>
      <w:r>
        <w:rPr>
          <w:color w:val="FF0000"/>
          <w:lang w:val="hr-HR"/>
        </w:rPr>
        <w:t xml:space="preserve"> od Pijavice pa se ista ovim Planom neće obrađivati.</w:t>
      </w:r>
    </w:p>
    <w:p w:rsidR="00833A85" w:rsidRDefault="00833A85" w:rsidP="00E71B37">
      <w:pPr>
        <w:spacing w:after="0" w:line="240" w:lineRule="auto"/>
        <w:rPr>
          <w:color w:val="FF0000"/>
          <w:lang w:val="hr-HR"/>
        </w:rPr>
      </w:pPr>
    </w:p>
    <w:p w:rsidR="00833A85" w:rsidRPr="00833A85" w:rsidRDefault="00833A85" w:rsidP="00E71B37">
      <w:pPr>
        <w:spacing w:after="0" w:line="240" w:lineRule="auto"/>
        <w:rPr>
          <w:color w:val="FF0000"/>
          <w:lang w:val="hr-HR"/>
        </w:rPr>
      </w:pPr>
      <w:r w:rsidRPr="00833A85">
        <w:rPr>
          <w:color w:val="FF0000"/>
          <w:lang w:val="hr-HR"/>
        </w:rPr>
        <w:t>Ovim Planom će se obrađivati mjere i postupci JLS u slučaju najčešćih prirodnih nepogoda:</w:t>
      </w:r>
    </w:p>
    <w:p w:rsidR="00833A85" w:rsidRPr="00833A85" w:rsidRDefault="00833A85" w:rsidP="00E71B37">
      <w:pPr>
        <w:pStyle w:val="Odlomakpopisa"/>
        <w:numPr>
          <w:ilvl w:val="0"/>
          <w:numId w:val="5"/>
        </w:numPr>
        <w:spacing w:after="0" w:line="240" w:lineRule="auto"/>
        <w:rPr>
          <w:color w:val="FF0000"/>
          <w:lang w:val="hr-HR"/>
        </w:rPr>
      </w:pPr>
      <w:r w:rsidRPr="00833A85">
        <w:rPr>
          <w:color w:val="FF0000"/>
          <w:lang w:val="hr-HR"/>
        </w:rPr>
        <w:t>Suše</w:t>
      </w:r>
    </w:p>
    <w:p w:rsidR="00833A85" w:rsidRPr="00833A85" w:rsidRDefault="00CF1EE0" w:rsidP="00E71B37">
      <w:pPr>
        <w:pStyle w:val="Odlomakpopisa"/>
        <w:numPr>
          <w:ilvl w:val="0"/>
          <w:numId w:val="5"/>
        </w:numPr>
        <w:spacing w:after="0" w:line="240" w:lineRule="auto"/>
        <w:rPr>
          <w:color w:val="FF0000"/>
          <w:lang w:val="hr-HR"/>
        </w:rPr>
      </w:pPr>
      <w:r>
        <w:rPr>
          <w:color w:val="FF0000"/>
          <w:lang w:val="hr-HR"/>
        </w:rPr>
        <w:t>Poplave</w:t>
      </w:r>
    </w:p>
    <w:p w:rsidR="00833A85" w:rsidRPr="00833A85" w:rsidRDefault="00833A85" w:rsidP="00E71B37">
      <w:pPr>
        <w:pStyle w:val="Odlomakpopisa"/>
        <w:numPr>
          <w:ilvl w:val="0"/>
          <w:numId w:val="5"/>
        </w:numPr>
        <w:spacing w:after="0" w:line="240" w:lineRule="auto"/>
        <w:rPr>
          <w:color w:val="FF0000"/>
          <w:lang w:val="hr-HR"/>
        </w:rPr>
      </w:pPr>
      <w:r w:rsidRPr="00833A85">
        <w:rPr>
          <w:color w:val="FF0000"/>
          <w:lang w:val="hr-HR"/>
        </w:rPr>
        <w:t>Snježne oborine</w:t>
      </w:r>
    </w:p>
    <w:p w:rsidR="00833A85" w:rsidRPr="00833A85" w:rsidRDefault="00833A85" w:rsidP="00E71B37">
      <w:pPr>
        <w:pStyle w:val="Odlomakpopisa"/>
        <w:numPr>
          <w:ilvl w:val="0"/>
          <w:numId w:val="5"/>
        </w:numPr>
        <w:spacing w:after="0" w:line="240" w:lineRule="auto"/>
        <w:rPr>
          <w:color w:val="FF0000"/>
          <w:lang w:val="hr-HR"/>
        </w:rPr>
      </w:pPr>
      <w:r w:rsidRPr="00833A85">
        <w:rPr>
          <w:color w:val="FF0000"/>
          <w:lang w:val="hr-HR"/>
        </w:rPr>
        <w:t>Poledice</w:t>
      </w:r>
    </w:p>
    <w:p w:rsidR="00833A85" w:rsidRPr="00833A85" w:rsidRDefault="00833A85" w:rsidP="00E71B37">
      <w:pPr>
        <w:pStyle w:val="Odlomakpopisa"/>
        <w:numPr>
          <w:ilvl w:val="0"/>
          <w:numId w:val="5"/>
        </w:numPr>
        <w:spacing w:after="0" w:line="240" w:lineRule="auto"/>
        <w:rPr>
          <w:color w:val="FF0000"/>
          <w:lang w:val="hr-HR"/>
        </w:rPr>
      </w:pPr>
      <w:r w:rsidRPr="00833A85">
        <w:rPr>
          <w:color w:val="FF0000"/>
          <w:lang w:val="hr-HR"/>
        </w:rPr>
        <w:t>Tuča</w:t>
      </w:r>
    </w:p>
    <w:p w:rsidR="00833A85" w:rsidRDefault="00833A85" w:rsidP="00E71B37">
      <w:pPr>
        <w:pStyle w:val="Odlomakpopisa"/>
        <w:numPr>
          <w:ilvl w:val="0"/>
          <w:numId w:val="5"/>
        </w:numPr>
        <w:spacing w:after="0" w:line="240" w:lineRule="auto"/>
        <w:rPr>
          <w:color w:val="FF0000"/>
          <w:lang w:val="hr-HR"/>
        </w:rPr>
      </w:pPr>
      <w:r w:rsidRPr="00833A85">
        <w:rPr>
          <w:color w:val="FF0000"/>
          <w:lang w:val="hr-HR"/>
        </w:rPr>
        <w:t>Mraz</w:t>
      </w:r>
    </w:p>
    <w:p w:rsidR="005F7EF4" w:rsidRDefault="005F7EF4" w:rsidP="005F7EF4">
      <w:pPr>
        <w:spacing w:after="0" w:line="240" w:lineRule="auto"/>
        <w:rPr>
          <w:color w:val="FF0000"/>
          <w:lang w:val="hr-HR"/>
        </w:rPr>
      </w:pPr>
    </w:p>
    <w:p w:rsidR="005F7EF4" w:rsidRPr="001E7E87" w:rsidRDefault="005F7EF4" w:rsidP="005F7EF4">
      <w:pPr>
        <w:spacing w:after="0" w:line="240" w:lineRule="auto"/>
        <w:rPr>
          <w:b/>
          <w:bCs/>
          <w:color w:val="000000" w:themeColor="text1"/>
          <w:lang w:val="hr-HR"/>
        </w:rPr>
      </w:pPr>
      <w:r w:rsidRPr="001E7E87">
        <w:rPr>
          <w:b/>
          <w:bCs/>
          <w:color w:val="000000" w:themeColor="text1"/>
          <w:lang w:val="hr-HR"/>
        </w:rPr>
        <w:t xml:space="preserve">U daljnjem tekstu podatke </w:t>
      </w:r>
      <w:r w:rsidR="001E7E87" w:rsidRPr="001E7E87">
        <w:rPr>
          <w:b/>
          <w:bCs/>
          <w:color w:val="000000" w:themeColor="text1"/>
          <w:lang w:val="hr-HR"/>
        </w:rPr>
        <w:t>Državnog hidrometeorološkog zavoda o prirodnim nepogodama u zadnjih 10 godina donosimo za Općinu Gradište jer je to najbliža Meteorološka postaja za mjerenje oborina</w:t>
      </w:r>
      <w:r w:rsidR="001E7E87">
        <w:rPr>
          <w:b/>
          <w:bCs/>
          <w:color w:val="000000" w:themeColor="text1"/>
          <w:lang w:val="hr-HR"/>
        </w:rPr>
        <w:t>.</w:t>
      </w:r>
    </w:p>
    <w:p w:rsidR="00833A85" w:rsidRPr="00833A85" w:rsidRDefault="00833A85" w:rsidP="00E71B37">
      <w:pPr>
        <w:pStyle w:val="Odlomakpopisa"/>
        <w:spacing w:after="0" w:line="240" w:lineRule="auto"/>
        <w:jc w:val="both"/>
        <w:rPr>
          <w:lang w:val="hr-HR"/>
        </w:rPr>
      </w:pPr>
    </w:p>
    <w:p w:rsidR="000F3CB5" w:rsidRDefault="00833A85" w:rsidP="0094623D">
      <w:pPr>
        <w:pStyle w:val="Naslov1"/>
        <w:numPr>
          <w:ilvl w:val="0"/>
          <w:numId w:val="23"/>
        </w:numPr>
        <w:rPr>
          <w:lang w:val="hr-HR"/>
        </w:rPr>
      </w:pPr>
      <w:bookmarkStart w:id="10" w:name="_Toc13206029"/>
      <w:r>
        <w:rPr>
          <w:lang w:val="hr-HR"/>
        </w:rPr>
        <w:t>POPIS MJERA I NOSITELJA MJERA U SLUČAJU NASTAJANJA PRIRODNE NEPOGODE</w:t>
      </w:r>
      <w:bookmarkEnd w:id="10"/>
    </w:p>
    <w:p w:rsidR="005063CA" w:rsidRPr="005063CA" w:rsidRDefault="005063CA" w:rsidP="005063CA">
      <w:pPr>
        <w:rPr>
          <w:lang w:val="hr-HR"/>
        </w:rPr>
      </w:pPr>
    </w:p>
    <w:p w:rsidR="005063CA" w:rsidRDefault="005063CA" w:rsidP="005063CA">
      <w:pPr>
        <w:jc w:val="both"/>
      </w:pPr>
      <w:proofErr w:type="spellStart"/>
      <w:r>
        <w:t>Temeljem</w:t>
      </w:r>
      <w:proofErr w:type="spellEnd"/>
      <w:r>
        <w:t xml:space="preserve"> </w:t>
      </w:r>
      <w:proofErr w:type="spellStart"/>
      <w:r>
        <w:t>tumačenja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ublažavanju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uklanjanju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dobivenog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financija</w:t>
      </w:r>
      <w:proofErr w:type="spellEnd"/>
      <w:r>
        <w:t xml:space="preserve"> KLASA: 422-02/19-01/</w:t>
      </w:r>
      <w:proofErr w:type="gramStart"/>
      <w:r>
        <w:t>27  URBROJ</w:t>
      </w:r>
      <w:proofErr w:type="gramEnd"/>
      <w:r>
        <w:t xml:space="preserve">: 513-06-02-19-5 </w:t>
      </w:r>
      <w:proofErr w:type="spellStart"/>
      <w:r>
        <w:t>od</w:t>
      </w:r>
      <w:proofErr w:type="spellEnd"/>
      <w:r>
        <w:t xml:space="preserve"> 26. </w:t>
      </w:r>
      <w:proofErr w:type="spellStart"/>
      <w:proofErr w:type="gramStart"/>
      <w:r>
        <w:t>veljače</w:t>
      </w:r>
      <w:proofErr w:type="spellEnd"/>
      <w:proofErr w:type="gramEnd"/>
      <w:r>
        <w:t xml:space="preserve"> 2019. </w:t>
      </w:r>
      <w:proofErr w:type="spellStart"/>
      <w:r>
        <w:t>godine</w:t>
      </w:r>
      <w:proofErr w:type="spellEnd"/>
      <w:r>
        <w:t xml:space="preserve">, pod </w:t>
      </w:r>
      <w:proofErr w:type="spellStart"/>
      <w:r>
        <w:t>pojmom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(čl.17. </w:t>
      </w:r>
      <w:proofErr w:type="spellStart"/>
      <w:r>
        <w:t>stavak</w:t>
      </w:r>
      <w:proofErr w:type="spellEnd"/>
      <w:r>
        <w:t xml:space="preserve"> 2. </w:t>
      </w:r>
      <w:proofErr w:type="spellStart"/>
      <w:r>
        <w:t>točka</w:t>
      </w:r>
      <w:proofErr w:type="spellEnd"/>
      <w:r>
        <w:t xml:space="preserve"> 1.)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sva</w:t>
      </w:r>
      <w:proofErr w:type="spellEnd"/>
      <w:r>
        <w:t xml:space="preserve"> </w:t>
      </w:r>
      <w:proofErr w:type="spellStart"/>
      <w:r>
        <w:t>djelovanja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JLS </w:t>
      </w:r>
      <w:proofErr w:type="spellStart"/>
      <w:r>
        <w:t>vezana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sanaciju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, </w:t>
      </w:r>
      <w:proofErr w:type="spellStart"/>
      <w:r>
        <w:t>ovisno</w:t>
      </w:r>
      <w:proofErr w:type="spellEnd"/>
      <w:r>
        <w:t xml:space="preserve"> o </w:t>
      </w:r>
      <w:proofErr w:type="spellStart"/>
      <w:r>
        <w:t>naravi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nepogode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izgledna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posljedicama</w:t>
      </w:r>
      <w:proofErr w:type="spellEnd"/>
      <w:r>
        <w:t xml:space="preserve"> </w:t>
      </w:r>
      <w:proofErr w:type="spellStart"/>
      <w:r>
        <w:t>istih</w:t>
      </w:r>
      <w:proofErr w:type="spellEnd"/>
      <w:r>
        <w:t>.</w:t>
      </w:r>
    </w:p>
    <w:p w:rsidR="000F3CB5" w:rsidRDefault="000F3CB5" w:rsidP="00E71B37">
      <w:pPr>
        <w:spacing w:after="0" w:line="240" w:lineRule="auto"/>
        <w:jc w:val="both"/>
        <w:rPr>
          <w:lang w:val="hr-HR"/>
        </w:rPr>
      </w:pPr>
    </w:p>
    <w:p w:rsidR="00B70A0D" w:rsidRDefault="00B70A0D" w:rsidP="0094623D">
      <w:pPr>
        <w:pStyle w:val="Naslov2"/>
        <w:numPr>
          <w:ilvl w:val="1"/>
          <w:numId w:val="1"/>
        </w:numPr>
        <w:rPr>
          <w:lang w:val="hr-HR"/>
        </w:rPr>
      </w:pPr>
      <w:bookmarkStart w:id="11" w:name="_Toc13206030"/>
      <w:r>
        <w:rPr>
          <w:lang w:val="hr-HR"/>
        </w:rPr>
        <w:t>POPIS MJERA PO ELEMENTARNIM NEPOGODAMA</w:t>
      </w:r>
      <w:bookmarkEnd w:id="11"/>
    </w:p>
    <w:p w:rsidR="00B70A0D" w:rsidRDefault="00B70A0D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Kako se prirodne nepogode uglavnom javljaju iznenada i ne nastaju uvijek štete istih razmjera, u ovom dijelu moguće je provesti:</w:t>
      </w:r>
    </w:p>
    <w:p w:rsidR="008B1045" w:rsidRDefault="008B1045" w:rsidP="00E71B37">
      <w:pPr>
        <w:spacing w:after="0" w:line="240" w:lineRule="auto"/>
        <w:jc w:val="both"/>
        <w:rPr>
          <w:lang w:val="hr-HR"/>
        </w:rPr>
      </w:pPr>
    </w:p>
    <w:p w:rsidR="00B70A0D" w:rsidRDefault="00B70A0D" w:rsidP="00E71B37">
      <w:pPr>
        <w:pStyle w:val="Odlomakpopisa"/>
        <w:numPr>
          <w:ilvl w:val="0"/>
          <w:numId w:val="6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Preventivne mjere radi umanjenja posljedica prirodne nepogode</w:t>
      </w:r>
    </w:p>
    <w:p w:rsidR="00B70A0D" w:rsidRDefault="00B70A0D" w:rsidP="00E71B37">
      <w:pPr>
        <w:pStyle w:val="Odlomakpopisa"/>
        <w:spacing w:after="0" w:line="240" w:lineRule="auto"/>
        <w:jc w:val="both"/>
        <w:rPr>
          <w:lang w:val="hr-HR"/>
        </w:rPr>
      </w:pPr>
      <w:r>
        <w:rPr>
          <w:lang w:val="hr-HR"/>
        </w:rPr>
        <w:t>Preventivne mjere obuhvaćaju: saniranje postojećih klizišta, uređivanje kanala i propusta uz prometnice, uređivanje korita potoka, rječica i rijeka, uređenje retencija, izgradnju barijera za sprječavanje odnošenja zemlje izvan poljoprivrednih površina, rušenje starih i trulih stabala, postavljanje zaštitnih mreža protiv tuče i sl.</w:t>
      </w:r>
    </w:p>
    <w:p w:rsidR="00B70A0D" w:rsidRDefault="00B70A0D" w:rsidP="00E71B37">
      <w:pPr>
        <w:pStyle w:val="Odlomakpopisa"/>
        <w:spacing w:after="0" w:line="240" w:lineRule="auto"/>
        <w:jc w:val="both"/>
        <w:rPr>
          <w:lang w:val="hr-HR"/>
        </w:rPr>
      </w:pPr>
    </w:p>
    <w:p w:rsidR="00B70A0D" w:rsidRDefault="00B70A0D" w:rsidP="00E71B37">
      <w:pPr>
        <w:pStyle w:val="Odlomakpopisa"/>
        <w:numPr>
          <w:ilvl w:val="0"/>
          <w:numId w:val="6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Mjere za ublažavanje i otklanjanje izravnih posljedica prirodne nepogode.</w:t>
      </w:r>
    </w:p>
    <w:p w:rsidR="00B70A0D" w:rsidRDefault="00B70A0D" w:rsidP="00E71B37">
      <w:pPr>
        <w:pStyle w:val="Odlomakpopisa"/>
        <w:spacing w:after="0" w:line="240" w:lineRule="auto"/>
        <w:jc w:val="both"/>
        <w:rPr>
          <w:lang w:val="hr-HR"/>
        </w:rPr>
      </w:pPr>
      <w:r>
        <w:rPr>
          <w:lang w:val="hr-HR"/>
        </w:rPr>
        <w:t>Mjere za ublažavanje i otklanjanje</w:t>
      </w:r>
      <w:r w:rsidR="00E47253">
        <w:rPr>
          <w:lang w:val="hr-HR"/>
        </w:rPr>
        <w:t xml:space="preserve"> izravnih posljedica prirodne nepogode podrazumijevaju procjenu šteta i posljedica; sanaciju nastalih oštećenja i šteta. Sanacija obuhvaća aktivnosti kojima se otklanjaju posljedice prirodne nepogode – pružanje prve pomoći unesrećenima koliko ih je bilo , čišćenje, stambenih, gospodarskih i drugih objekata od nanosa mulja, šljunka, drveća i slično, odstranjivanje odronjene zemlje, mulja i šljunka s cesta i lokalnih putova, te sve ostale radnje kojima se smanjuju nastala oštećenja.</w:t>
      </w:r>
    </w:p>
    <w:p w:rsidR="001E7E87" w:rsidRDefault="001E7E87" w:rsidP="00E71B37">
      <w:pPr>
        <w:pStyle w:val="Odlomakpopisa"/>
        <w:spacing w:after="0" w:line="240" w:lineRule="auto"/>
        <w:jc w:val="both"/>
        <w:rPr>
          <w:lang w:val="hr-HR"/>
        </w:rPr>
      </w:pPr>
    </w:p>
    <w:p w:rsidR="00E47253" w:rsidRDefault="00E47253" w:rsidP="00E71B37">
      <w:pPr>
        <w:spacing w:after="0" w:line="240" w:lineRule="auto"/>
        <w:jc w:val="both"/>
        <w:rPr>
          <w:lang w:val="hr-HR"/>
        </w:rPr>
      </w:pPr>
    </w:p>
    <w:p w:rsidR="00E47253" w:rsidRDefault="00E47253" w:rsidP="0094623D">
      <w:pPr>
        <w:pStyle w:val="Naslov3"/>
        <w:numPr>
          <w:ilvl w:val="2"/>
          <w:numId w:val="1"/>
        </w:numPr>
        <w:spacing w:before="0" w:line="240" w:lineRule="auto"/>
        <w:jc w:val="both"/>
        <w:rPr>
          <w:lang w:val="hr-HR"/>
        </w:rPr>
      </w:pPr>
      <w:bookmarkStart w:id="12" w:name="_Toc5884847"/>
      <w:bookmarkStart w:id="13" w:name="_Toc13206031"/>
      <w:r>
        <w:rPr>
          <w:lang w:val="hr-HR"/>
        </w:rPr>
        <w:t>SUŠA</w:t>
      </w:r>
      <w:bookmarkEnd w:id="12"/>
      <w:bookmarkEnd w:id="13"/>
    </w:p>
    <w:p w:rsidR="00964532" w:rsidRPr="00964532" w:rsidRDefault="00964532" w:rsidP="00964532">
      <w:pPr>
        <w:rPr>
          <w:lang w:val="hr-HR"/>
        </w:rPr>
      </w:pPr>
    </w:p>
    <w:p w:rsidR="00E47253" w:rsidRDefault="00E47253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Meteorološka suša ili dulje razdoblje bez oborine može uzrokovati ozbiljne štete u poljodjelstvu, vodnom gospodarstvu te u drugim gospodarskim djelatnostima. Suša je često posljedica nailaska i duljeg zadržavanja anticiklone nad nekim područjem, kada uslijedi veća potražnja za vodom od opskrbe.</w:t>
      </w:r>
      <w:r>
        <w:rPr>
          <w:rStyle w:val="Referencafusnote"/>
          <w:lang w:val="hr-HR"/>
        </w:rPr>
        <w:footnoteReference w:id="1"/>
      </w:r>
    </w:p>
    <w:p w:rsidR="00E71B37" w:rsidRPr="00E47253" w:rsidRDefault="00E71B37" w:rsidP="00E71B37">
      <w:pPr>
        <w:spacing w:after="0" w:line="240" w:lineRule="auto"/>
        <w:jc w:val="both"/>
        <w:rPr>
          <w:lang w:val="hr-HR"/>
        </w:rPr>
      </w:pPr>
    </w:p>
    <w:p w:rsidR="000F3CB5" w:rsidRDefault="002173F6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Posljedice dugotrajnih</w:t>
      </w:r>
      <w:r w:rsidR="000636B7">
        <w:rPr>
          <w:lang w:val="hr-HR"/>
        </w:rPr>
        <w:t xml:space="preserve"> suša mogu biti višestruke:</w:t>
      </w:r>
    </w:p>
    <w:p w:rsidR="000636B7" w:rsidRDefault="000636B7" w:rsidP="00E71B37">
      <w:pPr>
        <w:pStyle w:val="Odlomakpopisa"/>
        <w:numPr>
          <w:ilvl w:val="0"/>
          <w:numId w:val="7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Poljoprivredna proizvodnja se smanjuje, smanjuje se proizvodnja stočne hrane, a u težim slučajevima stradavaju i višegodišnje kulture (vinogradi i voćnjaci)</w:t>
      </w:r>
    </w:p>
    <w:p w:rsidR="000636B7" w:rsidRDefault="000636B7" w:rsidP="00E71B37">
      <w:pPr>
        <w:pStyle w:val="Odlomakpopisa"/>
        <w:numPr>
          <w:ilvl w:val="0"/>
          <w:numId w:val="7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Vodocrpilištima se smanjuje kapacitet, pritisak vode u sustavu pada,</w:t>
      </w:r>
    </w:p>
    <w:p w:rsidR="000636B7" w:rsidRDefault="000636B7" w:rsidP="00E71B37">
      <w:pPr>
        <w:pStyle w:val="Odlomakpopisa"/>
        <w:numPr>
          <w:ilvl w:val="0"/>
          <w:numId w:val="7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Zbog smanjenja protoka vodotoka dolazi do pomora organizma koji žive u vodi, manje količine opasnih tvari koje dođu u vodotok mogu izazvati teže posljedice,</w:t>
      </w:r>
    </w:p>
    <w:p w:rsidR="000636B7" w:rsidRDefault="000636B7" w:rsidP="00E71B37">
      <w:pPr>
        <w:pStyle w:val="Odlomakpopisa"/>
        <w:numPr>
          <w:ilvl w:val="0"/>
          <w:numId w:val="7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Uništavanje (sušenje) višegodišnjih nasada te ostale poljoprivredne proizvodnje kao i do uginuća stoke i do 40%.</w:t>
      </w:r>
    </w:p>
    <w:p w:rsidR="00694FBE" w:rsidRDefault="00694FBE" w:rsidP="00B71534">
      <w:pPr>
        <w:pStyle w:val="Odlomakpopisa"/>
        <w:spacing w:after="0" w:line="240" w:lineRule="auto"/>
        <w:jc w:val="both"/>
        <w:rPr>
          <w:lang w:val="hr-HR"/>
        </w:rPr>
      </w:pPr>
    </w:p>
    <w:p w:rsidR="000636B7" w:rsidRPr="00532C18" w:rsidRDefault="00B71534" w:rsidP="00E71B37">
      <w:pPr>
        <w:spacing w:after="0" w:line="240" w:lineRule="auto"/>
        <w:rPr>
          <w:lang w:val="hr-HR"/>
        </w:rPr>
      </w:pPr>
      <w:r w:rsidRPr="00532C18">
        <w:rPr>
          <w:lang w:val="hr-HR"/>
        </w:rPr>
        <w:t>N</w:t>
      </w:r>
      <w:r w:rsidR="000636B7" w:rsidRPr="00532C18">
        <w:rPr>
          <w:lang w:val="hr-HR"/>
        </w:rPr>
        <w:t>a područj</w:t>
      </w:r>
      <w:r w:rsidRPr="00532C18">
        <w:rPr>
          <w:lang w:val="hr-HR"/>
        </w:rPr>
        <w:t>u</w:t>
      </w:r>
      <w:r w:rsidR="000636B7" w:rsidRPr="00532C18">
        <w:rPr>
          <w:lang w:val="hr-HR"/>
        </w:rPr>
        <w:t xml:space="preserve"> Općin</w:t>
      </w:r>
      <w:r w:rsidRPr="00532C18">
        <w:rPr>
          <w:lang w:val="hr-HR"/>
        </w:rPr>
        <w:t>e</w:t>
      </w:r>
      <w:r w:rsidR="000636B7" w:rsidRPr="00532C18">
        <w:rPr>
          <w:lang w:val="hr-HR"/>
        </w:rPr>
        <w:t xml:space="preserve"> </w:t>
      </w:r>
      <w:proofErr w:type="spellStart"/>
      <w:r w:rsidR="000636B7" w:rsidRPr="00532C18">
        <w:rPr>
          <w:lang w:val="hr-HR"/>
        </w:rPr>
        <w:t>Cerna</w:t>
      </w:r>
      <w:proofErr w:type="spellEnd"/>
      <w:r w:rsidRPr="00532C18">
        <w:rPr>
          <w:lang w:val="hr-HR"/>
        </w:rPr>
        <w:t xml:space="preserve"> posljednja suša proglašena je 201</w:t>
      </w:r>
      <w:r w:rsidR="00532C18" w:rsidRPr="00532C18">
        <w:rPr>
          <w:lang w:val="hr-HR"/>
        </w:rPr>
        <w:t>7</w:t>
      </w:r>
      <w:r w:rsidRPr="00532C18">
        <w:rPr>
          <w:lang w:val="hr-HR"/>
        </w:rPr>
        <w:t>.godin</w:t>
      </w:r>
      <w:r w:rsidR="00532C18" w:rsidRPr="00532C18">
        <w:rPr>
          <w:lang w:val="hr-HR"/>
        </w:rPr>
        <w:t>e.</w:t>
      </w:r>
    </w:p>
    <w:p w:rsidR="00B71534" w:rsidRDefault="00B71534" w:rsidP="00E71B37">
      <w:pPr>
        <w:spacing w:after="0" w:line="240" w:lineRule="auto"/>
        <w:rPr>
          <w:lang w:val="hr-HR"/>
        </w:rPr>
      </w:pPr>
    </w:p>
    <w:p w:rsidR="000636B7" w:rsidRPr="00314904" w:rsidRDefault="000636B7" w:rsidP="00E71B37">
      <w:pPr>
        <w:spacing w:after="0" w:line="240" w:lineRule="auto"/>
        <w:rPr>
          <w:u w:val="single"/>
          <w:lang w:val="hr-HR"/>
        </w:rPr>
      </w:pPr>
      <w:r w:rsidRPr="00314904">
        <w:rPr>
          <w:u w:val="single"/>
          <w:lang w:val="hr-HR"/>
        </w:rPr>
        <w:t>Preventivne mjere radi umanjenja posljedica prirodne nepogode</w:t>
      </w:r>
    </w:p>
    <w:p w:rsidR="000F3CB5" w:rsidRDefault="00314904" w:rsidP="00E71B37">
      <w:pPr>
        <w:spacing w:after="0" w:line="240" w:lineRule="auto"/>
        <w:rPr>
          <w:lang w:val="hr-HR"/>
        </w:rPr>
      </w:pPr>
      <w:r>
        <w:rPr>
          <w:lang w:val="hr-HR"/>
        </w:rPr>
        <w:t>Mjere za ublažavanje i otklanjanje izravnih posljedica prirodne nepogode podrazumijevaju procjenu šteta i posljedica; sanaciju nastalih oštećenja i šteta. Sanacija obuhvaća aktivnosti kojima se otklanjaju posljedice prirodne nepogode, pružanje prve pomoći unesrećenima ukoliko ih je bilo te sve ostale radnje kojima se smanjuju posljedice suše.</w:t>
      </w:r>
    </w:p>
    <w:p w:rsidR="00314904" w:rsidRDefault="00314904" w:rsidP="00E71B37">
      <w:pPr>
        <w:spacing w:after="0" w:line="240" w:lineRule="auto"/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44"/>
        <w:gridCol w:w="8532"/>
      </w:tblGrid>
      <w:tr w:rsidR="00314904" w:rsidRPr="00314904" w:rsidTr="00314904">
        <w:tc>
          <w:tcPr>
            <w:tcW w:w="864" w:type="dxa"/>
            <w:shd w:val="clear" w:color="auto" w:fill="D9D9D9" w:themeFill="background1" w:themeFillShade="D9"/>
          </w:tcPr>
          <w:p w:rsidR="00314904" w:rsidRPr="00314904" w:rsidRDefault="00314904" w:rsidP="00E71B37">
            <w:pPr>
              <w:rPr>
                <w:b/>
                <w:sz w:val="24"/>
                <w:szCs w:val="24"/>
                <w:lang w:val="hr-HR"/>
              </w:rPr>
            </w:pPr>
            <w:r w:rsidRPr="00314904">
              <w:rPr>
                <w:b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8532" w:type="dxa"/>
            <w:shd w:val="clear" w:color="auto" w:fill="D9D9D9" w:themeFill="background1" w:themeFillShade="D9"/>
          </w:tcPr>
          <w:p w:rsidR="00314904" w:rsidRPr="00314904" w:rsidRDefault="00314904" w:rsidP="00E71B37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314904">
              <w:rPr>
                <w:b/>
                <w:sz w:val="24"/>
                <w:szCs w:val="24"/>
                <w:lang w:val="hr-HR"/>
              </w:rPr>
              <w:t>Radnje i postupci (Mjere)</w:t>
            </w:r>
          </w:p>
        </w:tc>
      </w:tr>
      <w:tr w:rsidR="00314904" w:rsidTr="00314904">
        <w:tc>
          <w:tcPr>
            <w:tcW w:w="864" w:type="dxa"/>
          </w:tcPr>
          <w:p w:rsidR="00314904" w:rsidRDefault="00314904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8532" w:type="dxa"/>
          </w:tcPr>
          <w:p w:rsidR="00314904" w:rsidRDefault="00314904" w:rsidP="00E71B37">
            <w:pPr>
              <w:rPr>
                <w:lang w:val="hr-HR"/>
              </w:rPr>
            </w:pPr>
            <w:r>
              <w:rPr>
                <w:lang w:val="hr-HR"/>
              </w:rPr>
              <w:t>Izvještavanje župana MŽ i predlaganje aktiviranja Povjerenstva za procjenu štete od elementarnih nepogoda na ugroženim područjima.</w:t>
            </w:r>
          </w:p>
        </w:tc>
      </w:tr>
      <w:tr w:rsidR="00314904" w:rsidTr="00314904">
        <w:tc>
          <w:tcPr>
            <w:tcW w:w="864" w:type="dxa"/>
          </w:tcPr>
          <w:p w:rsidR="00314904" w:rsidRDefault="00314904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8532" w:type="dxa"/>
          </w:tcPr>
          <w:p w:rsidR="00314904" w:rsidRDefault="00314904" w:rsidP="00E71B37">
            <w:pPr>
              <w:rPr>
                <w:lang w:val="hr-HR"/>
              </w:rPr>
            </w:pPr>
            <w:r>
              <w:rPr>
                <w:lang w:val="hr-HR"/>
              </w:rPr>
              <w:t>Povjerenstvo nastavlja aktivnosti na popisu i procjeni štete sukladno Zakona o ublažavanju i uklanjanju posljedica prirodnih nepogoda (NN 16/19).</w:t>
            </w:r>
          </w:p>
        </w:tc>
      </w:tr>
      <w:tr w:rsidR="00314904" w:rsidTr="00314904">
        <w:tc>
          <w:tcPr>
            <w:tcW w:w="864" w:type="dxa"/>
          </w:tcPr>
          <w:p w:rsidR="00314904" w:rsidRDefault="00314904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8532" w:type="dxa"/>
          </w:tcPr>
          <w:p w:rsidR="00314904" w:rsidRDefault="00314904" w:rsidP="00E71B37">
            <w:pPr>
              <w:rPr>
                <w:lang w:val="hr-HR"/>
              </w:rPr>
            </w:pPr>
            <w:r>
              <w:rPr>
                <w:lang w:val="hr-HR"/>
              </w:rPr>
              <w:t>Pozivanje Stožera CZ</w:t>
            </w:r>
            <w:r w:rsidR="007C6BCE">
              <w:rPr>
                <w:lang w:val="hr-HR"/>
              </w:rPr>
              <w:t>.</w:t>
            </w:r>
          </w:p>
        </w:tc>
      </w:tr>
      <w:tr w:rsidR="00314904" w:rsidTr="00314904">
        <w:tc>
          <w:tcPr>
            <w:tcW w:w="864" w:type="dxa"/>
          </w:tcPr>
          <w:p w:rsidR="00314904" w:rsidRDefault="00314904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8532" w:type="dxa"/>
          </w:tcPr>
          <w:p w:rsidR="00314904" w:rsidRDefault="00314904" w:rsidP="00E71B37">
            <w:pPr>
              <w:rPr>
                <w:lang w:val="hr-HR"/>
              </w:rPr>
            </w:pPr>
            <w:r>
              <w:rPr>
                <w:lang w:val="hr-HR"/>
              </w:rPr>
              <w:t>Prikupljanje informacija o naseljima u kojim se dogodila nestašica vode i izrada prioriteta dostave vode ljudima, životinjama, zalijevanje usjeva važnih za funkcioniranje zajednice.</w:t>
            </w:r>
          </w:p>
        </w:tc>
      </w:tr>
      <w:tr w:rsidR="00314904" w:rsidTr="00314904">
        <w:tc>
          <w:tcPr>
            <w:tcW w:w="864" w:type="dxa"/>
          </w:tcPr>
          <w:p w:rsidR="00314904" w:rsidRDefault="00314904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8532" w:type="dxa"/>
          </w:tcPr>
          <w:p w:rsidR="00314904" w:rsidRDefault="00314904" w:rsidP="00E71B37">
            <w:pPr>
              <w:rPr>
                <w:lang w:val="hr-HR"/>
              </w:rPr>
            </w:pPr>
            <w:r>
              <w:rPr>
                <w:lang w:val="hr-HR"/>
              </w:rPr>
              <w:t>Pronalaženje najbližeg vodocrpilišta</w:t>
            </w:r>
            <w:r w:rsidR="007C6BCE">
              <w:rPr>
                <w:lang w:val="hr-HR"/>
              </w:rPr>
              <w:t xml:space="preserve"> s kojeg postoji mogućnost dostave vode.</w:t>
            </w:r>
          </w:p>
        </w:tc>
      </w:tr>
      <w:tr w:rsidR="00314904" w:rsidTr="00314904">
        <w:tc>
          <w:tcPr>
            <w:tcW w:w="864" w:type="dxa"/>
          </w:tcPr>
          <w:p w:rsidR="00314904" w:rsidRDefault="00314904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8532" w:type="dxa"/>
          </w:tcPr>
          <w:p w:rsidR="00314904" w:rsidRDefault="007C6BCE" w:rsidP="00E71B37">
            <w:pPr>
              <w:rPr>
                <w:lang w:val="hr-HR"/>
              </w:rPr>
            </w:pPr>
            <w:r>
              <w:rPr>
                <w:lang w:val="hr-HR"/>
              </w:rPr>
              <w:t>Angažiranje DVD-a na dostavi vode na ugrožena područja.</w:t>
            </w:r>
          </w:p>
        </w:tc>
      </w:tr>
      <w:tr w:rsidR="00314904" w:rsidTr="00314904">
        <w:tc>
          <w:tcPr>
            <w:tcW w:w="864" w:type="dxa"/>
          </w:tcPr>
          <w:p w:rsidR="00314904" w:rsidRDefault="00314904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8532" w:type="dxa"/>
          </w:tcPr>
          <w:p w:rsidR="00314904" w:rsidRDefault="007C6BCE" w:rsidP="00E71B37">
            <w:pPr>
              <w:rPr>
                <w:lang w:val="hr-HR"/>
              </w:rPr>
            </w:pPr>
            <w:r>
              <w:rPr>
                <w:lang w:val="hr-HR"/>
              </w:rPr>
              <w:t>Informiranje stanovništva o načinu snabdijevanja.</w:t>
            </w:r>
          </w:p>
        </w:tc>
      </w:tr>
      <w:tr w:rsidR="00314904" w:rsidTr="00314904">
        <w:tc>
          <w:tcPr>
            <w:tcW w:w="864" w:type="dxa"/>
          </w:tcPr>
          <w:p w:rsidR="00314904" w:rsidRDefault="00314904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8532" w:type="dxa"/>
          </w:tcPr>
          <w:p w:rsidR="00314904" w:rsidRDefault="007C6BCE" w:rsidP="00E71B37">
            <w:pPr>
              <w:rPr>
                <w:lang w:val="hr-HR"/>
              </w:rPr>
            </w:pPr>
            <w:r>
              <w:rPr>
                <w:lang w:val="hr-HR"/>
              </w:rPr>
              <w:t>Izrada popisa (vlasnik i broj grla) stočnog fonda koristeći evidenciju Veterinarske stanice.</w:t>
            </w:r>
          </w:p>
        </w:tc>
      </w:tr>
      <w:tr w:rsidR="00314904" w:rsidTr="00314904">
        <w:tc>
          <w:tcPr>
            <w:tcW w:w="864" w:type="dxa"/>
          </w:tcPr>
          <w:p w:rsidR="00314904" w:rsidRDefault="00314904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lastRenderedPageBreak/>
              <w:t>9.</w:t>
            </w:r>
          </w:p>
        </w:tc>
        <w:tc>
          <w:tcPr>
            <w:tcW w:w="8532" w:type="dxa"/>
          </w:tcPr>
          <w:p w:rsidR="00314904" w:rsidRDefault="007C6BCE" w:rsidP="00E71B37">
            <w:pPr>
              <w:rPr>
                <w:lang w:val="hr-HR"/>
              </w:rPr>
            </w:pPr>
            <w:r>
              <w:rPr>
                <w:lang w:val="hr-HR"/>
              </w:rPr>
              <w:t>Utvrđivanje minimalne dnevne količine vode po grlu.</w:t>
            </w:r>
          </w:p>
        </w:tc>
      </w:tr>
      <w:tr w:rsidR="007C6BCE" w:rsidTr="00314904">
        <w:tc>
          <w:tcPr>
            <w:tcW w:w="864" w:type="dxa"/>
          </w:tcPr>
          <w:p w:rsidR="007C6BCE" w:rsidRDefault="007C6BCE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10.</w:t>
            </w:r>
          </w:p>
        </w:tc>
        <w:tc>
          <w:tcPr>
            <w:tcW w:w="8532" w:type="dxa"/>
          </w:tcPr>
          <w:p w:rsidR="007C6BCE" w:rsidRDefault="007C6BCE" w:rsidP="00E71B37">
            <w:pPr>
              <w:rPr>
                <w:lang w:val="hr-HR"/>
              </w:rPr>
            </w:pPr>
            <w:r>
              <w:rPr>
                <w:lang w:val="hr-HR"/>
              </w:rPr>
              <w:t>Dovoz vode vlasnicima većeg broja grla.</w:t>
            </w:r>
          </w:p>
        </w:tc>
      </w:tr>
      <w:tr w:rsidR="007C6BCE" w:rsidTr="00314904">
        <w:tc>
          <w:tcPr>
            <w:tcW w:w="864" w:type="dxa"/>
          </w:tcPr>
          <w:p w:rsidR="007C6BCE" w:rsidRDefault="007C6BCE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11.</w:t>
            </w:r>
          </w:p>
        </w:tc>
        <w:tc>
          <w:tcPr>
            <w:tcW w:w="8532" w:type="dxa"/>
          </w:tcPr>
          <w:p w:rsidR="007C6BCE" w:rsidRDefault="007C6BCE" w:rsidP="00E71B37">
            <w:pPr>
              <w:rPr>
                <w:lang w:val="hr-HR"/>
              </w:rPr>
            </w:pPr>
            <w:r>
              <w:rPr>
                <w:lang w:val="hr-HR"/>
              </w:rPr>
              <w:t>Upućivanje zahtjeva Međimurskoj županiji za angažmanom dodatnih cisterni koje omogućavaju isporuku higijenski ispravne vode.</w:t>
            </w:r>
          </w:p>
        </w:tc>
      </w:tr>
      <w:tr w:rsidR="007C6BCE" w:rsidTr="00314904">
        <w:tc>
          <w:tcPr>
            <w:tcW w:w="864" w:type="dxa"/>
          </w:tcPr>
          <w:p w:rsidR="007C6BCE" w:rsidRDefault="007C6BCE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12.</w:t>
            </w:r>
          </w:p>
        </w:tc>
        <w:tc>
          <w:tcPr>
            <w:tcW w:w="8532" w:type="dxa"/>
          </w:tcPr>
          <w:p w:rsidR="007C6BCE" w:rsidRDefault="007C6BCE" w:rsidP="00E71B37">
            <w:pPr>
              <w:rPr>
                <w:lang w:val="hr-HR"/>
              </w:rPr>
            </w:pPr>
            <w:r>
              <w:rPr>
                <w:lang w:val="hr-HR"/>
              </w:rPr>
              <w:t>Izrada popisa gospodarstava kojima je nužno navodnjavanje usjeva te određivanje prioriteta (OPG, vlasnici farmi, veliki proizvođači i sl.).</w:t>
            </w:r>
          </w:p>
        </w:tc>
      </w:tr>
    </w:tbl>
    <w:p w:rsidR="00314904" w:rsidRDefault="00314904" w:rsidP="00E71B37">
      <w:pPr>
        <w:spacing w:after="0" w:line="240" w:lineRule="auto"/>
        <w:rPr>
          <w:lang w:val="hr-HR"/>
        </w:rPr>
      </w:pPr>
    </w:p>
    <w:p w:rsidR="00964532" w:rsidRDefault="00964532" w:rsidP="00E71B37">
      <w:pPr>
        <w:spacing w:after="0" w:line="240" w:lineRule="auto"/>
        <w:rPr>
          <w:lang w:val="hr-HR"/>
        </w:rPr>
      </w:pPr>
    </w:p>
    <w:p w:rsidR="00964532" w:rsidRPr="000F3CB5" w:rsidRDefault="00964532" w:rsidP="00E71B37">
      <w:pPr>
        <w:spacing w:after="0" w:line="240" w:lineRule="auto"/>
        <w:rPr>
          <w:lang w:val="hr-HR"/>
        </w:rPr>
      </w:pPr>
    </w:p>
    <w:p w:rsidR="000F3CB5" w:rsidRDefault="00CF1EE0" w:rsidP="0094623D">
      <w:pPr>
        <w:pStyle w:val="Naslov3"/>
        <w:numPr>
          <w:ilvl w:val="2"/>
          <w:numId w:val="1"/>
        </w:numPr>
        <w:spacing w:before="0" w:line="240" w:lineRule="auto"/>
        <w:rPr>
          <w:lang w:val="hr-HR"/>
        </w:rPr>
      </w:pPr>
      <w:bookmarkStart w:id="14" w:name="_Toc13206032"/>
      <w:r>
        <w:rPr>
          <w:lang w:val="hr-HR"/>
        </w:rPr>
        <w:t>POPLAVE</w:t>
      </w:r>
      <w:bookmarkEnd w:id="14"/>
    </w:p>
    <w:p w:rsidR="00D1738C" w:rsidRPr="00D1738C" w:rsidRDefault="00D1738C" w:rsidP="00D1738C">
      <w:pPr>
        <w:rPr>
          <w:rFonts w:cstheme="minorHAnsi"/>
          <w:color w:val="000000" w:themeColor="text1"/>
          <w:lang w:val="hr-HR"/>
        </w:rPr>
      </w:pPr>
    </w:p>
    <w:p w:rsidR="00D1738C" w:rsidRDefault="00D1738C" w:rsidP="00D1738C">
      <w:pPr>
        <w:rPr>
          <w:lang w:val="hr-HR"/>
        </w:rPr>
      </w:pP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Poplava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> (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povodanj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) je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pojava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neuobičajeno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velike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količine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> </w:t>
      </w:r>
      <w:proofErr w:type="spellStart"/>
      <w:r w:rsidR="006E34E7">
        <w:fldChar w:fldCharType="begin"/>
      </w:r>
      <w:r w:rsidR="006E34E7">
        <w:instrText xml:space="preserve"> HYPERLINK "https://hr.wikipedia.org/wiki/Voda" \o "Voda" </w:instrText>
      </w:r>
      <w:r w:rsidR="006E34E7">
        <w:fldChar w:fldCharType="separate"/>
      </w:r>
      <w:r w:rsidRPr="00D1738C">
        <w:rPr>
          <w:rStyle w:val="Hiperveza"/>
          <w:rFonts w:cstheme="minorHAnsi"/>
          <w:color w:val="000000" w:themeColor="text1"/>
          <w:shd w:val="clear" w:color="auto" w:fill="FFFFFF"/>
        </w:rPr>
        <w:t>vode</w:t>
      </w:r>
      <w:proofErr w:type="spellEnd"/>
      <w:r w:rsidR="006E34E7">
        <w:rPr>
          <w:rStyle w:val="Hiperveza"/>
          <w:rFonts w:cstheme="minorHAnsi"/>
          <w:color w:val="000000" w:themeColor="text1"/>
          <w:shd w:val="clear" w:color="auto" w:fill="FFFFFF"/>
        </w:rPr>
        <w:fldChar w:fldCharType="end"/>
      </w:r>
      <w:r w:rsidRPr="00D1738C">
        <w:rPr>
          <w:rFonts w:cstheme="minorHAnsi"/>
          <w:color w:val="000000" w:themeColor="text1"/>
          <w:shd w:val="clear" w:color="auto" w:fill="FFFFFF"/>
        </w:rPr>
        <w:t> </w:t>
      </w:r>
      <w:proofErr w:type="spellStart"/>
      <w:proofErr w:type="gramStart"/>
      <w:r w:rsidRPr="00D1738C">
        <w:rPr>
          <w:rFonts w:cstheme="minorHAnsi"/>
          <w:color w:val="000000" w:themeColor="text1"/>
          <w:shd w:val="clear" w:color="auto" w:fill="FFFFFF"/>
        </w:rPr>
        <w:t>na</w:t>
      </w:r>
      <w:proofErr w:type="spellEnd"/>
      <w:proofErr w:type="gram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određenom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mjestu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zbog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djelovanja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prirodnih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sila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(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velika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količina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> </w:t>
      </w:r>
      <w:proofErr w:type="spellStart"/>
      <w:r w:rsidR="006E34E7">
        <w:fldChar w:fldCharType="begin"/>
      </w:r>
      <w:r w:rsidR="006E34E7">
        <w:instrText xml:space="preserve"> HYPERLINK "https://hr.wikipedia.org/wiki/Oborine" \o "Oborine" </w:instrText>
      </w:r>
      <w:r w:rsidR="006E34E7">
        <w:fldChar w:fldCharType="separate"/>
      </w:r>
      <w:r w:rsidRPr="00D1738C">
        <w:rPr>
          <w:rStyle w:val="Hiperveza"/>
          <w:rFonts w:cstheme="minorHAnsi"/>
          <w:color w:val="000000" w:themeColor="text1"/>
          <w:shd w:val="clear" w:color="auto" w:fill="FFFFFF"/>
        </w:rPr>
        <w:t>oborina</w:t>
      </w:r>
      <w:proofErr w:type="spellEnd"/>
      <w:r w:rsidR="006E34E7">
        <w:rPr>
          <w:rStyle w:val="Hiperveza"/>
          <w:rFonts w:cstheme="minorHAnsi"/>
          <w:color w:val="000000" w:themeColor="text1"/>
          <w:shd w:val="clear" w:color="auto" w:fill="FFFFFF"/>
        </w:rPr>
        <w:fldChar w:fldCharType="end"/>
      </w:r>
      <w:r w:rsidRPr="00D1738C">
        <w:rPr>
          <w:rFonts w:cstheme="minorHAnsi"/>
          <w:color w:val="000000" w:themeColor="text1"/>
          <w:shd w:val="clear" w:color="auto" w:fill="FFFFFF"/>
        </w:rPr>
        <w:t xml:space="preserve">)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ili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drugih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uzroka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kao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što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su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propuštanje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> </w:t>
      </w:r>
      <w:proofErr w:type="spellStart"/>
      <w:r w:rsidR="006E34E7">
        <w:fldChar w:fldCharType="begin"/>
      </w:r>
      <w:r w:rsidR="006E34E7">
        <w:instrText xml:space="preserve"> HYPERLINK "https://hr.wikipedia.org/wiki/Brana" \o "Brana" </w:instrText>
      </w:r>
      <w:r w:rsidR="006E34E7">
        <w:fldChar w:fldCharType="separate"/>
      </w:r>
      <w:r w:rsidRPr="00D1738C">
        <w:rPr>
          <w:rStyle w:val="Hiperveza"/>
          <w:rFonts w:cstheme="minorHAnsi"/>
          <w:color w:val="000000" w:themeColor="text1"/>
          <w:shd w:val="clear" w:color="auto" w:fill="FFFFFF"/>
        </w:rPr>
        <w:t>brana</w:t>
      </w:r>
      <w:proofErr w:type="spellEnd"/>
      <w:r w:rsidR="006E34E7">
        <w:rPr>
          <w:rStyle w:val="Hiperveza"/>
          <w:rFonts w:cstheme="minorHAnsi"/>
          <w:color w:val="000000" w:themeColor="text1"/>
          <w:shd w:val="clear" w:color="auto" w:fill="FFFFFF"/>
        </w:rPr>
        <w:fldChar w:fldCharType="end"/>
      </w:r>
      <w:r w:rsidRPr="00D1738C">
        <w:rPr>
          <w:rFonts w:cstheme="minorHAnsi"/>
          <w:color w:val="000000" w:themeColor="text1"/>
          <w:shd w:val="clear" w:color="auto" w:fill="FFFFFF"/>
        </w:rPr>
        <w:t xml:space="preserve">,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ratna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razaranja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D1738C">
        <w:rPr>
          <w:rFonts w:cstheme="minorHAnsi"/>
          <w:color w:val="000000" w:themeColor="text1"/>
          <w:shd w:val="clear" w:color="auto" w:fill="FFFFFF"/>
        </w:rPr>
        <w:t>i</w:t>
      </w:r>
      <w:proofErr w:type="spellEnd"/>
      <w:r w:rsidRPr="00D1738C">
        <w:rPr>
          <w:rFonts w:cstheme="minorHAnsi"/>
          <w:color w:val="000000" w:themeColor="text1"/>
          <w:shd w:val="clear" w:color="auto" w:fill="FFFFFF"/>
        </w:rPr>
        <w:t xml:space="preserve"> sl.</w:t>
      </w:r>
      <w:r w:rsidR="00F96ED2">
        <w:rPr>
          <w:rFonts w:cstheme="minorHAnsi"/>
          <w:color w:val="000000" w:themeColor="text1"/>
          <w:shd w:val="clear" w:color="auto" w:fill="FFFFFF"/>
        </w:rPr>
        <w:t xml:space="preserve"> </w:t>
      </w:r>
      <w:r>
        <w:rPr>
          <w:lang w:val="hr-HR"/>
        </w:rPr>
        <w:t>Posljednja poplava</w:t>
      </w:r>
      <w:r w:rsidR="00F96ED2">
        <w:rPr>
          <w:lang w:val="hr-HR"/>
        </w:rPr>
        <w:t xml:space="preserve"> u Općini </w:t>
      </w:r>
      <w:proofErr w:type="spellStart"/>
      <w:r w:rsidR="00F96ED2">
        <w:rPr>
          <w:lang w:val="hr-HR"/>
        </w:rPr>
        <w:t>Cerna</w:t>
      </w:r>
      <w:proofErr w:type="spellEnd"/>
      <w:r>
        <w:rPr>
          <w:lang w:val="hr-HR"/>
        </w:rPr>
        <w:t xml:space="preserve"> bila je 2017. godine. Općini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 xml:space="preserve"> uslijed elementarne nepogode u 2017. godini dodijeljena je pomoć za ublažavanje posljedica u ukupnom iznosu od 445.950,00 kn 29.12.2017. </w:t>
      </w:r>
    </w:p>
    <w:p w:rsidR="00A66EA9" w:rsidRDefault="00D1738C" w:rsidP="00D1738C">
      <w:pPr>
        <w:rPr>
          <w:lang w:val="hr-HR"/>
        </w:rPr>
      </w:pPr>
      <w:r>
        <w:rPr>
          <w:lang w:val="hr-HR"/>
        </w:rPr>
        <w:t>Pomoć u navedenom iznosu isplaćena je korisnicima koji su ostvarili pravo na pomoć.</w:t>
      </w:r>
    </w:p>
    <w:p w:rsidR="00D1738C" w:rsidRPr="00D1738C" w:rsidRDefault="00D1738C" w:rsidP="00D1738C">
      <w:pPr>
        <w:pStyle w:val="StandardWeb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color w:val="222222"/>
          <w:sz w:val="22"/>
          <w:szCs w:val="22"/>
        </w:rPr>
      </w:pPr>
      <w:proofErr w:type="spellStart"/>
      <w:r w:rsidRPr="00D1738C">
        <w:rPr>
          <w:rFonts w:asciiTheme="minorHAnsi" w:hAnsiTheme="minorHAnsi" w:cstheme="minorHAnsi"/>
          <w:color w:val="222222"/>
          <w:sz w:val="22"/>
          <w:szCs w:val="22"/>
        </w:rPr>
        <w:t>Prema</w:t>
      </w:r>
      <w:proofErr w:type="spellEnd"/>
      <w:r w:rsidRPr="00D1738C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222222"/>
          <w:sz w:val="22"/>
          <w:szCs w:val="22"/>
        </w:rPr>
        <w:t>uzrocima</w:t>
      </w:r>
      <w:proofErr w:type="spellEnd"/>
      <w:r w:rsidRPr="00D1738C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222222"/>
          <w:sz w:val="22"/>
          <w:szCs w:val="22"/>
        </w:rPr>
        <w:t>nastanka</w:t>
      </w:r>
      <w:proofErr w:type="spellEnd"/>
      <w:r w:rsidRPr="00D1738C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222222"/>
          <w:sz w:val="22"/>
          <w:szCs w:val="22"/>
        </w:rPr>
        <w:t>poplave</w:t>
      </w:r>
      <w:proofErr w:type="spellEnd"/>
      <w:r w:rsidRPr="00D1738C">
        <w:rPr>
          <w:rFonts w:asciiTheme="minorHAnsi" w:hAnsiTheme="minorHAnsi" w:cstheme="minorHAnsi"/>
          <w:color w:val="222222"/>
          <w:sz w:val="22"/>
          <w:szCs w:val="22"/>
        </w:rPr>
        <w:t xml:space="preserve"> se </w:t>
      </w:r>
      <w:proofErr w:type="spellStart"/>
      <w:r w:rsidRPr="00D1738C">
        <w:rPr>
          <w:rFonts w:asciiTheme="minorHAnsi" w:hAnsiTheme="minorHAnsi" w:cstheme="minorHAnsi"/>
          <w:color w:val="222222"/>
          <w:sz w:val="22"/>
          <w:szCs w:val="22"/>
        </w:rPr>
        <w:t>mogu</w:t>
      </w:r>
      <w:proofErr w:type="spellEnd"/>
      <w:r w:rsidRPr="00D1738C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222222"/>
          <w:sz w:val="22"/>
          <w:szCs w:val="22"/>
        </w:rPr>
        <w:t>podijeliti</w:t>
      </w:r>
      <w:proofErr w:type="spellEnd"/>
      <w:r w:rsidRPr="00D1738C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proofErr w:type="gramStart"/>
      <w:r w:rsidRPr="00D1738C">
        <w:rPr>
          <w:rFonts w:asciiTheme="minorHAnsi" w:hAnsiTheme="minorHAnsi" w:cstheme="minorHAnsi"/>
          <w:color w:val="222222"/>
          <w:sz w:val="22"/>
          <w:szCs w:val="22"/>
        </w:rPr>
        <w:t>na</w:t>
      </w:r>
      <w:proofErr w:type="spellEnd"/>
      <w:proofErr w:type="gramEnd"/>
      <w:r w:rsidRPr="00D1738C">
        <w:rPr>
          <w:rFonts w:asciiTheme="minorHAnsi" w:hAnsiTheme="minorHAnsi" w:cstheme="minorHAnsi"/>
          <w:color w:val="222222"/>
          <w:sz w:val="22"/>
          <w:szCs w:val="22"/>
        </w:rPr>
        <w:t>:</w:t>
      </w:r>
    </w:p>
    <w:p w:rsidR="00D1738C" w:rsidRPr="00D1738C" w:rsidRDefault="00D1738C" w:rsidP="00D1738C">
      <w:pPr>
        <w:numPr>
          <w:ilvl w:val="0"/>
          <w:numId w:val="24"/>
        </w:numPr>
        <w:shd w:val="clear" w:color="auto" w:fill="FFFFFF"/>
        <w:spacing w:before="100" w:beforeAutospacing="1" w:after="24" w:line="240" w:lineRule="auto"/>
        <w:ind w:left="384"/>
        <w:rPr>
          <w:rFonts w:cstheme="minorHAnsi"/>
          <w:color w:val="000000" w:themeColor="text1"/>
        </w:rPr>
      </w:pPr>
      <w:proofErr w:type="spellStart"/>
      <w:r w:rsidRPr="00D1738C">
        <w:rPr>
          <w:rFonts w:cstheme="minorHAnsi"/>
          <w:color w:val="000000" w:themeColor="text1"/>
        </w:rPr>
        <w:t>poplave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nastale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zbog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jakih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oborina</w:t>
      </w:r>
      <w:proofErr w:type="spellEnd"/>
      <w:r w:rsidRPr="00D1738C">
        <w:rPr>
          <w:rFonts w:cstheme="minorHAnsi"/>
          <w:color w:val="000000" w:themeColor="text1"/>
        </w:rPr>
        <w:t>,</w:t>
      </w:r>
    </w:p>
    <w:p w:rsidR="00D1738C" w:rsidRPr="00D1738C" w:rsidRDefault="00D1738C" w:rsidP="00D1738C">
      <w:pPr>
        <w:numPr>
          <w:ilvl w:val="0"/>
          <w:numId w:val="24"/>
        </w:numPr>
        <w:shd w:val="clear" w:color="auto" w:fill="FFFFFF"/>
        <w:spacing w:before="100" w:beforeAutospacing="1" w:after="24" w:line="240" w:lineRule="auto"/>
        <w:ind w:left="384"/>
        <w:rPr>
          <w:rFonts w:cstheme="minorHAnsi"/>
          <w:color w:val="000000" w:themeColor="text1"/>
        </w:rPr>
      </w:pPr>
      <w:proofErr w:type="spellStart"/>
      <w:r w:rsidRPr="00D1738C">
        <w:rPr>
          <w:rFonts w:cstheme="minorHAnsi"/>
          <w:color w:val="000000" w:themeColor="text1"/>
        </w:rPr>
        <w:t>poplave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nastale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zbog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nagomilavanja</w:t>
      </w:r>
      <w:proofErr w:type="spellEnd"/>
      <w:r w:rsidRPr="00D1738C">
        <w:rPr>
          <w:rFonts w:cstheme="minorHAnsi"/>
          <w:color w:val="000000" w:themeColor="text1"/>
        </w:rPr>
        <w:t> </w:t>
      </w:r>
      <w:proofErr w:type="spellStart"/>
      <w:r w:rsidR="006E34E7">
        <w:fldChar w:fldCharType="begin"/>
      </w:r>
      <w:r w:rsidR="006E34E7">
        <w:instrText xml:space="preserve"> HYPERLINK "https://hr.wikipedia.org/wiki/Led" \o "Led" </w:instrText>
      </w:r>
      <w:r w:rsidR="006E34E7">
        <w:fldChar w:fldCharType="separate"/>
      </w:r>
      <w:r w:rsidRPr="00D1738C">
        <w:rPr>
          <w:rStyle w:val="Hiperveza"/>
          <w:rFonts w:cstheme="minorHAnsi"/>
          <w:color w:val="000000" w:themeColor="text1"/>
        </w:rPr>
        <w:t>leda</w:t>
      </w:r>
      <w:proofErr w:type="spellEnd"/>
      <w:r w:rsidR="006E34E7">
        <w:rPr>
          <w:rStyle w:val="Hiperveza"/>
          <w:rFonts w:cstheme="minorHAnsi"/>
          <w:color w:val="000000" w:themeColor="text1"/>
        </w:rPr>
        <w:fldChar w:fldCharType="end"/>
      </w:r>
      <w:r w:rsidRPr="00D1738C">
        <w:rPr>
          <w:rFonts w:cstheme="minorHAnsi"/>
          <w:color w:val="000000" w:themeColor="text1"/>
        </w:rPr>
        <w:t> u </w:t>
      </w:r>
      <w:proofErr w:type="spellStart"/>
      <w:r w:rsidR="006E34E7">
        <w:fldChar w:fldCharType="begin"/>
      </w:r>
      <w:r w:rsidR="006E34E7">
        <w:instrText xml:space="preserve"> HYPERLINK "https://hr.wikipedia.org/wiki/Vodotok" \o "Vodotok" </w:instrText>
      </w:r>
      <w:r w:rsidR="006E34E7">
        <w:fldChar w:fldCharType="separate"/>
      </w:r>
      <w:r w:rsidRPr="00D1738C">
        <w:rPr>
          <w:rStyle w:val="Hiperveza"/>
          <w:rFonts w:cstheme="minorHAnsi"/>
          <w:color w:val="000000" w:themeColor="text1"/>
        </w:rPr>
        <w:t>vodotocima</w:t>
      </w:r>
      <w:proofErr w:type="spellEnd"/>
      <w:r w:rsidR="006E34E7">
        <w:rPr>
          <w:rStyle w:val="Hiperveza"/>
          <w:rFonts w:cstheme="minorHAnsi"/>
          <w:color w:val="000000" w:themeColor="text1"/>
        </w:rPr>
        <w:fldChar w:fldCharType="end"/>
      </w:r>
      <w:r w:rsidRPr="00D1738C">
        <w:rPr>
          <w:rFonts w:cstheme="minorHAnsi"/>
          <w:color w:val="000000" w:themeColor="text1"/>
        </w:rPr>
        <w:t>,</w:t>
      </w:r>
    </w:p>
    <w:p w:rsidR="00D1738C" w:rsidRPr="00D1738C" w:rsidRDefault="00D1738C" w:rsidP="00D1738C">
      <w:pPr>
        <w:numPr>
          <w:ilvl w:val="0"/>
          <w:numId w:val="24"/>
        </w:numPr>
        <w:shd w:val="clear" w:color="auto" w:fill="FFFFFF"/>
        <w:spacing w:before="100" w:beforeAutospacing="1" w:after="24" w:line="240" w:lineRule="auto"/>
        <w:ind w:left="384"/>
        <w:rPr>
          <w:rFonts w:cstheme="minorHAnsi"/>
          <w:color w:val="000000" w:themeColor="text1"/>
        </w:rPr>
      </w:pPr>
      <w:proofErr w:type="spellStart"/>
      <w:r w:rsidRPr="00D1738C">
        <w:rPr>
          <w:rFonts w:cstheme="minorHAnsi"/>
          <w:color w:val="000000" w:themeColor="text1"/>
        </w:rPr>
        <w:t>poplave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nastale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zbog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klizanja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tla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ili</w:t>
      </w:r>
      <w:proofErr w:type="spellEnd"/>
      <w:r w:rsidRPr="00D1738C">
        <w:rPr>
          <w:rFonts w:cstheme="minorHAnsi"/>
          <w:color w:val="000000" w:themeColor="text1"/>
        </w:rPr>
        <w:t> </w:t>
      </w:r>
      <w:proofErr w:type="spellStart"/>
      <w:r w:rsidR="006E34E7">
        <w:fldChar w:fldCharType="begin"/>
      </w:r>
      <w:r w:rsidR="006E34E7">
        <w:instrText xml:space="preserve"> HYPERLINK "https://hr.wikipedia.org/wiki/Potres" \o "Potres" </w:instrText>
      </w:r>
      <w:r w:rsidR="006E34E7">
        <w:fldChar w:fldCharType="separate"/>
      </w:r>
      <w:r w:rsidRPr="00D1738C">
        <w:rPr>
          <w:rStyle w:val="Hiperveza"/>
          <w:rFonts w:cstheme="minorHAnsi"/>
          <w:color w:val="000000" w:themeColor="text1"/>
        </w:rPr>
        <w:t>potresa</w:t>
      </w:r>
      <w:proofErr w:type="spellEnd"/>
      <w:r w:rsidR="006E34E7">
        <w:rPr>
          <w:rStyle w:val="Hiperveza"/>
          <w:rFonts w:cstheme="minorHAnsi"/>
          <w:color w:val="000000" w:themeColor="text1"/>
        </w:rPr>
        <w:fldChar w:fldCharType="end"/>
      </w:r>
      <w:r w:rsidRPr="00D1738C">
        <w:rPr>
          <w:rFonts w:cstheme="minorHAnsi"/>
          <w:color w:val="000000" w:themeColor="text1"/>
        </w:rPr>
        <w:t>,</w:t>
      </w:r>
    </w:p>
    <w:p w:rsidR="00D1738C" w:rsidRPr="00D1738C" w:rsidRDefault="00D1738C" w:rsidP="00D1738C">
      <w:pPr>
        <w:numPr>
          <w:ilvl w:val="0"/>
          <w:numId w:val="24"/>
        </w:numPr>
        <w:shd w:val="clear" w:color="auto" w:fill="FFFFFF"/>
        <w:spacing w:before="100" w:beforeAutospacing="1" w:after="24" w:line="240" w:lineRule="auto"/>
        <w:ind w:left="384"/>
        <w:rPr>
          <w:rFonts w:cstheme="minorHAnsi"/>
          <w:color w:val="000000" w:themeColor="text1"/>
        </w:rPr>
      </w:pPr>
      <w:proofErr w:type="spellStart"/>
      <w:proofErr w:type="gramStart"/>
      <w:r w:rsidRPr="00D1738C">
        <w:rPr>
          <w:rFonts w:cstheme="minorHAnsi"/>
          <w:color w:val="000000" w:themeColor="text1"/>
        </w:rPr>
        <w:t>poplave</w:t>
      </w:r>
      <w:proofErr w:type="spellEnd"/>
      <w:proofErr w:type="gram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nastale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zbog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rušenja</w:t>
      </w:r>
      <w:proofErr w:type="spellEnd"/>
      <w:r w:rsidRPr="00D1738C">
        <w:rPr>
          <w:rFonts w:cstheme="minorHAnsi"/>
          <w:color w:val="000000" w:themeColor="text1"/>
        </w:rPr>
        <w:t xml:space="preserve"> brane </w:t>
      </w:r>
      <w:proofErr w:type="spellStart"/>
      <w:r w:rsidRPr="00D1738C">
        <w:rPr>
          <w:rFonts w:cstheme="minorHAnsi"/>
          <w:color w:val="000000" w:themeColor="text1"/>
        </w:rPr>
        <w:t>ili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ratnih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razaranja</w:t>
      </w:r>
      <w:proofErr w:type="spellEnd"/>
      <w:r w:rsidRPr="00D1738C">
        <w:rPr>
          <w:rFonts w:cstheme="minorHAnsi"/>
          <w:color w:val="000000" w:themeColor="text1"/>
        </w:rPr>
        <w:t>.</w:t>
      </w:r>
    </w:p>
    <w:p w:rsidR="00D1738C" w:rsidRPr="00D1738C" w:rsidRDefault="00D1738C" w:rsidP="00D1738C">
      <w:pPr>
        <w:pStyle w:val="StandardWeb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obzirom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na</w:t>
      </w:r>
      <w:proofErr w:type="spellEnd"/>
      <w:proofErr w:type="gram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vrijeme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formiranja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vodnog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vala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poplave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se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mogu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razvrstati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na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:rsidR="00D1738C" w:rsidRPr="00D1738C" w:rsidRDefault="00D1738C" w:rsidP="00D1738C">
      <w:pPr>
        <w:numPr>
          <w:ilvl w:val="0"/>
          <w:numId w:val="25"/>
        </w:numPr>
        <w:shd w:val="clear" w:color="auto" w:fill="FFFFFF"/>
        <w:spacing w:before="100" w:beforeAutospacing="1" w:after="24" w:line="240" w:lineRule="auto"/>
        <w:ind w:left="384"/>
        <w:rPr>
          <w:rFonts w:cstheme="minorHAnsi"/>
          <w:color w:val="000000" w:themeColor="text1"/>
        </w:rPr>
      </w:pPr>
      <w:proofErr w:type="spellStart"/>
      <w:r w:rsidRPr="00D1738C">
        <w:rPr>
          <w:rFonts w:cstheme="minorHAnsi"/>
          <w:color w:val="000000" w:themeColor="text1"/>
        </w:rPr>
        <w:t>mirne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poplave</w:t>
      </w:r>
      <w:proofErr w:type="spellEnd"/>
      <w:r w:rsidRPr="00D1738C">
        <w:rPr>
          <w:rFonts w:cstheme="minorHAnsi"/>
          <w:color w:val="000000" w:themeColor="text1"/>
        </w:rPr>
        <w:t xml:space="preserve"> - </w:t>
      </w:r>
      <w:proofErr w:type="spellStart"/>
      <w:r w:rsidRPr="00D1738C">
        <w:rPr>
          <w:rFonts w:cstheme="minorHAnsi"/>
          <w:color w:val="000000" w:themeColor="text1"/>
        </w:rPr>
        <w:t>poplave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na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velikim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rijekama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kod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kojih</w:t>
      </w:r>
      <w:proofErr w:type="spellEnd"/>
      <w:r w:rsidRPr="00D1738C">
        <w:rPr>
          <w:rFonts w:cstheme="minorHAnsi"/>
          <w:color w:val="000000" w:themeColor="text1"/>
        </w:rPr>
        <w:t xml:space="preserve"> je </w:t>
      </w:r>
      <w:proofErr w:type="spellStart"/>
      <w:r w:rsidRPr="00D1738C">
        <w:rPr>
          <w:rFonts w:cstheme="minorHAnsi"/>
          <w:color w:val="000000" w:themeColor="text1"/>
        </w:rPr>
        <w:t>potrebno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deset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i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više</w:t>
      </w:r>
      <w:proofErr w:type="spellEnd"/>
      <w:r w:rsidRPr="00D1738C">
        <w:rPr>
          <w:rFonts w:cstheme="minorHAnsi"/>
          <w:color w:val="000000" w:themeColor="text1"/>
        </w:rPr>
        <w:t xml:space="preserve"> sati </w:t>
      </w:r>
      <w:proofErr w:type="spellStart"/>
      <w:r w:rsidRPr="00D1738C">
        <w:rPr>
          <w:rFonts w:cstheme="minorHAnsi"/>
          <w:color w:val="000000" w:themeColor="text1"/>
        </w:rPr>
        <w:t>za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formiranje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velikog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vodnog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vala</w:t>
      </w:r>
      <w:proofErr w:type="spellEnd"/>
      <w:r w:rsidRPr="00D1738C">
        <w:rPr>
          <w:rFonts w:cstheme="minorHAnsi"/>
          <w:color w:val="000000" w:themeColor="text1"/>
        </w:rPr>
        <w:t>,</w:t>
      </w:r>
    </w:p>
    <w:p w:rsidR="00D1738C" w:rsidRPr="00D1738C" w:rsidRDefault="00D1738C" w:rsidP="00D1738C">
      <w:pPr>
        <w:numPr>
          <w:ilvl w:val="0"/>
          <w:numId w:val="25"/>
        </w:numPr>
        <w:shd w:val="clear" w:color="auto" w:fill="FFFFFF"/>
        <w:spacing w:before="100" w:beforeAutospacing="1" w:after="24" w:line="240" w:lineRule="auto"/>
        <w:ind w:left="384"/>
        <w:rPr>
          <w:rFonts w:cstheme="minorHAnsi"/>
          <w:color w:val="000000" w:themeColor="text1"/>
        </w:rPr>
      </w:pPr>
      <w:proofErr w:type="spellStart"/>
      <w:r w:rsidRPr="00D1738C">
        <w:rPr>
          <w:rFonts w:cstheme="minorHAnsi"/>
          <w:color w:val="000000" w:themeColor="text1"/>
        </w:rPr>
        <w:t>bujične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poplave</w:t>
      </w:r>
      <w:proofErr w:type="spellEnd"/>
      <w:r w:rsidRPr="00D1738C">
        <w:rPr>
          <w:rFonts w:cstheme="minorHAnsi"/>
          <w:color w:val="000000" w:themeColor="text1"/>
        </w:rPr>
        <w:t xml:space="preserve"> - </w:t>
      </w:r>
      <w:proofErr w:type="spellStart"/>
      <w:r w:rsidRPr="00D1738C">
        <w:rPr>
          <w:rFonts w:cstheme="minorHAnsi"/>
          <w:color w:val="000000" w:themeColor="text1"/>
        </w:rPr>
        <w:t>poplave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na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brdskim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vodotocima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kod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kojih</w:t>
      </w:r>
      <w:proofErr w:type="spellEnd"/>
      <w:r w:rsidRPr="00D1738C">
        <w:rPr>
          <w:rFonts w:cstheme="minorHAnsi"/>
          <w:color w:val="000000" w:themeColor="text1"/>
        </w:rPr>
        <w:t xml:space="preserve"> se </w:t>
      </w:r>
      <w:proofErr w:type="spellStart"/>
      <w:r w:rsidRPr="00D1738C">
        <w:rPr>
          <w:rFonts w:cstheme="minorHAnsi"/>
          <w:color w:val="000000" w:themeColor="text1"/>
        </w:rPr>
        <w:t>formira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veliki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vodni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val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za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manje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od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deset</w:t>
      </w:r>
      <w:proofErr w:type="spellEnd"/>
      <w:r w:rsidRPr="00D1738C">
        <w:rPr>
          <w:rFonts w:cstheme="minorHAnsi"/>
          <w:color w:val="000000" w:themeColor="text1"/>
        </w:rPr>
        <w:t xml:space="preserve"> sati,</w:t>
      </w:r>
    </w:p>
    <w:p w:rsidR="00D1738C" w:rsidRPr="00D1738C" w:rsidRDefault="00D1738C" w:rsidP="00D1738C">
      <w:pPr>
        <w:numPr>
          <w:ilvl w:val="0"/>
          <w:numId w:val="25"/>
        </w:numPr>
        <w:shd w:val="clear" w:color="auto" w:fill="FFFFFF"/>
        <w:spacing w:before="100" w:beforeAutospacing="1" w:after="24" w:line="240" w:lineRule="auto"/>
        <w:ind w:left="384"/>
        <w:rPr>
          <w:rFonts w:cstheme="minorHAnsi"/>
          <w:color w:val="000000" w:themeColor="text1"/>
        </w:rPr>
      </w:pPr>
      <w:proofErr w:type="spellStart"/>
      <w:r w:rsidRPr="00D1738C">
        <w:rPr>
          <w:rFonts w:cstheme="minorHAnsi"/>
          <w:color w:val="000000" w:themeColor="text1"/>
        </w:rPr>
        <w:t>akcidentne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poplave</w:t>
      </w:r>
      <w:proofErr w:type="spellEnd"/>
      <w:r w:rsidRPr="00D1738C">
        <w:rPr>
          <w:rFonts w:cstheme="minorHAnsi"/>
          <w:color w:val="000000" w:themeColor="text1"/>
        </w:rPr>
        <w:t xml:space="preserve"> - </w:t>
      </w:r>
      <w:proofErr w:type="spellStart"/>
      <w:r w:rsidRPr="00D1738C">
        <w:rPr>
          <w:rFonts w:cstheme="minorHAnsi"/>
          <w:color w:val="000000" w:themeColor="text1"/>
        </w:rPr>
        <w:t>poplave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kod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kojih</w:t>
      </w:r>
      <w:proofErr w:type="spellEnd"/>
      <w:r w:rsidRPr="00D1738C">
        <w:rPr>
          <w:rFonts w:cstheme="minorHAnsi"/>
          <w:color w:val="000000" w:themeColor="text1"/>
        </w:rPr>
        <w:t xml:space="preserve"> se </w:t>
      </w:r>
      <w:proofErr w:type="spellStart"/>
      <w:r w:rsidRPr="00D1738C">
        <w:rPr>
          <w:rFonts w:cstheme="minorHAnsi"/>
          <w:color w:val="000000" w:themeColor="text1"/>
        </w:rPr>
        <w:t>trenutno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formira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veliki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vodni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val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rušenjem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vodoprivrednih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ili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hidroenergetskih</w:t>
      </w:r>
      <w:proofErr w:type="spellEnd"/>
      <w:r w:rsidRPr="00D1738C">
        <w:rPr>
          <w:rFonts w:cstheme="minorHAnsi"/>
          <w:color w:val="000000" w:themeColor="text1"/>
        </w:rPr>
        <w:t xml:space="preserve"> </w:t>
      </w:r>
      <w:proofErr w:type="spellStart"/>
      <w:r w:rsidRPr="00D1738C">
        <w:rPr>
          <w:rFonts w:cstheme="minorHAnsi"/>
          <w:color w:val="000000" w:themeColor="text1"/>
        </w:rPr>
        <w:t>objekata</w:t>
      </w:r>
      <w:proofErr w:type="spellEnd"/>
    </w:p>
    <w:p w:rsidR="00D1738C" w:rsidRPr="00D1738C" w:rsidRDefault="00D1738C" w:rsidP="00D1738C">
      <w:pPr>
        <w:pStyle w:val="StandardWeb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Nositelj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obrane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od</w:t>
      </w:r>
      <w:proofErr w:type="spellEnd"/>
      <w:proofErr w:type="gram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poplave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 </w:t>
      </w:r>
      <w:proofErr w:type="spellStart"/>
      <w:r w:rsidR="006E34E7">
        <w:fldChar w:fldCharType="begin"/>
      </w:r>
      <w:r w:rsidR="006E34E7">
        <w:instrText xml:space="preserve"> HYPERLINK "https://hr.wikipedia.org/wiki/Republika_Hrvatska" \o "Republika Hrvatska" </w:instrText>
      </w:r>
      <w:r w:rsidR="006E34E7">
        <w:fldChar w:fldCharType="separate"/>
      </w:r>
      <w:r w:rsidRPr="00D1738C">
        <w:rPr>
          <w:rStyle w:val="Hiperveza"/>
          <w:rFonts w:asciiTheme="minorHAnsi" w:hAnsiTheme="minorHAnsi" w:cstheme="minorHAnsi"/>
          <w:color w:val="000000" w:themeColor="text1"/>
          <w:sz w:val="22"/>
          <w:szCs w:val="22"/>
        </w:rPr>
        <w:t>Republici</w:t>
      </w:r>
      <w:proofErr w:type="spellEnd"/>
      <w:r w:rsidRPr="00D1738C">
        <w:rPr>
          <w:rStyle w:val="Hiperveza"/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Style w:val="Hiperveza"/>
          <w:rFonts w:asciiTheme="minorHAnsi" w:hAnsiTheme="minorHAnsi" w:cstheme="minorHAnsi"/>
          <w:color w:val="000000" w:themeColor="text1"/>
          <w:sz w:val="22"/>
          <w:szCs w:val="22"/>
        </w:rPr>
        <w:t>Hrvatskoj</w:t>
      </w:r>
      <w:proofErr w:type="spellEnd"/>
      <w:r w:rsidR="006E34E7">
        <w:rPr>
          <w:rStyle w:val="Hiperveza"/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 je </w:t>
      </w:r>
      <w:proofErr w:type="spellStart"/>
      <w:r w:rsidRPr="00D1738C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Državna</w:t>
      </w:r>
      <w:proofErr w:type="spellEnd"/>
      <w:r w:rsidRPr="00D1738C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uprava</w:t>
      </w:r>
      <w:proofErr w:type="spellEnd"/>
      <w:r w:rsidRPr="00D1738C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za</w:t>
      </w:r>
      <w:proofErr w:type="spellEnd"/>
      <w:r w:rsidRPr="00D1738C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vode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a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pravna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osoba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za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upravljanje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svim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vodama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na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području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države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su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proofErr w:type="spellStart"/>
      <w:r w:rsidRPr="00D1738C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Hrvatske</w:t>
      </w:r>
      <w:proofErr w:type="spellEnd"/>
      <w:r w:rsidRPr="00D1738C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D1738C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vode</w:t>
      </w:r>
      <w:proofErr w:type="spellEnd"/>
      <w:r w:rsidRPr="00D1738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60623B" w:rsidRPr="0060623B">
        <w:rPr>
          <w:noProof/>
        </w:rPr>
        <w:t xml:space="preserve"> </w:t>
      </w:r>
      <w:r w:rsidR="0060623B">
        <w:rPr>
          <w:noProof/>
          <w:lang w:val="hr-HR" w:eastAsia="hr-HR"/>
        </w:rPr>
        <w:lastRenderedPageBreak/>
        <w:drawing>
          <wp:inline distT="0" distB="0" distL="0" distR="0" wp14:anchorId="5DDBAFE9" wp14:editId="4FF86306">
            <wp:extent cx="6143590" cy="256032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473" cy="256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11F0">
        <w:rPr>
          <w:rStyle w:val="Referencafusnote"/>
          <w:rFonts w:asciiTheme="minorHAnsi" w:hAnsiTheme="minorHAnsi" w:cstheme="minorHAnsi"/>
          <w:color w:val="000000" w:themeColor="text1"/>
          <w:sz w:val="22"/>
          <w:szCs w:val="22"/>
        </w:rPr>
        <w:footnoteReference w:id="2"/>
      </w:r>
    </w:p>
    <w:p w:rsidR="0060623B" w:rsidRDefault="0060623B" w:rsidP="00D1738C">
      <w:pPr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8408"/>
      </w:tblGrid>
      <w:tr w:rsidR="00BB5C6C" w:rsidTr="00BB5C6C">
        <w:tc>
          <w:tcPr>
            <w:tcW w:w="988" w:type="dxa"/>
          </w:tcPr>
          <w:p w:rsidR="00BB5C6C" w:rsidRDefault="00BB5C6C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Red. Br.</w:t>
            </w:r>
          </w:p>
        </w:tc>
        <w:tc>
          <w:tcPr>
            <w:tcW w:w="8408" w:type="dxa"/>
          </w:tcPr>
          <w:p w:rsidR="00BB5C6C" w:rsidRDefault="00BB5C6C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Radnje i postupci (Mjere)</w:t>
            </w:r>
          </w:p>
        </w:tc>
      </w:tr>
      <w:tr w:rsidR="00BB5C6C" w:rsidTr="00BB5C6C">
        <w:tc>
          <w:tcPr>
            <w:tcW w:w="988" w:type="dxa"/>
          </w:tcPr>
          <w:p w:rsidR="00BB5C6C" w:rsidRDefault="00BB5C6C" w:rsidP="00E71B37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8408" w:type="dxa"/>
          </w:tcPr>
          <w:p w:rsidR="00BB5C6C" w:rsidRDefault="00BB5C6C" w:rsidP="00E71B37">
            <w:pPr>
              <w:rPr>
                <w:lang w:val="hr-HR"/>
              </w:rPr>
            </w:pPr>
            <w:r>
              <w:rPr>
                <w:lang w:val="hr-HR"/>
              </w:rPr>
              <w:t xml:space="preserve">Izvještavanje župana </w:t>
            </w:r>
            <w:r w:rsidR="00D900CD">
              <w:rPr>
                <w:lang w:val="hr-HR"/>
              </w:rPr>
              <w:t>VSŽ</w:t>
            </w:r>
            <w:r>
              <w:rPr>
                <w:lang w:val="hr-HR"/>
              </w:rPr>
              <w:t xml:space="preserve"> i predlaganje aktiviranja Povjerenstva za procjenu štete od elementarnih nepogoda na ugroženim područjima.</w:t>
            </w:r>
          </w:p>
        </w:tc>
      </w:tr>
      <w:tr w:rsidR="00BB5C6C" w:rsidTr="00BB5C6C">
        <w:tc>
          <w:tcPr>
            <w:tcW w:w="988" w:type="dxa"/>
          </w:tcPr>
          <w:p w:rsidR="00BB5C6C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8408" w:type="dxa"/>
          </w:tcPr>
          <w:p w:rsidR="00BB5C6C" w:rsidRDefault="00BB5C6C" w:rsidP="00E71B37">
            <w:pPr>
              <w:rPr>
                <w:lang w:val="hr-HR"/>
              </w:rPr>
            </w:pPr>
            <w:r>
              <w:rPr>
                <w:lang w:val="hr-HR"/>
              </w:rPr>
              <w:t>Pozivanje Povjerenstva te izrada popisa i šteta sukladno Zakonu o ublažavanju i uklanjanju posljedica prirodnih nepogoda (NN 16/19).</w:t>
            </w:r>
          </w:p>
        </w:tc>
      </w:tr>
      <w:tr w:rsidR="00BB5C6C" w:rsidTr="00BB5C6C">
        <w:tc>
          <w:tcPr>
            <w:tcW w:w="988" w:type="dxa"/>
          </w:tcPr>
          <w:p w:rsidR="00BB5C6C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8408" w:type="dxa"/>
          </w:tcPr>
          <w:p w:rsidR="00BB5C6C" w:rsidRDefault="00BB5C6C" w:rsidP="00E71B37">
            <w:pPr>
              <w:rPr>
                <w:lang w:val="hr-HR"/>
              </w:rPr>
            </w:pPr>
            <w:r>
              <w:rPr>
                <w:lang w:val="hr-HR"/>
              </w:rPr>
              <w:t>Pozivanje Stožera CZ.</w:t>
            </w:r>
          </w:p>
        </w:tc>
      </w:tr>
      <w:tr w:rsidR="00932ED1" w:rsidTr="00BB5C6C">
        <w:tc>
          <w:tcPr>
            <w:tcW w:w="988" w:type="dxa"/>
          </w:tcPr>
          <w:p w:rsidR="00932ED1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8408" w:type="dxa"/>
          </w:tcPr>
          <w:p w:rsidR="00932ED1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Prikupljanje informacija o naseljima u kojima su se dogodile najveće materijalne štete.</w:t>
            </w:r>
          </w:p>
        </w:tc>
      </w:tr>
      <w:tr w:rsidR="00BB5C6C" w:rsidTr="00BB5C6C">
        <w:tc>
          <w:tcPr>
            <w:tcW w:w="988" w:type="dxa"/>
          </w:tcPr>
          <w:p w:rsidR="00BB5C6C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8408" w:type="dxa"/>
          </w:tcPr>
          <w:p w:rsidR="00BB5C6C" w:rsidRDefault="00BB5C6C" w:rsidP="00E71B37">
            <w:pPr>
              <w:rPr>
                <w:lang w:val="hr-HR"/>
              </w:rPr>
            </w:pPr>
            <w:r>
              <w:rPr>
                <w:lang w:val="hr-HR"/>
              </w:rPr>
              <w:t>Utvrđivanje o funkcioniranju: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Sustava za vodoopskrbu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Sustava za elektroopskrbu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Sustava telekomunikacija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Prikupljanje informacija o prohodnosti prometnica</w:t>
            </w:r>
          </w:p>
          <w:p w:rsidR="00BB5C6C" w:rsidRPr="00BB5C6C" w:rsidRDefault="00BB5C6C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Prikupljanje informacija o stanju društvenih i stambenih objekata na prostoru.</w:t>
            </w:r>
          </w:p>
        </w:tc>
      </w:tr>
      <w:tr w:rsidR="00BB5C6C" w:rsidTr="00BB5C6C">
        <w:tc>
          <w:tcPr>
            <w:tcW w:w="988" w:type="dxa"/>
          </w:tcPr>
          <w:p w:rsidR="00BB5C6C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8408" w:type="dxa"/>
          </w:tcPr>
          <w:p w:rsidR="00BB5C6C" w:rsidRDefault="00BB5C6C" w:rsidP="00E71B37">
            <w:pPr>
              <w:rPr>
                <w:lang w:val="hr-HR"/>
              </w:rPr>
            </w:pPr>
            <w:r>
              <w:rPr>
                <w:lang w:val="hr-HR"/>
              </w:rPr>
              <w:t>Aktiviranje DVD-a.</w:t>
            </w:r>
          </w:p>
        </w:tc>
      </w:tr>
      <w:tr w:rsidR="00BB5C6C" w:rsidTr="00BB5C6C">
        <w:tc>
          <w:tcPr>
            <w:tcW w:w="988" w:type="dxa"/>
          </w:tcPr>
          <w:p w:rsidR="00BB5C6C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8408" w:type="dxa"/>
          </w:tcPr>
          <w:p w:rsidR="00BB5C6C" w:rsidRDefault="00BB5C6C" w:rsidP="00E71B37">
            <w:pPr>
              <w:rPr>
                <w:lang w:val="hr-HR"/>
              </w:rPr>
            </w:pPr>
            <w:r>
              <w:rPr>
                <w:lang w:val="hr-HR"/>
              </w:rPr>
              <w:t>Utvrđivanje redoslijeda u smislu stavljanja u potpunu funkciju telekomunikacija i opskrbu električnom energijom sljedećim prioritetom: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9"/>
              </w:numPr>
              <w:rPr>
                <w:lang w:val="hr-HR"/>
              </w:rPr>
            </w:pPr>
            <w:r>
              <w:rPr>
                <w:lang w:val="hr-HR"/>
              </w:rPr>
              <w:t>Vodoopskrbni sustav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9"/>
              </w:numPr>
              <w:rPr>
                <w:lang w:val="hr-HR"/>
              </w:rPr>
            </w:pPr>
            <w:r>
              <w:rPr>
                <w:lang w:val="hr-HR"/>
              </w:rPr>
              <w:t>Zgrada općine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9"/>
              </w:numPr>
              <w:rPr>
                <w:lang w:val="hr-HR"/>
              </w:rPr>
            </w:pPr>
            <w:r>
              <w:rPr>
                <w:lang w:val="hr-HR"/>
              </w:rPr>
              <w:t>Škole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9"/>
              </w:numPr>
              <w:rPr>
                <w:lang w:val="hr-HR"/>
              </w:rPr>
            </w:pPr>
            <w:r>
              <w:rPr>
                <w:lang w:val="hr-HR"/>
              </w:rPr>
              <w:t>Zdravstvene ustanove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9"/>
              </w:numPr>
              <w:rPr>
                <w:lang w:val="hr-HR"/>
              </w:rPr>
            </w:pPr>
            <w:r>
              <w:rPr>
                <w:lang w:val="hr-HR"/>
              </w:rPr>
              <w:t>Pekare, trgovine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9"/>
              </w:numPr>
              <w:rPr>
                <w:lang w:val="hr-HR"/>
              </w:rPr>
            </w:pPr>
            <w:r>
              <w:rPr>
                <w:lang w:val="hr-HR"/>
              </w:rPr>
              <w:t>Objekti za pripremu hrane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9"/>
              </w:numPr>
              <w:rPr>
                <w:lang w:val="hr-HR"/>
              </w:rPr>
            </w:pPr>
            <w:r>
              <w:rPr>
                <w:lang w:val="hr-HR"/>
              </w:rPr>
              <w:t>Vatrogasni i društveni domovi</w:t>
            </w:r>
          </w:p>
          <w:p w:rsidR="00BB5C6C" w:rsidRDefault="00BB5C6C" w:rsidP="00E71B37">
            <w:pPr>
              <w:pStyle w:val="Odlomakpopisa"/>
              <w:numPr>
                <w:ilvl w:val="0"/>
                <w:numId w:val="9"/>
              </w:numPr>
              <w:rPr>
                <w:lang w:val="hr-HR"/>
              </w:rPr>
            </w:pPr>
            <w:r>
              <w:rPr>
                <w:lang w:val="hr-HR"/>
              </w:rPr>
              <w:t>Pošta</w:t>
            </w:r>
          </w:p>
          <w:p w:rsidR="00BB5C6C" w:rsidRPr="00BB5C6C" w:rsidRDefault="00BB5C6C" w:rsidP="00E71B37">
            <w:pPr>
              <w:pStyle w:val="Odlomakpopisa"/>
              <w:numPr>
                <w:ilvl w:val="0"/>
                <w:numId w:val="9"/>
              </w:numPr>
              <w:rPr>
                <w:lang w:val="hr-HR"/>
              </w:rPr>
            </w:pPr>
            <w:r>
              <w:rPr>
                <w:lang w:val="hr-HR"/>
              </w:rPr>
              <w:t>Ostali korisnici</w:t>
            </w:r>
          </w:p>
        </w:tc>
      </w:tr>
      <w:tr w:rsidR="00BB5C6C" w:rsidTr="00BB5C6C">
        <w:tc>
          <w:tcPr>
            <w:tcW w:w="988" w:type="dxa"/>
          </w:tcPr>
          <w:p w:rsidR="00BB5C6C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8408" w:type="dxa"/>
          </w:tcPr>
          <w:p w:rsidR="00BB5C6C" w:rsidRDefault="00BB5C6C" w:rsidP="00E71B37">
            <w:pPr>
              <w:rPr>
                <w:lang w:val="hr-HR"/>
              </w:rPr>
            </w:pPr>
            <w:r>
              <w:rPr>
                <w:lang w:val="hr-HR"/>
              </w:rPr>
              <w:t>Utvrđivanje redoslijeda u smislu stavljanja u potpunu funkciju prometnica na području sljedećim prioritetom:</w:t>
            </w:r>
          </w:p>
          <w:p w:rsidR="00932ED1" w:rsidRDefault="00932ED1" w:rsidP="00E71B37">
            <w:pPr>
              <w:pStyle w:val="Odlomakpopisa"/>
              <w:numPr>
                <w:ilvl w:val="0"/>
                <w:numId w:val="10"/>
              </w:numPr>
              <w:rPr>
                <w:lang w:val="hr-HR"/>
              </w:rPr>
            </w:pPr>
            <w:r>
              <w:rPr>
                <w:lang w:val="hr-HR"/>
              </w:rPr>
              <w:lastRenderedPageBreak/>
              <w:t>Državne ceste</w:t>
            </w:r>
          </w:p>
          <w:p w:rsidR="00932ED1" w:rsidRDefault="00932ED1" w:rsidP="00E71B37">
            <w:pPr>
              <w:pStyle w:val="Odlomakpopisa"/>
              <w:numPr>
                <w:ilvl w:val="0"/>
                <w:numId w:val="10"/>
              </w:numPr>
              <w:rPr>
                <w:lang w:val="hr-HR"/>
              </w:rPr>
            </w:pPr>
            <w:r>
              <w:rPr>
                <w:lang w:val="hr-HR"/>
              </w:rPr>
              <w:t>Županijske ceste</w:t>
            </w:r>
          </w:p>
          <w:p w:rsidR="00932ED1" w:rsidRPr="00932ED1" w:rsidRDefault="00932ED1" w:rsidP="00E71B37">
            <w:pPr>
              <w:pStyle w:val="Odlomakpopisa"/>
              <w:numPr>
                <w:ilvl w:val="0"/>
                <w:numId w:val="10"/>
              </w:numPr>
              <w:rPr>
                <w:lang w:val="hr-HR"/>
              </w:rPr>
            </w:pPr>
            <w:r>
              <w:rPr>
                <w:lang w:val="hr-HR"/>
              </w:rPr>
              <w:t>Lokalne ceste</w:t>
            </w:r>
          </w:p>
        </w:tc>
      </w:tr>
      <w:tr w:rsidR="00932ED1" w:rsidTr="00BB5C6C">
        <w:tc>
          <w:tcPr>
            <w:tcW w:w="988" w:type="dxa"/>
          </w:tcPr>
          <w:p w:rsidR="00932ED1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lastRenderedPageBreak/>
              <w:t>9.</w:t>
            </w:r>
          </w:p>
        </w:tc>
        <w:tc>
          <w:tcPr>
            <w:tcW w:w="8408" w:type="dxa"/>
          </w:tcPr>
          <w:p w:rsidR="00932ED1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Utvrđivanje redoslijeda u smislu privremene sanacije oštećenja sljedećih  objekata:</w:t>
            </w:r>
          </w:p>
          <w:p w:rsidR="00932ED1" w:rsidRDefault="00932ED1" w:rsidP="00E71B37">
            <w:pPr>
              <w:pStyle w:val="Odlomakpopisa"/>
              <w:numPr>
                <w:ilvl w:val="0"/>
                <w:numId w:val="11"/>
              </w:numPr>
              <w:rPr>
                <w:lang w:val="hr-HR"/>
              </w:rPr>
            </w:pPr>
            <w:r>
              <w:rPr>
                <w:lang w:val="hr-HR"/>
              </w:rPr>
              <w:t>Zdravstvene ustanove</w:t>
            </w:r>
          </w:p>
          <w:p w:rsidR="00932ED1" w:rsidRDefault="00932ED1" w:rsidP="00E71B37">
            <w:pPr>
              <w:pStyle w:val="Odlomakpopisa"/>
              <w:numPr>
                <w:ilvl w:val="0"/>
                <w:numId w:val="11"/>
              </w:numPr>
              <w:rPr>
                <w:lang w:val="hr-HR"/>
              </w:rPr>
            </w:pPr>
            <w:r>
              <w:rPr>
                <w:lang w:val="hr-HR"/>
              </w:rPr>
              <w:t>Škole</w:t>
            </w:r>
          </w:p>
          <w:p w:rsidR="00932ED1" w:rsidRDefault="00932ED1" w:rsidP="00E71B37">
            <w:pPr>
              <w:pStyle w:val="Odlomakpopisa"/>
              <w:numPr>
                <w:ilvl w:val="0"/>
                <w:numId w:val="11"/>
              </w:numPr>
              <w:rPr>
                <w:lang w:val="hr-HR"/>
              </w:rPr>
            </w:pPr>
            <w:r>
              <w:rPr>
                <w:lang w:val="hr-HR"/>
              </w:rPr>
              <w:t>Zgrada općine</w:t>
            </w:r>
          </w:p>
          <w:p w:rsidR="00932ED1" w:rsidRDefault="00932ED1" w:rsidP="00E71B37">
            <w:pPr>
              <w:pStyle w:val="Odlomakpopisa"/>
              <w:numPr>
                <w:ilvl w:val="0"/>
                <w:numId w:val="11"/>
              </w:numPr>
              <w:rPr>
                <w:lang w:val="hr-HR"/>
              </w:rPr>
            </w:pPr>
            <w:r>
              <w:rPr>
                <w:lang w:val="hr-HR"/>
              </w:rPr>
              <w:t>Trgovine</w:t>
            </w:r>
          </w:p>
          <w:p w:rsidR="00932ED1" w:rsidRDefault="00932ED1" w:rsidP="00E71B37">
            <w:pPr>
              <w:pStyle w:val="Odlomakpopisa"/>
              <w:numPr>
                <w:ilvl w:val="0"/>
                <w:numId w:val="11"/>
              </w:numPr>
              <w:rPr>
                <w:lang w:val="hr-HR"/>
              </w:rPr>
            </w:pPr>
            <w:r>
              <w:rPr>
                <w:lang w:val="hr-HR"/>
              </w:rPr>
              <w:t>Vatrogasni i društveni domovi</w:t>
            </w:r>
          </w:p>
          <w:p w:rsidR="00932ED1" w:rsidRPr="00932ED1" w:rsidRDefault="00932ED1" w:rsidP="00E71B37">
            <w:pPr>
              <w:pStyle w:val="Odlomakpopisa"/>
              <w:numPr>
                <w:ilvl w:val="0"/>
                <w:numId w:val="11"/>
              </w:numPr>
              <w:rPr>
                <w:lang w:val="hr-HR"/>
              </w:rPr>
            </w:pPr>
            <w:r>
              <w:rPr>
                <w:lang w:val="hr-HR"/>
              </w:rPr>
              <w:t>Privatni objekti prema stupnju oštećenja</w:t>
            </w:r>
          </w:p>
        </w:tc>
      </w:tr>
      <w:tr w:rsidR="00932ED1" w:rsidTr="00BB5C6C">
        <w:tc>
          <w:tcPr>
            <w:tcW w:w="988" w:type="dxa"/>
          </w:tcPr>
          <w:p w:rsidR="00932ED1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10.</w:t>
            </w:r>
          </w:p>
        </w:tc>
        <w:tc>
          <w:tcPr>
            <w:tcW w:w="8408" w:type="dxa"/>
          </w:tcPr>
          <w:p w:rsidR="00932ED1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Pozivanje vlasnika poduzeća i obrta koji se bave takvom vrstom djelatnosti koja može izvršiti privremenu sanaciju štete.</w:t>
            </w:r>
          </w:p>
        </w:tc>
      </w:tr>
      <w:tr w:rsidR="00932ED1" w:rsidTr="00BB5C6C">
        <w:tc>
          <w:tcPr>
            <w:tcW w:w="988" w:type="dxa"/>
          </w:tcPr>
          <w:p w:rsidR="00932ED1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>11.</w:t>
            </w:r>
          </w:p>
        </w:tc>
        <w:tc>
          <w:tcPr>
            <w:tcW w:w="8408" w:type="dxa"/>
          </w:tcPr>
          <w:p w:rsidR="00932ED1" w:rsidRDefault="00932ED1" w:rsidP="00E71B37">
            <w:pPr>
              <w:rPr>
                <w:lang w:val="hr-HR"/>
              </w:rPr>
            </w:pPr>
            <w:r>
              <w:rPr>
                <w:lang w:val="hr-HR"/>
              </w:rPr>
              <w:t xml:space="preserve">Povjerenstvo nastavlja aktivnosti na popisu i procjeni štete sukladno Zakonu te o rezultatima izvješćuje </w:t>
            </w:r>
            <w:r w:rsidR="00D900CD">
              <w:rPr>
                <w:lang w:val="hr-HR"/>
              </w:rPr>
              <w:t>VSŽ</w:t>
            </w:r>
            <w:r>
              <w:rPr>
                <w:lang w:val="hr-HR"/>
              </w:rPr>
              <w:t>.</w:t>
            </w:r>
          </w:p>
        </w:tc>
      </w:tr>
    </w:tbl>
    <w:p w:rsidR="00F40F25" w:rsidRPr="00F82416" w:rsidRDefault="00F40F25" w:rsidP="00E71B37">
      <w:pPr>
        <w:spacing w:after="0" w:line="240" w:lineRule="auto"/>
        <w:rPr>
          <w:lang w:val="hr-HR"/>
        </w:rPr>
      </w:pPr>
    </w:p>
    <w:p w:rsidR="00645DFE" w:rsidRDefault="00645DFE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1E7E87" w:rsidRDefault="001E7E87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1E7E87" w:rsidRDefault="001E7E87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1E7E87" w:rsidRDefault="001E7E87" w:rsidP="00E71B37">
      <w:pPr>
        <w:tabs>
          <w:tab w:val="left" w:pos="3256"/>
        </w:tabs>
        <w:spacing w:after="0" w:line="240" w:lineRule="auto"/>
        <w:rPr>
          <w:sz w:val="24"/>
          <w:szCs w:val="24"/>
          <w:lang w:val="hr-HR"/>
        </w:rPr>
      </w:pPr>
    </w:p>
    <w:p w:rsidR="00645DFE" w:rsidRDefault="005325C8" w:rsidP="0094623D">
      <w:pPr>
        <w:pStyle w:val="Naslov3"/>
        <w:numPr>
          <w:ilvl w:val="2"/>
          <w:numId w:val="10"/>
        </w:numPr>
        <w:spacing w:before="0" w:line="240" w:lineRule="auto"/>
        <w:rPr>
          <w:lang w:val="hr-HR"/>
        </w:rPr>
      </w:pPr>
      <w:bookmarkStart w:id="15" w:name="_Toc5884849"/>
      <w:bookmarkStart w:id="16" w:name="_Toc13206033"/>
      <w:r>
        <w:rPr>
          <w:lang w:val="hr-HR"/>
        </w:rPr>
        <w:t>SNJEŽNE OBORINE</w:t>
      </w:r>
      <w:bookmarkEnd w:id="15"/>
      <w:bookmarkEnd w:id="16"/>
    </w:p>
    <w:p w:rsidR="005325C8" w:rsidRDefault="005325C8" w:rsidP="00E71B37">
      <w:pPr>
        <w:spacing w:after="0" w:line="240" w:lineRule="auto"/>
        <w:jc w:val="both"/>
        <w:rPr>
          <w:lang w:val="hr-HR"/>
        </w:rPr>
      </w:pPr>
    </w:p>
    <w:p w:rsidR="005325C8" w:rsidRDefault="005325C8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Snijeg može predstavljati ozbiljnu poteškoću za normalno odvijanje svakodnevnih aktivnosti kao što je npr. Cestovni promet ili može predstavljati opterećenje na građevinskoj infrastrukturi (dalekovodi, zgrade i dr.). Za prvu ocjenu ugroženosti od snijega analizira se učestalost padanja snijega, maksimalna visina novog snijega, maksimalna visina snježnog pokrivača po mjesecima</w:t>
      </w:r>
      <w:r w:rsidR="00D900CD">
        <w:rPr>
          <w:lang w:val="hr-HR"/>
        </w:rPr>
        <w:t>, te procjena očekivane godišnje maksimalne visine snježnog pokrivača za povratni period od 50 godina.</w:t>
      </w:r>
    </w:p>
    <w:p w:rsidR="00D900CD" w:rsidRDefault="00D900CD" w:rsidP="00E71B37">
      <w:pPr>
        <w:spacing w:after="0" w:line="240" w:lineRule="auto"/>
        <w:jc w:val="both"/>
        <w:rPr>
          <w:lang w:val="hr-HR"/>
        </w:rPr>
      </w:pPr>
    </w:p>
    <w:p w:rsidR="00612027" w:rsidRDefault="00D64F1B" w:rsidP="00E71B37">
      <w:pPr>
        <w:spacing w:after="0" w:line="240" w:lineRule="auto"/>
        <w:jc w:val="both"/>
        <w:rPr>
          <w:u w:val="single"/>
          <w:lang w:val="hr-HR"/>
        </w:rPr>
      </w:pPr>
      <w:r w:rsidRPr="00D64F1B">
        <w:rPr>
          <w:u w:val="single"/>
          <w:lang w:val="hr-HR"/>
        </w:rPr>
        <w:t>Preventivne mjere radi umanjenja posljedica prirodne nepogode</w:t>
      </w:r>
    </w:p>
    <w:p w:rsidR="00D64F1B" w:rsidRDefault="00D64F1B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Pravovremeno ugovoriti uslugu za zimsko održavanje cesta na području Općine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>. Izraditi Plan čišćenja prometnica, prioritet čišćenja kao i kontrolu nabavke dostatnih sredstava za posipanje prometnica.</w:t>
      </w:r>
    </w:p>
    <w:p w:rsidR="00D64F1B" w:rsidRDefault="00D64F1B" w:rsidP="00E71B37">
      <w:pPr>
        <w:spacing w:after="0" w:line="240" w:lineRule="auto"/>
        <w:jc w:val="both"/>
        <w:rPr>
          <w:lang w:val="hr-HR"/>
        </w:rPr>
      </w:pPr>
    </w:p>
    <w:p w:rsidR="00D64F1B" w:rsidRDefault="00D64F1B" w:rsidP="00E71B37">
      <w:pPr>
        <w:spacing w:after="0" w:line="240" w:lineRule="auto"/>
        <w:jc w:val="both"/>
        <w:rPr>
          <w:u w:val="single"/>
          <w:lang w:val="hr-HR"/>
        </w:rPr>
      </w:pPr>
      <w:r w:rsidRPr="00D64F1B">
        <w:rPr>
          <w:u w:val="single"/>
          <w:lang w:val="hr-HR"/>
        </w:rPr>
        <w:t>Mjere za ublažavanje i otklanjanje izravnih posljedica prirodne nepogode</w:t>
      </w:r>
    </w:p>
    <w:p w:rsidR="00D64F1B" w:rsidRDefault="00D64F1B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Mjere za ublažavanje i otklanjanje izravnih posljedica prirodne nepogode podrazumijevaju procjenu šteta i posljedica; sanaciju nastalih oštećenja i šteta. Sanacija obuhvaća aktivnosti kojima se otklanjaju posljedice prirodne nepogode, pružanje prve pomoći unesrećenima ukoliko ih je bilo te sve ostale radnje kojima se smanjuju posljedice snježnih oborina.</w:t>
      </w:r>
    </w:p>
    <w:p w:rsidR="00C4416A" w:rsidRDefault="00C4416A" w:rsidP="00E71B37">
      <w:pPr>
        <w:spacing w:after="0" w:line="240" w:lineRule="auto"/>
        <w:jc w:val="both"/>
        <w:rPr>
          <w:lang w:val="hr-HR"/>
        </w:rPr>
      </w:pPr>
    </w:p>
    <w:p w:rsidR="00E71B37" w:rsidRDefault="00C4416A" w:rsidP="00E71B37">
      <w:pPr>
        <w:spacing w:after="0" w:line="240" w:lineRule="auto"/>
        <w:jc w:val="both"/>
        <w:rPr>
          <w:lang w:val="hr-HR"/>
        </w:rPr>
      </w:pPr>
      <w:r>
        <w:rPr>
          <w:noProof/>
          <w:lang w:val="hr-HR" w:eastAsia="hr-HR"/>
        </w:rPr>
        <w:lastRenderedPageBreak/>
        <w:drawing>
          <wp:inline distT="0" distB="0" distL="0" distR="0">
            <wp:extent cx="5972810" cy="3102610"/>
            <wp:effectExtent l="0" t="0" r="8890" b="254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10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Referencafusnote"/>
          <w:lang w:val="hr-HR"/>
        </w:rPr>
        <w:footnoteReference w:id="3"/>
      </w:r>
    </w:p>
    <w:p w:rsidR="00C4416A" w:rsidRDefault="00C4416A" w:rsidP="00E71B37">
      <w:pPr>
        <w:spacing w:after="0" w:line="240" w:lineRule="auto"/>
        <w:jc w:val="both"/>
        <w:rPr>
          <w:lang w:val="hr-HR"/>
        </w:rPr>
      </w:pPr>
    </w:p>
    <w:p w:rsidR="00C4416A" w:rsidRDefault="00C4416A" w:rsidP="00E71B37">
      <w:pPr>
        <w:spacing w:after="0" w:line="240" w:lineRule="auto"/>
        <w:jc w:val="both"/>
        <w:rPr>
          <w:lang w:val="hr-HR"/>
        </w:rPr>
      </w:pPr>
      <w:r>
        <w:rPr>
          <w:noProof/>
          <w:lang w:val="hr-HR" w:eastAsia="hr-HR"/>
        </w:rPr>
        <w:drawing>
          <wp:inline distT="0" distB="0" distL="0" distR="0">
            <wp:extent cx="5972810" cy="3092450"/>
            <wp:effectExtent l="0" t="0" r="889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Referencafusnote"/>
          <w:lang w:val="hr-HR"/>
        </w:rPr>
        <w:footnoteReference w:id="4"/>
      </w:r>
    </w:p>
    <w:p w:rsidR="00C4416A" w:rsidRDefault="00C4416A" w:rsidP="00E71B37">
      <w:pPr>
        <w:spacing w:after="0" w:line="240" w:lineRule="auto"/>
        <w:jc w:val="both"/>
        <w:rPr>
          <w:lang w:val="hr-HR"/>
        </w:rPr>
      </w:pPr>
    </w:p>
    <w:p w:rsidR="00C4416A" w:rsidRDefault="00C4416A" w:rsidP="00E71B37">
      <w:pPr>
        <w:spacing w:after="0" w:line="240" w:lineRule="auto"/>
        <w:jc w:val="both"/>
        <w:rPr>
          <w:lang w:val="hr-HR"/>
        </w:rPr>
      </w:pPr>
      <w:r>
        <w:rPr>
          <w:noProof/>
          <w:lang w:val="hr-HR" w:eastAsia="hr-HR"/>
        </w:rPr>
        <w:lastRenderedPageBreak/>
        <w:drawing>
          <wp:inline distT="0" distB="0" distL="0" distR="0">
            <wp:extent cx="5972810" cy="2318385"/>
            <wp:effectExtent l="0" t="0" r="8890" b="571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Referencafusnote"/>
          <w:lang w:val="hr-HR"/>
        </w:rPr>
        <w:footnoteReference w:id="5"/>
      </w:r>
    </w:p>
    <w:p w:rsidR="00C4416A" w:rsidRDefault="00C4416A" w:rsidP="00E71B37">
      <w:pPr>
        <w:spacing w:after="0" w:line="240" w:lineRule="auto"/>
        <w:jc w:val="both"/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8408"/>
      </w:tblGrid>
      <w:tr w:rsidR="00D64F1B" w:rsidTr="00E71B37">
        <w:tc>
          <w:tcPr>
            <w:tcW w:w="988" w:type="dxa"/>
          </w:tcPr>
          <w:p w:rsidR="00D64F1B" w:rsidRDefault="00D64F1B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Red. Br.</w:t>
            </w:r>
          </w:p>
        </w:tc>
        <w:tc>
          <w:tcPr>
            <w:tcW w:w="8408" w:type="dxa"/>
          </w:tcPr>
          <w:p w:rsidR="00D64F1B" w:rsidRDefault="00D64F1B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Radnje i postupci (Mjere)</w:t>
            </w:r>
          </w:p>
        </w:tc>
      </w:tr>
      <w:tr w:rsidR="00D64F1B" w:rsidTr="00E71B37">
        <w:tc>
          <w:tcPr>
            <w:tcW w:w="98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840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Izvještavanje župana VSŽ i predlaganje aktiviranja Povjerenstva za procjenu štete od elementarnih nepogoda na ugroženim područjima.</w:t>
            </w:r>
          </w:p>
        </w:tc>
      </w:tr>
      <w:tr w:rsidR="00D64F1B" w:rsidTr="00E71B37">
        <w:tc>
          <w:tcPr>
            <w:tcW w:w="98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840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Pozivanje Povjerenstva te izrada popisa i šteta sukladno Zakonu o ublažavanju i uklanjanju posljedica prirodnih nepogoda (NN 16/19).</w:t>
            </w:r>
          </w:p>
        </w:tc>
      </w:tr>
      <w:tr w:rsidR="00D64F1B" w:rsidTr="00E71B37">
        <w:tc>
          <w:tcPr>
            <w:tcW w:w="98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840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Pozivanje Stožera CZ.</w:t>
            </w:r>
          </w:p>
        </w:tc>
      </w:tr>
      <w:tr w:rsidR="00D64F1B" w:rsidTr="00E71B37">
        <w:tc>
          <w:tcPr>
            <w:tcW w:w="98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840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Prikupljanje informacija o prohodnosti prometnica.</w:t>
            </w:r>
          </w:p>
        </w:tc>
      </w:tr>
      <w:tr w:rsidR="00D64F1B" w:rsidTr="00E71B37">
        <w:tc>
          <w:tcPr>
            <w:tcW w:w="98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840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Prikupljanje informacija o funkcioniranju sustava: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za vodoopskrbu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za elektroopskrbu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za telekomunikacija</w:t>
            </w:r>
          </w:p>
          <w:p w:rsidR="00D64F1B" w:rsidRPr="00BB5C6C" w:rsidRDefault="00D64F1B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o stanju društvenih i stambenih objekata na prostoru.</w:t>
            </w:r>
          </w:p>
        </w:tc>
      </w:tr>
      <w:tr w:rsidR="00D64F1B" w:rsidTr="00E71B37">
        <w:tc>
          <w:tcPr>
            <w:tcW w:w="98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840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Aktiviranje DVD-a.</w:t>
            </w:r>
          </w:p>
        </w:tc>
      </w:tr>
      <w:tr w:rsidR="00D64F1B" w:rsidTr="00E71B37">
        <w:tc>
          <w:tcPr>
            <w:tcW w:w="98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840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Utvrđivanje redoslijeda u smislu stavljanja u potpunu funkciju telekomunikacija i opskrbu električnom energijom sljedećim prioritetom: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12"/>
              </w:numPr>
              <w:rPr>
                <w:lang w:val="hr-HR"/>
              </w:rPr>
            </w:pPr>
            <w:r>
              <w:rPr>
                <w:lang w:val="hr-HR"/>
              </w:rPr>
              <w:t>Vodoopskrbni sustav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12"/>
              </w:numPr>
              <w:rPr>
                <w:lang w:val="hr-HR"/>
              </w:rPr>
            </w:pPr>
            <w:r>
              <w:rPr>
                <w:lang w:val="hr-HR"/>
              </w:rPr>
              <w:t>Zgrada općine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12"/>
              </w:numPr>
              <w:rPr>
                <w:lang w:val="hr-HR"/>
              </w:rPr>
            </w:pPr>
            <w:r>
              <w:rPr>
                <w:lang w:val="hr-HR"/>
              </w:rPr>
              <w:t>Škole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12"/>
              </w:numPr>
              <w:rPr>
                <w:lang w:val="hr-HR"/>
              </w:rPr>
            </w:pPr>
            <w:r>
              <w:rPr>
                <w:lang w:val="hr-HR"/>
              </w:rPr>
              <w:t>Zdravstvene ustanove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12"/>
              </w:numPr>
              <w:rPr>
                <w:lang w:val="hr-HR"/>
              </w:rPr>
            </w:pPr>
            <w:r>
              <w:rPr>
                <w:lang w:val="hr-HR"/>
              </w:rPr>
              <w:t>trgovine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12"/>
              </w:numPr>
              <w:rPr>
                <w:lang w:val="hr-HR"/>
              </w:rPr>
            </w:pPr>
            <w:r>
              <w:rPr>
                <w:lang w:val="hr-HR"/>
              </w:rPr>
              <w:t>Objekti za pripremu hrane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12"/>
              </w:numPr>
              <w:rPr>
                <w:lang w:val="hr-HR"/>
              </w:rPr>
            </w:pPr>
            <w:r>
              <w:rPr>
                <w:lang w:val="hr-HR"/>
              </w:rPr>
              <w:t>Vatrogasni i društveni domovi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12"/>
              </w:numPr>
              <w:rPr>
                <w:lang w:val="hr-HR"/>
              </w:rPr>
            </w:pPr>
            <w:r>
              <w:rPr>
                <w:lang w:val="hr-HR"/>
              </w:rPr>
              <w:t>Pošta</w:t>
            </w:r>
          </w:p>
          <w:p w:rsidR="00D64F1B" w:rsidRPr="00BB5C6C" w:rsidRDefault="00D64F1B" w:rsidP="00E71B37">
            <w:pPr>
              <w:pStyle w:val="Odlomakpopisa"/>
              <w:numPr>
                <w:ilvl w:val="0"/>
                <w:numId w:val="12"/>
              </w:numPr>
              <w:rPr>
                <w:lang w:val="hr-HR"/>
              </w:rPr>
            </w:pPr>
            <w:r>
              <w:rPr>
                <w:lang w:val="hr-HR"/>
              </w:rPr>
              <w:t>Ostali korisnici</w:t>
            </w:r>
          </w:p>
        </w:tc>
      </w:tr>
      <w:tr w:rsidR="00D64F1B" w:rsidTr="00E71B37">
        <w:tc>
          <w:tcPr>
            <w:tcW w:w="98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840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Utvrđivanje redoslijeda u smislu stavljanja u potpunu funkciju prometnica na području sljedećim prioritetom: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13"/>
              </w:numPr>
              <w:rPr>
                <w:lang w:val="hr-HR"/>
              </w:rPr>
            </w:pPr>
            <w:r>
              <w:rPr>
                <w:lang w:val="hr-HR"/>
              </w:rPr>
              <w:t>Državne ceste</w:t>
            </w:r>
          </w:p>
          <w:p w:rsidR="00D64F1B" w:rsidRDefault="00D64F1B" w:rsidP="00E71B37">
            <w:pPr>
              <w:pStyle w:val="Odlomakpopisa"/>
              <w:numPr>
                <w:ilvl w:val="0"/>
                <w:numId w:val="13"/>
              </w:numPr>
              <w:rPr>
                <w:lang w:val="hr-HR"/>
              </w:rPr>
            </w:pPr>
            <w:r>
              <w:rPr>
                <w:lang w:val="hr-HR"/>
              </w:rPr>
              <w:t>Županijske ceste</w:t>
            </w:r>
          </w:p>
          <w:p w:rsidR="00D64F1B" w:rsidRPr="00932ED1" w:rsidRDefault="00D64F1B" w:rsidP="00E71B37">
            <w:pPr>
              <w:pStyle w:val="Odlomakpopisa"/>
              <w:numPr>
                <w:ilvl w:val="0"/>
                <w:numId w:val="13"/>
              </w:numPr>
              <w:rPr>
                <w:lang w:val="hr-HR"/>
              </w:rPr>
            </w:pPr>
            <w:r>
              <w:rPr>
                <w:lang w:val="hr-HR"/>
              </w:rPr>
              <w:t>Lokalne ceste</w:t>
            </w:r>
          </w:p>
        </w:tc>
      </w:tr>
      <w:tr w:rsidR="00D64F1B" w:rsidTr="00E71B37">
        <w:tc>
          <w:tcPr>
            <w:tcW w:w="988" w:type="dxa"/>
          </w:tcPr>
          <w:p w:rsidR="00D64F1B" w:rsidRDefault="006F7478" w:rsidP="00E71B37">
            <w:pPr>
              <w:rPr>
                <w:lang w:val="hr-HR"/>
              </w:rPr>
            </w:pPr>
            <w:r>
              <w:rPr>
                <w:lang w:val="hr-HR"/>
              </w:rPr>
              <w:t>9</w:t>
            </w:r>
            <w:r w:rsidR="00D64F1B">
              <w:rPr>
                <w:lang w:val="hr-HR"/>
              </w:rPr>
              <w:t>.</w:t>
            </w:r>
          </w:p>
        </w:tc>
        <w:tc>
          <w:tcPr>
            <w:tcW w:w="8408" w:type="dxa"/>
          </w:tcPr>
          <w:p w:rsidR="00D64F1B" w:rsidRDefault="000F7D96" w:rsidP="00E71B37">
            <w:pPr>
              <w:rPr>
                <w:lang w:val="hr-HR"/>
              </w:rPr>
            </w:pPr>
            <w:r>
              <w:rPr>
                <w:lang w:val="hr-HR"/>
              </w:rPr>
              <w:t xml:space="preserve">U koordinaciji sa Stožerom CZ izvršiti pozivanje pravnih osoba iz Odluke o pravnim osobama </w:t>
            </w:r>
            <w:r>
              <w:rPr>
                <w:lang w:val="hr-HR"/>
              </w:rPr>
              <w:lastRenderedPageBreak/>
              <w:t xml:space="preserve">od interesa  za sustav CZ koje posjeduju mehanizaciju kako bi pomogli u što bržem čišćenju </w:t>
            </w:r>
            <w:r w:rsidR="00B60BF2">
              <w:rPr>
                <w:lang w:val="hr-HR"/>
              </w:rPr>
              <w:t>prometnica</w:t>
            </w:r>
            <w:r>
              <w:rPr>
                <w:lang w:val="hr-HR"/>
              </w:rPr>
              <w:t xml:space="preserve"> </w:t>
            </w:r>
            <w:r w:rsidRPr="000F7D96">
              <w:rPr>
                <w:color w:val="FF0000"/>
                <w:lang w:val="hr-HR"/>
              </w:rPr>
              <w:t xml:space="preserve">ovlaštenom koncesionaru </w:t>
            </w:r>
            <w:r>
              <w:rPr>
                <w:lang w:val="hr-HR"/>
              </w:rPr>
              <w:t>i doveli do normalnog funkcioniranja zajednice.</w:t>
            </w:r>
          </w:p>
        </w:tc>
      </w:tr>
      <w:tr w:rsidR="00D64F1B" w:rsidTr="00E71B37">
        <w:tc>
          <w:tcPr>
            <w:tcW w:w="98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lastRenderedPageBreak/>
              <w:t>1</w:t>
            </w:r>
            <w:r w:rsidR="006F7478">
              <w:rPr>
                <w:lang w:val="hr-HR"/>
              </w:rPr>
              <w:t>0</w:t>
            </w:r>
            <w:r>
              <w:rPr>
                <w:lang w:val="hr-HR"/>
              </w:rPr>
              <w:t>.</w:t>
            </w:r>
          </w:p>
        </w:tc>
        <w:tc>
          <w:tcPr>
            <w:tcW w:w="8408" w:type="dxa"/>
          </w:tcPr>
          <w:p w:rsidR="00D64F1B" w:rsidRDefault="00D64F1B" w:rsidP="00E71B37">
            <w:pPr>
              <w:rPr>
                <w:lang w:val="hr-HR"/>
              </w:rPr>
            </w:pPr>
            <w:r>
              <w:rPr>
                <w:lang w:val="hr-HR"/>
              </w:rPr>
              <w:t>Povjerenstvo nastavlja aktivnosti na popisu i procjeni štete sukladno Zakonu te o rezultatima izvješćuje VSŽ.</w:t>
            </w:r>
          </w:p>
        </w:tc>
      </w:tr>
    </w:tbl>
    <w:p w:rsidR="00D64F1B" w:rsidRDefault="00D64F1B" w:rsidP="00E71B37">
      <w:pPr>
        <w:spacing w:after="0" w:line="240" w:lineRule="auto"/>
        <w:rPr>
          <w:lang w:val="hr-HR"/>
        </w:rPr>
      </w:pPr>
    </w:p>
    <w:p w:rsidR="0093746B" w:rsidRDefault="0093746B" w:rsidP="0094623D">
      <w:pPr>
        <w:pStyle w:val="Naslov3"/>
        <w:numPr>
          <w:ilvl w:val="2"/>
          <w:numId w:val="13"/>
        </w:numPr>
        <w:spacing w:before="0" w:line="240" w:lineRule="auto"/>
        <w:rPr>
          <w:lang w:val="hr-HR"/>
        </w:rPr>
      </w:pPr>
      <w:bookmarkStart w:id="17" w:name="_Toc5884850"/>
      <w:bookmarkStart w:id="18" w:name="_Toc13206034"/>
      <w:r>
        <w:rPr>
          <w:lang w:val="hr-HR"/>
        </w:rPr>
        <w:t>POLEDICE</w:t>
      </w:r>
      <w:bookmarkEnd w:id="17"/>
      <w:bookmarkEnd w:id="18"/>
    </w:p>
    <w:p w:rsidR="0093746B" w:rsidRDefault="0093746B" w:rsidP="00E71B37">
      <w:pPr>
        <w:spacing w:after="0" w:line="240" w:lineRule="auto"/>
        <w:rPr>
          <w:lang w:val="hr-HR"/>
        </w:rPr>
      </w:pPr>
    </w:p>
    <w:p w:rsidR="0093746B" w:rsidRDefault="0093746B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Pojava zaleđenih kolnika može biti uzrokovana meteorološkim pojavama ledene kiše, poledice i površinskog leda (zaleđeno i klizavo tlo). To su izvanredne meteorološke pojave koje u hladno doba godine ugrožavaju promet i ljudsko zdravlje, a u motriteljskoj praksi Republike Hrvatske opažaju se i bilježe.</w:t>
      </w:r>
    </w:p>
    <w:p w:rsidR="0093746B" w:rsidRDefault="0093746B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Ledena kiša odnosi se na kišu sačinjenu od prehladnih kapljica koje se u doticaju s hladnim predmetima i tlom zamrzavaju, te tvore glatku ledenu koru na zemlji meteorološkog naziva </w:t>
      </w:r>
      <w:proofErr w:type="spellStart"/>
      <w:r>
        <w:rPr>
          <w:lang w:val="hr-HR"/>
        </w:rPr>
        <w:t>poledica.</w:t>
      </w:r>
      <w:proofErr w:type="spellEnd"/>
      <w:r>
        <w:rPr>
          <w:lang w:val="hr-HR"/>
        </w:rPr>
        <w:t xml:space="preserve">. </w:t>
      </w:r>
      <w:r w:rsidR="00D204BF">
        <w:rPr>
          <w:lang w:val="hr-HR"/>
        </w:rPr>
        <w:t xml:space="preserve">Opisane pojave vezane uz </w:t>
      </w:r>
      <w:r w:rsidR="00F31573">
        <w:rPr>
          <w:lang w:val="hr-HR"/>
        </w:rPr>
        <w:t>zaleđivanje kolnika u daljnjem tekstu će se nazivati zajedničkim imenom poledica.</w:t>
      </w:r>
      <w:r w:rsidR="00F31573">
        <w:rPr>
          <w:rStyle w:val="Referencafusnote"/>
          <w:lang w:val="hr-HR"/>
        </w:rPr>
        <w:footnoteReference w:id="6"/>
      </w:r>
    </w:p>
    <w:p w:rsidR="0093746B" w:rsidRDefault="0093746B" w:rsidP="00E71B37">
      <w:pPr>
        <w:spacing w:after="0" w:line="240" w:lineRule="auto"/>
        <w:rPr>
          <w:lang w:val="hr-HR"/>
        </w:rPr>
      </w:pPr>
    </w:p>
    <w:p w:rsidR="0093746B" w:rsidRDefault="00F31573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Posljedice poledica su otežano odvijanje prometa (spor dolazak Hitne pomoći te redovnih službi) i povećana vjerojatnost pojedinačnih prometnih nesreća. U pojedinačnim prometnim nesrećama može biti lako povrijeđenih osoba  sa manjim materijalnim štetama na vozilima. </w:t>
      </w:r>
    </w:p>
    <w:p w:rsidR="00F31573" w:rsidRDefault="00F31573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Najkritičniji period je od 15. studenog do 15. veljače.</w:t>
      </w:r>
    </w:p>
    <w:p w:rsidR="00E71B37" w:rsidRDefault="00E71B37" w:rsidP="00E71B37">
      <w:pPr>
        <w:spacing w:after="0" w:line="240" w:lineRule="auto"/>
        <w:jc w:val="both"/>
        <w:rPr>
          <w:lang w:val="hr-HR"/>
        </w:rPr>
      </w:pPr>
    </w:p>
    <w:p w:rsidR="00F31573" w:rsidRDefault="00F31573" w:rsidP="00E71B37">
      <w:pPr>
        <w:spacing w:after="0" w:line="240" w:lineRule="auto"/>
        <w:jc w:val="both"/>
        <w:rPr>
          <w:u w:val="single"/>
          <w:lang w:val="hr-HR"/>
        </w:rPr>
      </w:pPr>
      <w:r w:rsidRPr="00F31573">
        <w:rPr>
          <w:u w:val="single"/>
          <w:lang w:val="hr-HR"/>
        </w:rPr>
        <w:t>Preventivne mjere radi umanjenja posljedica prirodne nepogode</w:t>
      </w:r>
    </w:p>
    <w:p w:rsidR="00B60BF2" w:rsidRDefault="00F31573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Preventivne mjere su u odgovarajućoj službi </w:t>
      </w:r>
      <w:r w:rsidR="000B2CE7">
        <w:rPr>
          <w:lang w:val="hr-HR"/>
        </w:rPr>
        <w:t xml:space="preserve">koja u svojoj redovnoj </w:t>
      </w:r>
      <w:r w:rsidR="00B60BF2">
        <w:rPr>
          <w:lang w:val="hr-HR"/>
        </w:rPr>
        <w:t>djelatnosti vodi računa o sigurnosti prometne infrastrukture ( održavanje i čišćenje prometnica te adekvatno označeno prometnim znakovima opasnost od poledica ili snježnog nanosa), zbog poduzimanja potrebnih aktivnosti i zadaća pripravnosti operativnih snaga i materijalnih resursa.</w:t>
      </w:r>
    </w:p>
    <w:p w:rsidR="00E71B37" w:rsidRDefault="00E71B37" w:rsidP="00E71B37">
      <w:pPr>
        <w:spacing w:after="0" w:line="240" w:lineRule="auto"/>
        <w:jc w:val="both"/>
        <w:rPr>
          <w:lang w:val="hr-HR"/>
        </w:rPr>
      </w:pPr>
    </w:p>
    <w:p w:rsidR="00B60BF2" w:rsidRDefault="00B60BF2" w:rsidP="00E71B37">
      <w:pPr>
        <w:spacing w:after="0" w:line="240" w:lineRule="auto"/>
        <w:jc w:val="both"/>
        <w:rPr>
          <w:u w:val="single"/>
          <w:lang w:val="hr-HR"/>
        </w:rPr>
      </w:pPr>
      <w:r w:rsidRPr="00B60BF2">
        <w:rPr>
          <w:u w:val="single"/>
          <w:lang w:val="hr-HR"/>
        </w:rPr>
        <w:t>Mjere za ublažavanje i otklanjanje izravnih posljedica prirodne nepogode</w:t>
      </w:r>
    </w:p>
    <w:p w:rsidR="00B60BF2" w:rsidRDefault="00B60BF2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Mjere za ublažavanje i otklanjanje izravnih posljedica prirodne nepogode podrazumijevaju procjenu šteta i posljedica; sanaciju nastalih oštećenja i šteta. Sanacija obuhvaća aktivnosti kojima se otklanjaju posljedice prirodne nepogode, pružanje prve pomoći unesrećenima ukoliko ih je bilo te sve ostale radnje kojima se smanjuju posljedice poledica.</w:t>
      </w:r>
    </w:p>
    <w:p w:rsidR="00B60BF2" w:rsidRDefault="00B60BF2" w:rsidP="00E71B37">
      <w:pPr>
        <w:spacing w:after="0" w:line="240" w:lineRule="auto"/>
        <w:rPr>
          <w:lang w:val="hr-HR"/>
        </w:rPr>
      </w:pPr>
    </w:p>
    <w:p w:rsidR="005D11F0" w:rsidRDefault="005B2999" w:rsidP="00E71B37">
      <w:pPr>
        <w:spacing w:after="0" w:line="240" w:lineRule="auto"/>
        <w:rPr>
          <w:lang w:val="hr-HR"/>
        </w:rPr>
      </w:pPr>
      <w:r>
        <w:rPr>
          <w:noProof/>
          <w:lang w:val="hr-HR" w:eastAsia="hr-HR"/>
        </w:rPr>
        <w:lastRenderedPageBreak/>
        <w:drawing>
          <wp:inline distT="0" distB="0" distL="0" distR="0">
            <wp:extent cx="5955527" cy="2538239"/>
            <wp:effectExtent l="0" t="0" r="762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412" cy="260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11F0">
        <w:rPr>
          <w:rStyle w:val="Referencafusnote"/>
          <w:lang w:val="hr-HR"/>
        </w:rPr>
        <w:footnoteReference w:id="7"/>
      </w:r>
    </w:p>
    <w:p w:rsidR="00C4416A" w:rsidRDefault="00C4416A" w:rsidP="00E71B37">
      <w:pPr>
        <w:spacing w:after="0" w:line="240" w:lineRule="auto"/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8408"/>
      </w:tblGrid>
      <w:tr w:rsidR="00B60BF2" w:rsidTr="00E71B37">
        <w:tc>
          <w:tcPr>
            <w:tcW w:w="988" w:type="dxa"/>
          </w:tcPr>
          <w:p w:rsidR="00B60BF2" w:rsidRDefault="00B60BF2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Red. Br.</w:t>
            </w:r>
          </w:p>
        </w:tc>
        <w:tc>
          <w:tcPr>
            <w:tcW w:w="8408" w:type="dxa"/>
          </w:tcPr>
          <w:p w:rsidR="00B60BF2" w:rsidRDefault="00B60BF2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Radnje i postupci (Mjere)</w:t>
            </w:r>
          </w:p>
        </w:tc>
      </w:tr>
      <w:tr w:rsidR="00B60BF2" w:rsidTr="00E71B37">
        <w:tc>
          <w:tcPr>
            <w:tcW w:w="98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840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Izvještavanje župana VSŽ i predlaganje aktiviranja Povjerenstva za procjenu štete od elementarnih nepogoda na ugroženim područjima.</w:t>
            </w:r>
          </w:p>
        </w:tc>
      </w:tr>
      <w:tr w:rsidR="00B60BF2" w:rsidTr="00E71B37">
        <w:tc>
          <w:tcPr>
            <w:tcW w:w="98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840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Pozivanje Povjerenstva te izrada popisa i šteta sukladno Zakonu o ublažavanju i uklanjanju posljedica prirodnih nepogoda (NN 16/19).</w:t>
            </w:r>
          </w:p>
        </w:tc>
      </w:tr>
      <w:tr w:rsidR="00B60BF2" w:rsidTr="00E71B37">
        <w:tc>
          <w:tcPr>
            <w:tcW w:w="98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840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Pozivanje Stožera CZ.</w:t>
            </w:r>
          </w:p>
        </w:tc>
      </w:tr>
      <w:tr w:rsidR="00B60BF2" w:rsidTr="00E71B37">
        <w:tc>
          <w:tcPr>
            <w:tcW w:w="98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840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Prikupljanje informacija o prohodnosti prometnica.</w:t>
            </w:r>
          </w:p>
        </w:tc>
      </w:tr>
      <w:tr w:rsidR="00B60BF2" w:rsidTr="00E71B37">
        <w:tc>
          <w:tcPr>
            <w:tcW w:w="98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840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Prikupljanje informacija o funkcioniranju sustava:</w:t>
            </w:r>
          </w:p>
          <w:p w:rsidR="00B60BF2" w:rsidRDefault="00B60BF2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za vodoopskrbu</w:t>
            </w:r>
          </w:p>
          <w:p w:rsidR="00B60BF2" w:rsidRDefault="00B60BF2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za elektroopskrbu</w:t>
            </w:r>
          </w:p>
          <w:p w:rsidR="00B60BF2" w:rsidRDefault="00B60BF2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za telekomunikacija</w:t>
            </w:r>
          </w:p>
          <w:p w:rsidR="00B60BF2" w:rsidRPr="00BB5C6C" w:rsidRDefault="00B60BF2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o stanju društvenih i stambenih objekata na prostoru.</w:t>
            </w:r>
          </w:p>
        </w:tc>
      </w:tr>
      <w:tr w:rsidR="00B60BF2" w:rsidTr="00E71B37">
        <w:tc>
          <w:tcPr>
            <w:tcW w:w="98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840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Aktiviranje DVD-a.</w:t>
            </w:r>
          </w:p>
        </w:tc>
      </w:tr>
      <w:tr w:rsidR="00B60BF2" w:rsidTr="00E71B37">
        <w:tc>
          <w:tcPr>
            <w:tcW w:w="988" w:type="dxa"/>
          </w:tcPr>
          <w:p w:rsidR="00B60BF2" w:rsidRDefault="000B3AAD" w:rsidP="00E71B37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840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 xml:space="preserve">Utvrđivanje redoslijeda u smislu stavljanja u potpunu funkciju prometnica na području </w:t>
            </w:r>
            <w:r w:rsidR="000B3AAD">
              <w:rPr>
                <w:lang w:val="hr-HR"/>
              </w:rPr>
              <w:t xml:space="preserve">Općine </w:t>
            </w:r>
            <w:r>
              <w:rPr>
                <w:lang w:val="hr-HR"/>
              </w:rPr>
              <w:t>sljedećim prioritetom:</w:t>
            </w:r>
          </w:p>
          <w:p w:rsidR="00B60BF2" w:rsidRDefault="00B60BF2" w:rsidP="00E71B37">
            <w:pPr>
              <w:pStyle w:val="Odlomakpopisa"/>
              <w:numPr>
                <w:ilvl w:val="0"/>
                <w:numId w:val="15"/>
              </w:numPr>
              <w:rPr>
                <w:lang w:val="hr-HR"/>
              </w:rPr>
            </w:pPr>
            <w:r>
              <w:rPr>
                <w:lang w:val="hr-HR"/>
              </w:rPr>
              <w:t>Državne ceste</w:t>
            </w:r>
          </w:p>
          <w:p w:rsidR="00B60BF2" w:rsidRDefault="00B60BF2" w:rsidP="00E71B37">
            <w:pPr>
              <w:pStyle w:val="Odlomakpopisa"/>
              <w:numPr>
                <w:ilvl w:val="0"/>
                <w:numId w:val="15"/>
              </w:numPr>
              <w:rPr>
                <w:lang w:val="hr-HR"/>
              </w:rPr>
            </w:pPr>
            <w:r>
              <w:rPr>
                <w:lang w:val="hr-HR"/>
              </w:rPr>
              <w:t>Županijske ceste</w:t>
            </w:r>
          </w:p>
          <w:p w:rsidR="00B60BF2" w:rsidRPr="00932ED1" w:rsidRDefault="00B60BF2" w:rsidP="00E71B37">
            <w:pPr>
              <w:pStyle w:val="Odlomakpopisa"/>
              <w:numPr>
                <w:ilvl w:val="0"/>
                <w:numId w:val="15"/>
              </w:numPr>
              <w:rPr>
                <w:lang w:val="hr-HR"/>
              </w:rPr>
            </w:pPr>
            <w:r>
              <w:rPr>
                <w:lang w:val="hr-HR"/>
              </w:rPr>
              <w:t>Lokalne ceste</w:t>
            </w:r>
          </w:p>
        </w:tc>
      </w:tr>
      <w:tr w:rsidR="00832F86" w:rsidTr="00E71B37">
        <w:tc>
          <w:tcPr>
            <w:tcW w:w="988" w:type="dxa"/>
          </w:tcPr>
          <w:p w:rsidR="00832F86" w:rsidRDefault="000B3AAD" w:rsidP="00E71B37">
            <w:pPr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8408" w:type="dxa"/>
          </w:tcPr>
          <w:p w:rsidR="000B3AAD" w:rsidRPr="000B3AAD" w:rsidRDefault="000B3AAD" w:rsidP="00E71B37">
            <w:pPr>
              <w:rPr>
                <w:lang w:val="hr-HR"/>
              </w:rPr>
            </w:pPr>
            <w:r w:rsidRPr="000B3AAD">
              <w:rPr>
                <w:lang w:val="hr-HR"/>
              </w:rPr>
              <w:t xml:space="preserve">Utvrđivanje redoslijeda u smislu stavljanja u potpunu funkciju </w:t>
            </w:r>
            <w:r>
              <w:rPr>
                <w:lang w:val="hr-HR"/>
              </w:rPr>
              <w:t xml:space="preserve">opskrbu električnom energijom, grijanjem i </w:t>
            </w:r>
            <w:r w:rsidRPr="000B3AAD">
              <w:rPr>
                <w:lang w:val="hr-HR"/>
              </w:rPr>
              <w:t>telekomunikacij</w:t>
            </w:r>
            <w:r>
              <w:rPr>
                <w:lang w:val="hr-HR"/>
              </w:rPr>
              <w:t>om</w:t>
            </w:r>
            <w:r w:rsidRPr="000B3AAD">
              <w:rPr>
                <w:lang w:val="hr-HR"/>
              </w:rPr>
              <w:t xml:space="preserve"> sljedećim prioritetom:</w:t>
            </w:r>
          </w:p>
          <w:p w:rsidR="000B3AAD" w:rsidRPr="000B3AAD" w:rsidRDefault="000B3AAD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1.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Vodoopskrbni sustav</w:t>
            </w:r>
          </w:p>
          <w:p w:rsidR="000B3AAD" w:rsidRPr="000B3AAD" w:rsidRDefault="000B3AAD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2.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Zgrada općine</w:t>
            </w:r>
          </w:p>
          <w:p w:rsidR="000B3AAD" w:rsidRPr="000B3AAD" w:rsidRDefault="000B3AAD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3.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Škole</w:t>
            </w:r>
          </w:p>
          <w:p w:rsidR="000B3AAD" w:rsidRPr="000B3AAD" w:rsidRDefault="000B3AAD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4.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Zdravstvene ustanove</w:t>
            </w:r>
          </w:p>
          <w:p w:rsidR="000B3AAD" w:rsidRPr="000B3AAD" w:rsidRDefault="000B3AAD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5.</w:t>
            </w:r>
            <w:r>
              <w:rPr>
                <w:lang w:val="hr-HR"/>
              </w:rPr>
              <w:t xml:space="preserve"> T</w:t>
            </w:r>
            <w:r w:rsidRPr="000B3AAD">
              <w:rPr>
                <w:lang w:val="hr-HR"/>
              </w:rPr>
              <w:t>rgovine</w:t>
            </w:r>
          </w:p>
          <w:p w:rsidR="000B3AAD" w:rsidRPr="000B3AAD" w:rsidRDefault="000B3AAD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6.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Objekti za pripremu hrane</w:t>
            </w:r>
          </w:p>
          <w:p w:rsidR="000B3AAD" w:rsidRPr="000B3AAD" w:rsidRDefault="000B3AAD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7.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Vatrogasni i društveni domovi</w:t>
            </w:r>
          </w:p>
          <w:p w:rsidR="000B3AAD" w:rsidRPr="000B3AAD" w:rsidRDefault="000B3AAD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8.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Pošta</w:t>
            </w:r>
          </w:p>
          <w:p w:rsidR="00832F86" w:rsidRDefault="000B3AAD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lastRenderedPageBreak/>
              <w:t>9.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Ostali korisnici</w:t>
            </w:r>
          </w:p>
        </w:tc>
      </w:tr>
      <w:tr w:rsidR="00B60BF2" w:rsidTr="00E71B37">
        <w:tc>
          <w:tcPr>
            <w:tcW w:w="98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lastRenderedPageBreak/>
              <w:t>9.</w:t>
            </w:r>
          </w:p>
        </w:tc>
        <w:tc>
          <w:tcPr>
            <w:tcW w:w="840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 xml:space="preserve">U koordinaciji sa Stožerom CZ izvršiti pozivanje pravnih osoba iz Odluke o pravnim osobama od interesa  za sustav CZ koje posjeduju mehanizaciju kako bi pomogli u što bržem čišćenju prometnica </w:t>
            </w:r>
            <w:r w:rsidRPr="000F7D96">
              <w:rPr>
                <w:color w:val="FF0000"/>
                <w:lang w:val="hr-HR"/>
              </w:rPr>
              <w:t xml:space="preserve">ovlaštenom koncesionaru </w:t>
            </w:r>
            <w:r>
              <w:rPr>
                <w:lang w:val="hr-HR"/>
              </w:rPr>
              <w:t>i doveli do normalnog funkcioniranja zajednice.</w:t>
            </w:r>
          </w:p>
        </w:tc>
      </w:tr>
      <w:tr w:rsidR="00B60BF2" w:rsidTr="00E71B37">
        <w:tc>
          <w:tcPr>
            <w:tcW w:w="98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10.</w:t>
            </w:r>
          </w:p>
        </w:tc>
        <w:tc>
          <w:tcPr>
            <w:tcW w:w="8408" w:type="dxa"/>
          </w:tcPr>
          <w:p w:rsidR="00B60BF2" w:rsidRDefault="00B60BF2" w:rsidP="00E71B37">
            <w:pPr>
              <w:rPr>
                <w:lang w:val="hr-HR"/>
              </w:rPr>
            </w:pPr>
            <w:r>
              <w:rPr>
                <w:lang w:val="hr-HR"/>
              </w:rPr>
              <w:t>Povjerenstvo nastavlja aktivnosti na popisu i procjeni štete sukladno Zakonu te o rezultatima izvješćuje VSŽ.</w:t>
            </w:r>
          </w:p>
        </w:tc>
      </w:tr>
    </w:tbl>
    <w:p w:rsidR="00B60BF2" w:rsidRDefault="00B60BF2" w:rsidP="00E71B37">
      <w:pPr>
        <w:spacing w:after="0" w:line="240" w:lineRule="auto"/>
        <w:rPr>
          <w:lang w:val="hr-HR"/>
        </w:rPr>
      </w:pPr>
    </w:p>
    <w:p w:rsidR="009A1918" w:rsidRDefault="009A1918" w:rsidP="00E71B37">
      <w:pPr>
        <w:spacing w:after="0" w:line="240" w:lineRule="auto"/>
        <w:rPr>
          <w:lang w:val="hr-HR"/>
        </w:rPr>
      </w:pPr>
    </w:p>
    <w:p w:rsidR="009A1918" w:rsidRDefault="009A1918" w:rsidP="0094623D">
      <w:pPr>
        <w:pStyle w:val="Naslov3"/>
        <w:numPr>
          <w:ilvl w:val="2"/>
          <w:numId w:val="15"/>
        </w:numPr>
        <w:spacing w:before="0" w:line="240" w:lineRule="auto"/>
        <w:rPr>
          <w:lang w:val="hr-HR"/>
        </w:rPr>
      </w:pPr>
      <w:bookmarkStart w:id="19" w:name="_Toc5884851"/>
      <w:bookmarkStart w:id="20" w:name="_Toc13206035"/>
      <w:r>
        <w:rPr>
          <w:lang w:val="hr-HR"/>
        </w:rPr>
        <w:t>TUČA</w:t>
      </w:r>
      <w:bookmarkEnd w:id="19"/>
      <w:bookmarkEnd w:id="20"/>
    </w:p>
    <w:p w:rsidR="00266ECC" w:rsidRDefault="00266ECC" w:rsidP="00E71B37">
      <w:pPr>
        <w:spacing w:after="0" w:line="240" w:lineRule="auto"/>
        <w:rPr>
          <w:lang w:val="hr-HR"/>
        </w:rPr>
      </w:pPr>
    </w:p>
    <w:p w:rsidR="00266ECC" w:rsidRDefault="00266ECC" w:rsidP="00E71B37">
      <w:pPr>
        <w:spacing w:after="0" w:line="240" w:lineRule="auto"/>
        <w:jc w:val="both"/>
        <w:rPr>
          <w:rFonts w:cstheme="minorHAnsi"/>
          <w:lang w:val="hr-HR"/>
        </w:rPr>
      </w:pPr>
      <w:r>
        <w:rPr>
          <w:lang w:val="hr-HR"/>
        </w:rPr>
        <w:t xml:space="preserve">Područje Hrvatske nalazi se u umjerenim geografskim širinama gdje je pojava tuče i </w:t>
      </w:r>
      <w:proofErr w:type="spellStart"/>
      <w:r>
        <w:rPr>
          <w:lang w:val="hr-HR"/>
        </w:rPr>
        <w:t>sugradice</w:t>
      </w:r>
      <w:proofErr w:type="spellEnd"/>
      <w:r>
        <w:rPr>
          <w:lang w:val="hr-HR"/>
        </w:rPr>
        <w:t xml:space="preserve"> relativno česta. Tuča je kruta oborina sastavljena od zrna ili komada leda, promjera većeg od 5 do 50mm i većeg. Elementi tuče sastavljeni su od prozirnih i neprozirnih slojeva leda. Tuča pada isključivo iz grmljavinskog oblaka </w:t>
      </w:r>
      <w:proofErr w:type="spellStart"/>
      <w:r>
        <w:rPr>
          <w:lang w:val="hr-HR"/>
        </w:rPr>
        <w:t>kumulonimbusa</w:t>
      </w:r>
      <w:proofErr w:type="spellEnd"/>
      <w:r>
        <w:rPr>
          <w:lang w:val="hr-HR"/>
        </w:rPr>
        <w:t xml:space="preserve">, a najčešća je u toplom dijelu godine. </w:t>
      </w:r>
      <w:proofErr w:type="spellStart"/>
      <w:r>
        <w:rPr>
          <w:lang w:val="hr-HR"/>
        </w:rPr>
        <w:t>Sugradica</w:t>
      </w:r>
      <w:proofErr w:type="spellEnd"/>
      <w:r>
        <w:rPr>
          <w:lang w:val="hr-HR"/>
        </w:rPr>
        <w:t xml:space="preserve"> je isto kruta oborina, sastavljena od neprozirnih zrna smrznute vode, okruglog oblika, veličine između 2 i 5 mm, a pada s kišnim pljuskom. Na meteorološkim stanicama bilježi se uz tuču i </w:t>
      </w:r>
      <w:proofErr w:type="spellStart"/>
      <w:r>
        <w:rPr>
          <w:lang w:val="hr-HR"/>
        </w:rPr>
        <w:t>sugradicu</w:t>
      </w:r>
      <w:proofErr w:type="spellEnd"/>
      <w:r>
        <w:rPr>
          <w:lang w:val="hr-HR"/>
        </w:rPr>
        <w:t xml:space="preserve"> pojava ledenih zrna u hladnom dijelu godine. Ledena zrna su smrznute kišne kapljice ili snježne pahuljice promjera oko 5 mm, koja padaju pri temperaturi oko ili ispod 0°C. pojava tuče, </w:t>
      </w:r>
      <w:proofErr w:type="spellStart"/>
      <w:r>
        <w:rPr>
          <w:lang w:val="hr-HR"/>
        </w:rPr>
        <w:t>sugradica</w:t>
      </w:r>
      <w:proofErr w:type="spellEnd"/>
      <w:r>
        <w:rPr>
          <w:lang w:val="hr-HR"/>
        </w:rPr>
        <w:t xml:space="preserve"> i ledena zrna zajedničkim imenom zovu se kruta oborina. Svojim inte</w:t>
      </w:r>
      <w:r w:rsidR="008924EB">
        <w:rPr>
          <w:lang w:val="hr-HR"/>
        </w:rPr>
        <w:t>n</w:t>
      </w:r>
      <w:r>
        <w:rPr>
          <w:lang w:val="hr-HR"/>
        </w:rPr>
        <w:t>zitetom nanose velike štete pokretnoj i nepokretnoj imovini kao i poljoprivredi. Da bi se zaštitile poljoprivredne površine i smanjile štete nastale od tuče</w:t>
      </w:r>
      <w:r w:rsidR="00E6500E">
        <w:rPr>
          <w:lang w:val="hr-HR"/>
        </w:rPr>
        <w:t>, prije više od 30 godina u kontinentalnom dijelu Hrvatske osnovana je obrana od tuče.</w:t>
      </w:r>
      <w:r w:rsidR="00AA3710">
        <w:rPr>
          <w:lang w:val="hr-HR"/>
        </w:rPr>
        <w:t xml:space="preserve"> Državni hidrometeorološki </w:t>
      </w:r>
      <w:r w:rsidR="0001206B">
        <w:rPr>
          <w:lang w:val="hr-HR"/>
        </w:rPr>
        <w:t>zavod provodi obranu od tuče na ukupnoj površini od 24 100 km</w:t>
      </w:r>
      <w:r w:rsidR="0001206B">
        <w:rPr>
          <w:rFonts w:ascii="Sitka Text" w:hAnsi="Sitka Text"/>
          <w:lang w:val="hr-HR"/>
        </w:rPr>
        <w:t xml:space="preserve">². </w:t>
      </w:r>
      <w:r w:rsidR="0001206B" w:rsidRPr="0001206B">
        <w:rPr>
          <w:rFonts w:cstheme="minorHAnsi"/>
          <w:lang w:val="hr-HR"/>
        </w:rPr>
        <w:t>Sezona obrane od tuče traje od 01. svibnja do 30. rujna kada tuča može prouzročiti velike štete na poljoprivrednim kulturama i ostaloj imovini.</w:t>
      </w:r>
    </w:p>
    <w:p w:rsidR="0001206B" w:rsidRDefault="0001206B" w:rsidP="00E71B37">
      <w:pPr>
        <w:spacing w:after="0" w:line="240" w:lineRule="auto"/>
        <w:jc w:val="both"/>
        <w:rPr>
          <w:rFonts w:cstheme="minorHAnsi"/>
          <w:lang w:val="hr-HR"/>
        </w:rPr>
      </w:pPr>
      <w:r>
        <w:rPr>
          <w:rFonts w:cstheme="minorHAnsi"/>
          <w:lang w:val="hr-HR"/>
        </w:rPr>
        <w:t>U posljednje vrijeme sve češće su zabilježene tuče u različito doba godine, a njena pojava može nanijeti štet</w:t>
      </w:r>
      <w:r w:rsidR="00555D6C">
        <w:rPr>
          <w:rFonts w:cstheme="minorHAnsi"/>
          <w:lang w:val="hr-HR"/>
        </w:rPr>
        <w:t>u</w:t>
      </w:r>
      <w:r>
        <w:rPr>
          <w:rFonts w:cstheme="minorHAnsi"/>
          <w:lang w:val="hr-HR"/>
        </w:rPr>
        <w:t xml:space="preserve"> </w:t>
      </w:r>
      <w:r w:rsidRPr="00EC0EE7">
        <w:rPr>
          <w:rFonts w:cstheme="minorHAnsi"/>
          <w:color w:val="FF0000"/>
          <w:lang w:val="hr-HR"/>
        </w:rPr>
        <w:t xml:space="preserve">do 70% </w:t>
      </w:r>
      <w:r>
        <w:rPr>
          <w:rFonts w:cstheme="minorHAnsi"/>
          <w:lang w:val="hr-HR"/>
        </w:rPr>
        <w:t>u gospodarstvu ( poljoprivreda i gospodarskim građevinama) te stambenim građevinama.</w:t>
      </w:r>
    </w:p>
    <w:p w:rsidR="00EA344B" w:rsidRPr="00EA344B" w:rsidRDefault="0001206B" w:rsidP="00E71B37">
      <w:pPr>
        <w:spacing w:after="0" w:line="240" w:lineRule="auto"/>
        <w:jc w:val="both"/>
        <w:rPr>
          <w:rFonts w:cstheme="minorHAnsi"/>
          <w:color w:val="FF0000"/>
          <w:lang w:val="hr-HR"/>
        </w:rPr>
      </w:pPr>
      <w:r w:rsidRPr="00EA344B">
        <w:rPr>
          <w:rFonts w:cstheme="minorHAnsi"/>
          <w:color w:val="FF0000"/>
          <w:lang w:val="hr-HR"/>
        </w:rPr>
        <w:t xml:space="preserve">U proteklih 15 godina, na području </w:t>
      </w:r>
      <w:r w:rsidR="00EA344B" w:rsidRPr="00EA344B">
        <w:rPr>
          <w:rFonts w:cstheme="minorHAnsi"/>
          <w:color w:val="FF0000"/>
          <w:lang w:val="hr-HR"/>
        </w:rPr>
        <w:t xml:space="preserve">Općine </w:t>
      </w:r>
      <w:proofErr w:type="spellStart"/>
      <w:r w:rsidR="00EA344B" w:rsidRPr="00EA344B">
        <w:rPr>
          <w:rFonts w:cstheme="minorHAnsi"/>
          <w:color w:val="FF0000"/>
          <w:lang w:val="hr-HR"/>
        </w:rPr>
        <w:t>Cerna</w:t>
      </w:r>
      <w:proofErr w:type="spellEnd"/>
      <w:r w:rsidR="00EA344B" w:rsidRPr="00EA344B">
        <w:rPr>
          <w:rFonts w:cstheme="minorHAnsi"/>
          <w:color w:val="FF0000"/>
          <w:lang w:val="hr-HR"/>
        </w:rPr>
        <w:t xml:space="preserve"> proglašavano je stanje e</w:t>
      </w:r>
      <w:r w:rsidR="00E50B30">
        <w:rPr>
          <w:rFonts w:cstheme="minorHAnsi"/>
          <w:color w:val="FF0000"/>
          <w:lang w:val="hr-HR"/>
        </w:rPr>
        <w:t>lementarne nepogode od tuče.</w:t>
      </w:r>
    </w:p>
    <w:p w:rsidR="00EA344B" w:rsidRPr="00E57306" w:rsidRDefault="00EA344B" w:rsidP="00E71B37">
      <w:pPr>
        <w:spacing w:after="0" w:line="240" w:lineRule="auto"/>
        <w:jc w:val="both"/>
        <w:rPr>
          <w:rFonts w:cstheme="minorHAnsi"/>
          <w:color w:val="000000" w:themeColor="text1"/>
          <w:lang w:val="hr-HR"/>
        </w:rPr>
      </w:pPr>
      <w:r w:rsidRPr="00E57306">
        <w:rPr>
          <w:rFonts w:cstheme="minorHAnsi"/>
          <w:color w:val="000000" w:themeColor="text1"/>
          <w:lang w:val="hr-HR"/>
        </w:rPr>
        <w:t xml:space="preserve">Sezona operativnog provođenja djelovanja na tučonosne oblake na području Vukovarsko – srijemske županije provodi se od 01. svibnja do 30. rujna. Na području Općine </w:t>
      </w:r>
      <w:proofErr w:type="spellStart"/>
      <w:r w:rsidRPr="00E57306">
        <w:rPr>
          <w:rFonts w:cstheme="minorHAnsi"/>
          <w:color w:val="000000" w:themeColor="text1"/>
          <w:lang w:val="hr-HR"/>
        </w:rPr>
        <w:t>Cerna</w:t>
      </w:r>
      <w:proofErr w:type="spellEnd"/>
      <w:r w:rsidRPr="00E57306">
        <w:rPr>
          <w:rFonts w:cstheme="minorHAnsi"/>
          <w:color w:val="000000" w:themeColor="text1"/>
          <w:lang w:val="hr-HR"/>
        </w:rPr>
        <w:t xml:space="preserve"> nema stanica za obranu od tuče.</w:t>
      </w:r>
    </w:p>
    <w:p w:rsidR="00E71B37" w:rsidRPr="00EA344B" w:rsidRDefault="00E71B37" w:rsidP="00E71B37">
      <w:pPr>
        <w:spacing w:after="0" w:line="240" w:lineRule="auto"/>
        <w:jc w:val="both"/>
        <w:rPr>
          <w:rFonts w:cstheme="minorHAnsi"/>
          <w:color w:val="FF0000"/>
          <w:lang w:val="hr-HR"/>
        </w:rPr>
      </w:pPr>
    </w:p>
    <w:p w:rsidR="00835218" w:rsidRDefault="001807D4" w:rsidP="00E71B37">
      <w:pPr>
        <w:spacing w:after="0" w:line="240" w:lineRule="auto"/>
        <w:jc w:val="both"/>
        <w:rPr>
          <w:u w:val="single"/>
          <w:lang w:val="hr-HR"/>
        </w:rPr>
      </w:pPr>
      <w:r w:rsidRPr="001807D4">
        <w:rPr>
          <w:u w:val="single"/>
          <w:lang w:val="hr-HR"/>
        </w:rPr>
        <w:t>Preventivne mjere radi umanjenja posljedica prirodne nepogode</w:t>
      </w:r>
    </w:p>
    <w:p w:rsidR="001807D4" w:rsidRDefault="001807D4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U preventivno djelovanje prije svega spada nabavka mreža protiv tuče čime se zaštićuju nasadi i urod od posljedica tuče. Kod većih gospodarstvenika, kao i na područjima koja se ne mogu štititi mrežama preventivno ulaganje je osiguranje uroda i nasada kod osiguravajućih društava od posljedica tuča.</w:t>
      </w:r>
    </w:p>
    <w:p w:rsidR="001807D4" w:rsidRDefault="001807D4" w:rsidP="00E71B37">
      <w:pPr>
        <w:spacing w:after="0" w:line="240" w:lineRule="auto"/>
        <w:jc w:val="both"/>
        <w:rPr>
          <w:lang w:val="hr-HR"/>
        </w:rPr>
      </w:pPr>
    </w:p>
    <w:p w:rsidR="001807D4" w:rsidRDefault="001807D4" w:rsidP="00E71B37">
      <w:pPr>
        <w:spacing w:after="0" w:line="240" w:lineRule="auto"/>
        <w:jc w:val="both"/>
        <w:rPr>
          <w:u w:val="single"/>
          <w:lang w:val="hr-HR"/>
        </w:rPr>
      </w:pPr>
      <w:r w:rsidRPr="001807D4">
        <w:rPr>
          <w:u w:val="single"/>
          <w:lang w:val="hr-HR"/>
        </w:rPr>
        <w:t>Mjere za ublažavanje i otklanjanje izravnih posljedica prirodne nepogode</w:t>
      </w:r>
    </w:p>
    <w:p w:rsidR="001807D4" w:rsidRDefault="00DD4558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Mjere za ublažavanje i otklanjanje izravnih posljedica prirodne nepogode podrazumijevaju procjenu šteta i posljedica; sanaciju nastalih oštećenja i šteta. Sanacija obuhvaća aktivnosti kojima se otklanjaju posljedice prirodne nepogode, pružanje prve pomoći unesrećenima ukoliko ih je bilo te sve ostale radnje kojima se smanjuju posljedice olujnog i orkanskog</w:t>
      </w:r>
      <w:r w:rsidR="00F24B78">
        <w:rPr>
          <w:lang w:val="hr-HR"/>
        </w:rPr>
        <w:t xml:space="preserve"> nevremena s tučom.</w:t>
      </w:r>
    </w:p>
    <w:p w:rsidR="005B2999" w:rsidRDefault="005B2999" w:rsidP="00E71B37">
      <w:pPr>
        <w:spacing w:after="0" w:line="240" w:lineRule="auto"/>
        <w:jc w:val="both"/>
        <w:rPr>
          <w:lang w:val="hr-HR"/>
        </w:rPr>
      </w:pPr>
    </w:p>
    <w:p w:rsidR="00555D6C" w:rsidRPr="00555D6C" w:rsidRDefault="005B2999" w:rsidP="005B2999">
      <w:pPr>
        <w:spacing w:after="0" w:line="240" w:lineRule="auto"/>
        <w:rPr>
          <w:lang w:val="hr-HR"/>
        </w:rPr>
      </w:pPr>
      <w:r>
        <w:rPr>
          <w:noProof/>
          <w:lang w:val="hr-HR" w:eastAsia="hr-HR"/>
        </w:rPr>
        <w:lastRenderedPageBreak/>
        <w:drawing>
          <wp:inline distT="0" distB="0" distL="0" distR="0">
            <wp:extent cx="5972810" cy="2867025"/>
            <wp:effectExtent l="0" t="0" r="8890" b="952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Referencafusnote"/>
          <w:lang w:val="hr-HR"/>
        </w:rPr>
        <w:footnoteReference w:id="8"/>
      </w:r>
    </w:p>
    <w:p w:rsidR="00F24B78" w:rsidRDefault="00F24B78" w:rsidP="00555D6C">
      <w:pPr>
        <w:spacing w:after="0" w:line="240" w:lineRule="auto"/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8408"/>
      </w:tblGrid>
      <w:tr w:rsidR="00F24B78" w:rsidTr="00E71B37">
        <w:tc>
          <w:tcPr>
            <w:tcW w:w="988" w:type="dxa"/>
          </w:tcPr>
          <w:p w:rsidR="00F24B78" w:rsidRDefault="00F24B78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Red. Br.</w:t>
            </w:r>
          </w:p>
        </w:tc>
        <w:tc>
          <w:tcPr>
            <w:tcW w:w="8408" w:type="dxa"/>
          </w:tcPr>
          <w:p w:rsidR="00F24B78" w:rsidRDefault="00F24B78" w:rsidP="00E71B3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Radnje i postupci (Mjere)</w:t>
            </w:r>
          </w:p>
        </w:tc>
      </w:tr>
      <w:tr w:rsidR="00F24B78" w:rsidTr="00E71B37">
        <w:tc>
          <w:tcPr>
            <w:tcW w:w="98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840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Izvještavanje župana VSŽ i predlaganje aktiviranja Povjerenstva za procjenu štete od elementarnih nepogoda na ugroženim područjima.</w:t>
            </w:r>
          </w:p>
        </w:tc>
      </w:tr>
      <w:tr w:rsidR="00F24B78" w:rsidTr="00E71B37">
        <w:tc>
          <w:tcPr>
            <w:tcW w:w="98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840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Pozivanje Povjerenstva te izrada popisa i šteta sukladno Zakonu o ublažavanju i uklanjanju posljedica prirodnih nepogoda (NN 16/19).</w:t>
            </w:r>
          </w:p>
        </w:tc>
      </w:tr>
      <w:tr w:rsidR="00F24B78" w:rsidTr="00E71B37">
        <w:tc>
          <w:tcPr>
            <w:tcW w:w="98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840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Pozivanje Stožera CZ.</w:t>
            </w:r>
          </w:p>
        </w:tc>
      </w:tr>
      <w:tr w:rsidR="00F24B78" w:rsidTr="00E71B37">
        <w:tc>
          <w:tcPr>
            <w:tcW w:w="98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840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Prikupljanje informacija o naseljima u kojima su se dogodile najveće materijalne štete</w:t>
            </w:r>
          </w:p>
        </w:tc>
      </w:tr>
      <w:tr w:rsidR="00F24B78" w:rsidTr="00E71B37">
        <w:tc>
          <w:tcPr>
            <w:tcW w:w="98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840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Prikupljanje informacija o funkcioniranju sustava:</w:t>
            </w:r>
          </w:p>
          <w:p w:rsidR="00F24B78" w:rsidRDefault="00F24B78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za vodoopskrbu</w:t>
            </w:r>
          </w:p>
          <w:p w:rsidR="00F24B78" w:rsidRDefault="00F24B78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za elektroopskrbu</w:t>
            </w:r>
          </w:p>
          <w:p w:rsidR="00F24B78" w:rsidRDefault="00F24B78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za telekomunikacija</w:t>
            </w:r>
          </w:p>
          <w:p w:rsidR="00F24B78" w:rsidRDefault="00F24B78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prikupljanje informacija o prohodnosti prometnica</w:t>
            </w:r>
          </w:p>
          <w:p w:rsidR="00F24B78" w:rsidRPr="00BB5C6C" w:rsidRDefault="00F24B78" w:rsidP="00E71B37">
            <w:pPr>
              <w:pStyle w:val="Odlomakpopisa"/>
              <w:numPr>
                <w:ilvl w:val="0"/>
                <w:numId w:val="8"/>
              </w:numPr>
              <w:rPr>
                <w:lang w:val="hr-HR"/>
              </w:rPr>
            </w:pPr>
            <w:r>
              <w:rPr>
                <w:lang w:val="hr-HR"/>
              </w:rPr>
              <w:t>prikupljanje informacija o stanju društvenih i stambenih objekata na prostoru.</w:t>
            </w:r>
          </w:p>
        </w:tc>
      </w:tr>
      <w:tr w:rsidR="00F24B78" w:rsidTr="00E71B37">
        <w:tc>
          <w:tcPr>
            <w:tcW w:w="98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840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Aktiviranje DVD-a.</w:t>
            </w:r>
          </w:p>
        </w:tc>
      </w:tr>
      <w:tr w:rsidR="00F24B78" w:rsidTr="00E71B37">
        <w:tc>
          <w:tcPr>
            <w:tcW w:w="98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8408" w:type="dxa"/>
          </w:tcPr>
          <w:p w:rsidR="00F24B78" w:rsidRPr="000B3AAD" w:rsidRDefault="00F24B78" w:rsidP="00E71B37">
            <w:pPr>
              <w:rPr>
                <w:lang w:val="hr-HR"/>
              </w:rPr>
            </w:pPr>
            <w:r w:rsidRPr="000B3AAD">
              <w:rPr>
                <w:lang w:val="hr-HR"/>
              </w:rPr>
              <w:t xml:space="preserve">Utvrđivanje redoslijeda u smislu stavljanja u potpunu funkciju </w:t>
            </w:r>
            <w:r>
              <w:rPr>
                <w:lang w:val="hr-HR"/>
              </w:rPr>
              <w:t xml:space="preserve">opskrbu električnom energijom i </w:t>
            </w:r>
            <w:r w:rsidRPr="000B3AAD">
              <w:rPr>
                <w:lang w:val="hr-HR"/>
              </w:rPr>
              <w:t>telekomunikacij</w:t>
            </w:r>
            <w:r>
              <w:rPr>
                <w:lang w:val="hr-HR"/>
              </w:rPr>
              <w:t>om</w:t>
            </w:r>
            <w:r w:rsidRPr="000B3AAD">
              <w:rPr>
                <w:lang w:val="hr-HR"/>
              </w:rPr>
              <w:t xml:space="preserve"> sljedećim prioritetom: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1.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Vodoopskrbni sustav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2.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Zgrada općine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3.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Škole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4.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Zdravstvene ustanove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5.</w:t>
            </w:r>
            <w:r>
              <w:rPr>
                <w:lang w:val="hr-HR"/>
              </w:rPr>
              <w:t xml:space="preserve"> T</w:t>
            </w:r>
            <w:r w:rsidRPr="000B3AAD">
              <w:rPr>
                <w:lang w:val="hr-HR"/>
              </w:rPr>
              <w:t>rgovine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6.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Objekti za pripremu hrane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7.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Vatrogasni i društveni domovi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 w:rsidRPr="000B3AAD">
              <w:rPr>
                <w:lang w:val="hr-HR"/>
              </w:rPr>
              <w:t>8.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Pošta</w:t>
            </w:r>
          </w:p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</w:t>
            </w:r>
            <w:r w:rsidRPr="000B3AAD">
              <w:rPr>
                <w:lang w:val="hr-HR"/>
              </w:rPr>
              <w:t>9.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Ostali korisnici</w:t>
            </w:r>
          </w:p>
        </w:tc>
      </w:tr>
      <w:tr w:rsidR="00F24B78" w:rsidTr="00E71B37">
        <w:tc>
          <w:tcPr>
            <w:tcW w:w="98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840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 xml:space="preserve">Utvrđivanje redoslijeda u smislu stavljanja u potpunu funkciju prometnica na području </w:t>
            </w:r>
            <w:r>
              <w:rPr>
                <w:lang w:val="hr-HR"/>
              </w:rPr>
              <w:lastRenderedPageBreak/>
              <w:t>Općine sljedećim prioritetom:</w:t>
            </w:r>
          </w:p>
          <w:p w:rsidR="00F24B78" w:rsidRDefault="00F24B78" w:rsidP="00E71B37">
            <w:pPr>
              <w:pStyle w:val="Odlomakpopisa"/>
              <w:numPr>
                <w:ilvl w:val="0"/>
                <w:numId w:val="16"/>
              </w:numPr>
              <w:rPr>
                <w:lang w:val="hr-HR"/>
              </w:rPr>
            </w:pPr>
            <w:r>
              <w:rPr>
                <w:lang w:val="hr-HR"/>
              </w:rPr>
              <w:t>Državne ceste</w:t>
            </w:r>
          </w:p>
          <w:p w:rsidR="00F24B78" w:rsidRDefault="00F24B78" w:rsidP="00E71B37">
            <w:pPr>
              <w:pStyle w:val="Odlomakpopisa"/>
              <w:numPr>
                <w:ilvl w:val="0"/>
                <w:numId w:val="16"/>
              </w:numPr>
              <w:rPr>
                <w:lang w:val="hr-HR"/>
              </w:rPr>
            </w:pPr>
            <w:r>
              <w:rPr>
                <w:lang w:val="hr-HR"/>
              </w:rPr>
              <w:t>Županijske ceste</w:t>
            </w:r>
          </w:p>
          <w:p w:rsidR="00F24B78" w:rsidRPr="00932ED1" w:rsidRDefault="00F24B78" w:rsidP="00E71B37">
            <w:pPr>
              <w:pStyle w:val="Odlomakpopisa"/>
              <w:numPr>
                <w:ilvl w:val="0"/>
                <w:numId w:val="16"/>
              </w:numPr>
              <w:rPr>
                <w:lang w:val="hr-HR"/>
              </w:rPr>
            </w:pPr>
            <w:r>
              <w:rPr>
                <w:lang w:val="hr-HR"/>
              </w:rPr>
              <w:t>Lokalne ceste</w:t>
            </w:r>
          </w:p>
        </w:tc>
      </w:tr>
      <w:tr w:rsidR="00F24B78" w:rsidTr="00E71B37">
        <w:tc>
          <w:tcPr>
            <w:tcW w:w="988" w:type="dxa"/>
          </w:tcPr>
          <w:p w:rsidR="00F24B78" w:rsidRDefault="008C7414" w:rsidP="00E71B37">
            <w:pPr>
              <w:rPr>
                <w:lang w:val="hr-HR"/>
              </w:rPr>
            </w:pPr>
            <w:r>
              <w:rPr>
                <w:lang w:val="hr-HR"/>
              </w:rPr>
              <w:lastRenderedPageBreak/>
              <w:t>9</w:t>
            </w:r>
            <w:r w:rsidR="00F24B78">
              <w:rPr>
                <w:lang w:val="hr-HR"/>
              </w:rPr>
              <w:t>.</w:t>
            </w:r>
          </w:p>
        </w:tc>
        <w:tc>
          <w:tcPr>
            <w:tcW w:w="8408" w:type="dxa"/>
          </w:tcPr>
          <w:p w:rsidR="00F24B78" w:rsidRPr="000B3AAD" w:rsidRDefault="00F24B78" w:rsidP="00E71B37">
            <w:pPr>
              <w:rPr>
                <w:lang w:val="hr-HR"/>
              </w:rPr>
            </w:pPr>
            <w:r w:rsidRPr="000B3AAD">
              <w:rPr>
                <w:lang w:val="hr-HR"/>
              </w:rPr>
              <w:t xml:space="preserve">Utvrđivanje redoslijeda u smislu </w:t>
            </w:r>
            <w:r>
              <w:rPr>
                <w:lang w:val="hr-HR"/>
              </w:rPr>
              <w:t>privremene sanacije oštećenja sljedećih objekata: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>
              <w:rPr>
                <w:lang w:val="hr-HR"/>
              </w:rPr>
              <w:t>1</w:t>
            </w:r>
            <w:r w:rsidRPr="000B3AAD">
              <w:rPr>
                <w:lang w:val="hr-HR"/>
              </w:rPr>
              <w:t>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Zgrada općine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>
              <w:rPr>
                <w:lang w:val="hr-HR"/>
              </w:rPr>
              <w:t>2</w:t>
            </w:r>
            <w:r w:rsidRPr="000B3AAD">
              <w:rPr>
                <w:lang w:val="hr-HR"/>
              </w:rPr>
              <w:t>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Škole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>
              <w:rPr>
                <w:lang w:val="hr-HR"/>
              </w:rPr>
              <w:t>3</w:t>
            </w:r>
            <w:r w:rsidRPr="000B3AAD">
              <w:rPr>
                <w:lang w:val="hr-HR"/>
              </w:rPr>
              <w:t>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Zdravstvene ustanove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>
              <w:rPr>
                <w:lang w:val="hr-HR"/>
              </w:rPr>
              <w:t>4</w:t>
            </w:r>
            <w:r w:rsidRPr="000B3AAD">
              <w:rPr>
                <w:lang w:val="hr-HR"/>
              </w:rPr>
              <w:t>.</w:t>
            </w:r>
            <w:r>
              <w:rPr>
                <w:lang w:val="hr-HR"/>
              </w:rPr>
              <w:t xml:space="preserve"> T</w:t>
            </w:r>
            <w:r w:rsidRPr="000B3AAD">
              <w:rPr>
                <w:lang w:val="hr-HR"/>
              </w:rPr>
              <w:t>rgovine</w:t>
            </w:r>
            <w:r>
              <w:rPr>
                <w:lang w:val="hr-HR"/>
              </w:rPr>
              <w:t xml:space="preserve"> </w:t>
            </w:r>
          </w:p>
          <w:p w:rsidR="00F24B78" w:rsidRPr="000B3AAD" w:rsidRDefault="00F24B78" w:rsidP="00E71B37">
            <w:pPr>
              <w:ind w:left="720"/>
              <w:rPr>
                <w:lang w:val="hr-HR"/>
              </w:rPr>
            </w:pPr>
            <w:r>
              <w:rPr>
                <w:lang w:val="hr-HR"/>
              </w:rPr>
              <w:t>5</w:t>
            </w:r>
            <w:r w:rsidRPr="000B3AAD">
              <w:rPr>
                <w:lang w:val="hr-HR"/>
              </w:rPr>
              <w:t>.</w:t>
            </w:r>
            <w:r>
              <w:rPr>
                <w:lang w:val="hr-HR"/>
              </w:rPr>
              <w:t xml:space="preserve"> </w:t>
            </w:r>
            <w:r w:rsidRPr="000B3AAD">
              <w:rPr>
                <w:lang w:val="hr-HR"/>
              </w:rPr>
              <w:t>Vatrogasni i društveni domovi</w:t>
            </w:r>
          </w:p>
          <w:p w:rsidR="00F24B78" w:rsidRDefault="00F24B78" w:rsidP="00E71B37">
            <w:pPr>
              <w:ind w:left="720"/>
              <w:rPr>
                <w:lang w:val="hr-HR"/>
              </w:rPr>
            </w:pPr>
            <w:r>
              <w:rPr>
                <w:lang w:val="hr-HR"/>
              </w:rPr>
              <w:t>6</w:t>
            </w:r>
            <w:r w:rsidRPr="000B3AAD">
              <w:rPr>
                <w:lang w:val="hr-HR"/>
              </w:rPr>
              <w:t>.</w:t>
            </w:r>
            <w:r>
              <w:rPr>
                <w:lang w:val="hr-HR"/>
              </w:rPr>
              <w:t xml:space="preserve"> privatni objekti prema stupnju oštećenja</w:t>
            </w:r>
          </w:p>
        </w:tc>
      </w:tr>
      <w:tr w:rsidR="00F24B78" w:rsidTr="00E71B37">
        <w:tc>
          <w:tcPr>
            <w:tcW w:w="988" w:type="dxa"/>
          </w:tcPr>
          <w:p w:rsidR="00F24B78" w:rsidRDefault="008C7414" w:rsidP="00E71B37">
            <w:pPr>
              <w:rPr>
                <w:lang w:val="hr-HR"/>
              </w:rPr>
            </w:pPr>
            <w:r>
              <w:rPr>
                <w:lang w:val="hr-HR"/>
              </w:rPr>
              <w:t>10</w:t>
            </w:r>
            <w:r w:rsidR="00F24B78">
              <w:rPr>
                <w:lang w:val="hr-HR"/>
              </w:rPr>
              <w:t>.</w:t>
            </w:r>
          </w:p>
        </w:tc>
        <w:tc>
          <w:tcPr>
            <w:tcW w:w="840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Pozivanje vlasnika poduzeća i obrta koji se bave takvom vrstom djelatnosti koja može izv</w:t>
            </w:r>
            <w:r w:rsidR="008C7414">
              <w:rPr>
                <w:lang w:val="hr-HR"/>
              </w:rPr>
              <w:t>ršiti privremenu sanaciju štete.</w:t>
            </w:r>
          </w:p>
        </w:tc>
      </w:tr>
      <w:tr w:rsidR="00F24B78" w:rsidTr="00E71B37">
        <w:tc>
          <w:tcPr>
            <w:tcW w:w="98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1</w:t>
            </w:r>
            <w:r w:rsidR="008C7414">
              <w:rPr>
                <w:lang w:val="hr-HR"/>
              </w:rPr>
              <w:t>1</w:t>
            </w:r>
            <w:r>
              <w:rPr>
                <w:lang w:val="hr-HR"/>
              </w:rPr>
              <w:t>.</w:t>
            </w:r>
          </w:p>
        </w:tc>
        <w:tc>
          <w:tcPr>
            <w:tcW w:w="8408" w:type="dxa"/>
          </w:tcPr>
          <w:p w:rsidR="00F24B78" w:rsidRDefault="00F24B78" w:rsidP="00E71B37">
            <w:pPr>
              <w:rPr>
                <w:lang w:val="hr-HR"/>
              </w:rPr>
            </w:pPr>
            <w:r>
              <w:rPr>
                <w:lang w:val="hr-HR"/>
              </w:rPr>
              <w:t>Povjerenstvo nastavlja aktivnosti na popisu i procjeni štete sukladno Zakonu te o rezultatima izvješćuje VSŽ.</w:t>
            </w:r>
          </w:p>
        </w:tc>
      </w:tr>
    </w:tbl>
    <w:p w:rsidR="00F24B78" w:rsidRDefault="00F24B78" w:rsidP="00E71B37">
      <w:pPr>
        <w:spacing w:after="0" w:line="240" w:lineRule="auto"/>
        <w:rPr>
          <w:lang w:val="hr-HR"/>
        </w:rPr>
      </w:pPr>
    </w:p>
    <w:p w:rsidR="008C7414" w:rsidRDefault="008C7414" w:rsidP="00E71B37">
      <w:pPr>
        <w:spacing w:after="0" w:line="240" w:lineRule="auto"/>
        <w:rPr>
          <w:lang w:val="hr-HR"/>
        </w:rPr>
      </w:pPr>
    </w:p>
    <w:p w:rsidR="008C7414" w:rsidRDefault="008C7414" w:rsidP="0094623D">
      <w:pPr>
        <w:pStyle w:val="Naslov3"/>
        <w:numPr>
          <w:ilvl w:val="2"/>
          <w:numId w:val="16"/>
        </w:numPr>
        <w:spacing w:before="0" w:line="240" w:lineRule="auto"/>
        <w:jc w:val="both"/>
        <w:rPr>
          <w:lang w:val="hr-HR"/>
        </w:rPr>
      </w:pPr>
      <w:bookmarkStart w:id="21" w:name="_Toc5884852"/>
      <w:bookmarkStart w:id="22" w:name="_Toc13206036"/>
      <w:r>
        <w:rPr>
          <w:lang w:val="hr-HR"/>
        </w:rPr>
        <w:t>MRAZ</w:t>
      </w:r>
      <w:bookmarkEnd w:id="21"/>
      <w:bookmarkEnd w:id="22"/>
    </w:p>
    <w:p w:rsidR="00E71B37" w:rsidRPr="00E71B37" w:rsidRDefault="00E71B37" w:rsidP="00E71B37">
      <w:pPr>
        <w:spacing w:after="0" w:line="240" w:lineRule="auto"/>
        <w:rPr>
          <w:lang w:val="hr-HR"/>
        </w:rPr>
      </w:pPr>
    </w:p>
    <w:p w:rsidR="00C457F7" w:rsidRDefault="00C457F7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Mraz je oborina koja nastaje kada se vlaga iz vodenom parom zasićenog zraka </w:t>
      </w:r>
      <w:proofErr w:type="spellStart"/>
      <w:r>
        <w:rPr>
          <w:lang w:val="hr-HR"/>
        </w:rPr>
        <w:t>desublimira</w:t>
      </w:r>
      <w:proofErr w:type="spellEnd"/>
      <w:r>
        <w:rPr>
          <w:lang w:val="hr-HR"/>
        </w:rPr>
        <w:t xml:space="preserve"> na čvrstim površinama čija temperatura je manja i od temperature </w:t>
      </w:r>
      <w:proofErr w:type="spellStart"/>
      <w:r>
        <w:rPr>
          <w:lang w:val="hr-HR"/>
        </w:rPr>
        <w:t>rosišta</w:t>
      </w:r>
      <w:proofErr w:type="spellEnd"/>
      <w:r>
        <w:rPr>
          <w:lang w:val="hr-HR"/>
        </w:rPr>
        <w:t xml:space="preserve"> i od 0°C.</w:t>
      </w:r>
    </w:p>
    <w:p w:rsidR="00C457F7" w:rsidRDefault="00C457F7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Mraz uglavnom pogađa životinje, biljke, vodu i tlo. Trajan mraz tijekom zime dovodi do zimskog sna prirode. </w:t>
      </w:r>
    </w:p>
    <w:p w:rsidR="00C457F7" w:rsidRDefault="00C457F7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U umjerenom zemljopisnom pojasu koriste se sljedeće formulacije za opisivanje temperatura:</w:t>
      </w:r>
    </w:p>
    <w:p w:rsidR="00C457F7" w:rsidRDefault="00C457F7" w:rsidP="00E71B37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Slab mraz: 0°C do -4°C</w:t>
      </w:r>
    </w:p>
    <w:p w:rsidR="00C457F7" w:rsidRDefault="00C457F7" w:rsidP="00E71B37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Umjereni mraz: -4°C do -10°C</w:t>
      </w:r>
    </w:p>
    <w:p w:rsidR="00C457F7" w:rsidRDefault="00C457F7" w:rsidP="00E71B37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Jak mraz: -10°C do -15°C</w:t>
      </w:r>
    </w:p>
    <w:p w:rsidR="00C457F7" w:rsidRPr="00C457F7" w:rsidRDefault="00C457F7" w:rsidP="00E71B37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Vrlo jak mraz: -15°C</w:t>
      </w:r>
    </w:p>
    <w:p w:rsidR="00C457F7" w:rsidRDefault="00C457F7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Pojava mraza, osobito u proljeće</w:t>
      </w:r>
      <w:r w:rsidR="0007018B">
        <w:rPr>
          <w:lang w:val="hr-HR"/>
        </w:rPr>
        <w:t xml:space="preserve"> početkom vegetacijskog perioda, može izazvati velike pa i katastrofalne štete na poljoprivrednim kulturama. U posljednjih 10 godina na području Općine mraz nije poprimio karakteristike elementarne nepogode, međutim ovu opasnost se ne smije podcijeniti.</w:t>
      </w:r>
    </w:p>
    <w:p w:rsidR="0007018B" w:rsidRDefault="0007018B" w:rsidP="00E71B37">
      <w:pPr>
        <w:spacing w:after="0" w:line="240" w:lineRule="auto"/>
        <w:jc w:val="both"/>
        <w:rPr>
          <w:lang w:val="hr-HR"/>
        </w:rPr>
      </w:pPr>
    </w:p>
    <w:p w:rsidR="0007018B" w:rsidRDefault="0007018B" w:rsidP="00E71B37">
      <w:pPr>
        <w:spacing w:after="0" w:line="240" w:lineRule="auto"/>
        <w:jc w:val="both"/>
        <w:rPr>
          <w:u w:val="single"/>
          <w:lang w:val="hr-HR"/>
        </w:rPr>
      </w:pPr>
      <w:r w:rsidRPr="0007018B">
        <w:rPr>
          <w:u w:val="single"/>
          <w:lang w:val="hr-HR"/>
        </w:rPr>
        <w:t>Preventivne mjere radi umanjenja posljedica prirodne nepogode</w:t>
      </w:r>
    </w:p>
    <w:p w:rsidR="0007018B" w:rsidRDefault="0007018B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U preventivno djelovanje prije svega spada izrada staklenika ili plastenika čime se zaštićuju nasadi i urod od posljedica mraza. Kod većih gospodarstvenika, kao i na područjima koja se ne mogu štititi plastenicima preventivno ulaganje je osiguranje uroda i nasada od posljedica mraza kod osiguravajućih društava što se može djelomično osigurati i iz fondova EU.</w:t>
      </w:r>
    </w:p>
    <w:p w:rsidR="0007018B" w:rsidRDefault="0007018B" w:rsidP="00E71B37">
      <w:pPr>
        <w:spacing w:after="0" w:line="240" w:lineRule="auto"/>
        <w:jc w:val="both"/>
        <w:rPr>
          <w:lang w:val="hr-HR"/>
        </w:rPr>
      </w:pPr>
    </w:p>
    <w:p w:rsidR="0007018B" w:rsidRDefault="0007018B" w:rsidP="00E71B37">
      <w:pPr>
        <w:spacing w:after="0" w:line="240" w:lineRule="auto"/>
        <w:jc w:val="both"/>
        <w:rPr>
          <w:u w:val="single"/>
          <w:lang w:val="hr-HR"/>
        </w:rPr>
      </w:pPr>
      <w:r w:rsidRPr="0007018B">
        <w:rPr>
          <w:u w:val="single"/>
          <w:lang w:val="hr-HR"/>
        </w:rPr>
        <w:t>Mjere za ublažavanje i otklanjanje izravnih posljedica prirodne nepogode</w:t>
      </w:r>
    </w:p>
    <w:p w:rsidR="0007018B" w:rsidRDefault="0007018B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Mjere za ublažavanje i otklanjanje izravnih posljedica prirodne nepogode podrazumijevaju procjenu šteta i posljedica; sanaciju nastalih oštećenja i šteta. Sanacija obuhvaća aktivnosti kojima se otklanjaju </w:t>
      </w:r>
      <w:r w:rsidR="00E17788">
        <w:rPr>
          <w:lang w:val="hr-HR"/>
        </w:rPr>
        <w:t>posljedice prirodne nepogode, pružanje prve pomoći unesrećenima ukoliko ih je bilo te sve ostale radnje kojima se smanjuju posljedice mraza.</w:t>
      </w:r>
    </w:p>
    <w:p w:rsidR="00E17788" w:rsidRDefault="0074592A" w:rsidP="00E71B37">
      <w:pPr>
        <w:spacing w:after="0" w:line="240" w:lineRule="auto"/>
        <w:jc w:val="both"/>
        <w:rPr>
          <w:lang w:val="hr-HR"/>
        </w:rPr>
      </w:pPr>
      <w:r>
        <w:rPr>
          <w:noProof/>
          <w:lang w:val="hr-HR" w:eastAsia="hr-HR"/>
        </w:rPr>
        <w:lastRenderedPageBreak/>
        <w:drawing>
          <wp:inline distT="0" distB="0" distL="0" distR="0">
            <wp:extent cx="5972810" cy="2737485"/>
            <wp:effectExtent l="0" t="0" r="8890" b="5715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4EB">
        <w:rPr>
          <w:rStyle w:val="Referencafusnote"/>
          <w:lang w:val="hr-HR"/>
        </w:rPr>
        <w:footnoteReference w:id="9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8408"/>
      </w:tblGrid>
      <w:tr w:rsidR="00E17788" w:rsidTr="00E71B37">
        <w:tc>
          <w:tcPr>
            <w:tcW w:w="988" w:type="dxa"/>
          </w:tcPr>
          <w:p w:rsidR="00E17788" w:rsidRDefault="00E17788" w:rsidP="00E71B37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Red. Br.</w:t>
            </w:r>
          </w:p>
        </w:tc>
        <w:tc>
          <w:tcPr>
            <w:tcW w:w="8408" w:type="dxa"/>
          </w:tcPr>
          <w:p w:rsidR="00E17788" w:rsidRDefault="00E17788" w:rsidP="00E71B37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Radnje i postupci (Mjere)</w:t>
            </w:r>
          </w:p>
        </w:tc>
      </w:tr>
      <w:tr w:rsidR="00E17788" w:rsidTr="00E71B37">
        <w:tc>
          <w:tcPr>
            <w:tcW w:w="988" w:type="dxa"/>
          </w:tcPr>
          <w:p w:rsidR="00E17788" w:rsidRDefault="00E17788" w:rsidP="00E71B37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8408" w:type="dxa"/>
          </w:tcPr>
          <w:p w:rsidR="00E17788" w:rsidRDefault="00E17788" w:rsidP="00E71B37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Izvještavanje župana VSŽ i predlaganje aktiviranja Povjerenstva za procjenu štete od elementarnih nepogoda na ugroženim područjima.</w:t>
            </w:r>
          </w:p>
        </w:tc>
      </w:tr>
      <w:tr w:rsidR="00E17788" w:rsidTr="00E71B37">
        <w:tc>
          <w:tcPr>
            <w:tcW w:w="988" w:type="dxa"/>
          </w:tcPr>
          <w:p w:rsidR="00E17788" w:rsidRDefault="00E17788" w:rsidP="00E71B37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8408" w:type="dxa"/>
          </w:tcPr>
          <w:p w:rsidR="00E17788" w:rsidRDefault="00E17788" w:rsidP="00E71B37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Pozivanje Povjerenstva te izrada popisa i šteta sukladno Zakonu o ublažavanju i uklanjanju posljedica prirodnih nepogoda (NN 16/19).</w:t>
            </w:r>
          </w:p>
        </w:tc>
      </w:tr>
      <w:tr w:rsidR="00E17788" w:rsidTr="00E71B37">
        <w:tc>
          <w:tcPr>
            <w:tcW w:w="988" w:type="dxa"/>
          </w:tcPr>
          <w:p w:rsidR="00E17788" w:rsidRDefault="00E17788" w:rsidP="00E71B37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8408" w:type="dxa"/>
          </w:tcPr>
          <w:p w:rsidR="00E17788" w:rsidRDefault="00E17788" w:rsidP="00E71B37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Prikupljanje informacija o naseljima u kojima su se dogodile najveće materijalne štete</w:t>
            </w:r>
          </w:p>
        </w:tc>
      </w:tr>
      <w:tr w:rsidR="00E17788" w:rsidTr="00E71B37">
        <w:tc>
          <w:tcPr>
            <w:tcW w:w="988" w:type="dxa"/>
          </w:tcPr>
          <w:p w:rsidR="00E17788" w:rsidRDefault="00E17788" w:rsidP="00E71B37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8408" w:type="dxa"/>
          </w:tcPr>
          <w:p w:rsidR="00E17788" w:rsidRPr="00E17788" w:rsidRDefault="00E17788" w:rsidP="00E71B37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Izvješćivanje Županijskog povjerenstva o obimu štete te dostavljanje izvješća o učinjenom</w:t>
            </w:r>
          </w:p>
        </w:tc>
      </w:tr>
    </w:tbl>
    <w:p w:rsidR="0074592A" w:rsidRDefault="0074592A" w:rsidP="00E71B37">
      <w:pPr>
        <w:pStyle w:val="Naslov2"/>
        <w:spacing w:before="0" w:line="240" w:lineRule="auto"/>
        <w:jc w:val="both"/>
        <w:rPr>
          <w:lang w:val="hr-HR"/>
        </w:rPr>
      </w:pPr>
      <w:bookmarkStart w:id="23" w:name="_Toc5884853"/>
    </w:p>
    <w:p w:rsidR="00E17788" w:rsidRDefault="0094623D" w:rsidP="00E71B37">
      <w:pPr>
        <w:pStyle w:val="Naslov2"/>
        <w:spacing w:before="0" w:line="240" w:lineRule="auto"/>
        <w:jc w:val="both"/>
        <w:rPr>
          <w:lang w:val="hr-HR"/>
        </w:rPr>
      </w:pPr>
      <w:bookmarkStart w:id="24" w:name="_Toc13206037"/>
      <w:r>
        <w:rPr>
          <w:lang w:val="hr-HR"/>
        </w:rPr>
        <w:t>3</w:t>
      </w:r>
      <w:r w:rsidR="00E17788">
        <w:rPr>
          <w:lang w:val="hr-HR"/>
        </w:rPr>
        <w:t>.2. NOSITELJI MJERA PO ELEMENTARNIM NEPOGODAMA</w:t>
      </w:r>
      <w:bookmarkEnd w:id="23"/>
      <w:bookmarkEnd w:id="24"/>
    </w:p>
    <w:p w:rsidR="00E17788" w:rsidRDefault="00E17788" w:rsidP="00E71B37">
      <w:pPr>
        <w:spacing w:after="0" w:line="240" w:lineRule="auto"/>
        <w:jc w:val="both"/>
        <w:rPr>
          <w:lang w:val="hr-HR"/>
        </w:rPr>
      </w:pPr>
    </w:p>
    <w:p w:rsidR="00E17788" w:rsidRDefault="00E17788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Nositelji mjera za ublažavanje te otklanjanje izravnih posljedica prirodnih nepogoda su operativne snage sustava Civilne zaštite</w:t>
      </w:r>
      <w:r w:rsidR="00915735">
        <w:rPr>
          <w:lang w:val="hr-HR"/>
        </w:rPr>
        <w:t xml:space="preserve"> Općine </w:t>
      </w:r>
      <w:proofErr w:type="spellStart"/>
      <w:r w:rsidR="00915735">
        <w:rPr>
          <w:lang w:val="hr-HR"/>
        </w:rPr>
        <w:t>Cerna</w:t>
      </w:r>
      <w:proofErr w:type="spellEnd"/>
      <w:r w:rsidR="00915735">
        <w:rPr>
          <w:lang w:val="hr-HR"/>
        </w:rPr>
        <w:t xml:space="preserve"> koje su definirane Zakonom o sustavu civilne zaštite ( „Narodne Novine“ BROJ 82/15.)</w:t>
      </w:r>
    </w:p>
    <w:p w:rsidR="00915735" w:rsidRDefault="00915735" w:rsidP="00E71B37">
      <w:pPr>
        <w:pStyle w:val="Odlomakpopisa"/>
        <w:numPr>
          <w:ilvl w:val="0"/>
          <w:numId w:val="18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Stožer civilne zaštite Općine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>,</w:t>
      </w:r>
    </w:p>
    <w:p w:rsidR="00915735" w:rsidRDefault="00915735" w:rsidP="00E71B37">
      <w:pPr>
        <w:pStyle w:val="Odlomakpopisa"/>
        <w:numPr>
          <w:ilvl w:val="0"/>
          <w:numId w:val="18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DVD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>,</w:t>
      </w:r>
    </w:p>
    <w:p w:rsidR="00915735" w:rsidRDefault="00915735" w:rsidP="00E71B37">
      <w:pPr>
        <w:pStyle w:val="Odlomakpopisa"/>
        <w:numPr>
          <w:ilvl w:val="0"/>
          <w:numId w:val="18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Gradsko društvo Crvenog križa Županja,</w:t>
      </w:r>
    </w:p>
    <w:p w:rsidR="00915735" w:rsidRDefault="00915735" w:rsidP="00E71B37">
      <w:pPr>
        <w:pStyle w:val="Odlomakpopisa"/>
        <w:numPr>
          <w:ilvl w:val="0"/>
          <w:numId w:val="18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HGSS,</w:t>
      </w:r>
    </w:p>
    <w:p w:rsidR="00915735" w:rsidRDefault="00915735" w:rsidP="00E71B37">
      <w:pPr>
        <w:pStyle w:val="Odlomakpopisa"/>
        <w:numPr>
          <w:ilvl w:val="0"/>
          <w:numId w:val="18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Povjerenici civilne zaštite i njihovi zamjenici,</w:t>
      </w:r>
    </w:p>
    <w:p w:rsidR="00915735" w:rsidRDefault="00915735" w:rsidP="00E71B37">
      <w:pPr>
        <w:pStyle w:val="Odlomakpopisa"/>
        <w:numPr>
          <w:ilvl w:val="0"/>
          <w:numId w:val="18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Postrojba civilne zaštite opće namjene Općine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>,</w:t>
      </w:r>
    </w:p>
    <w:p w:rsidR="00915735" w:rsidRDefault="00915735" w:rsidP="00E71B37">
      <w:pPr>
        <w:pStyle w:val="Odlomakpopisa"/>
        <w:numPr>
          <w:ilvl w:val="0"/>
          <w:numId w:val="18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Koordinatori na lokaciji,</w:t>
      </w:r>
    </w:p>
    <w:p w:rsidR="00915735" w:rsidRDefault="00915735" w:rsidP="00E71B37">
      <w:pPr>
        <w:pStyle w:val="Odlomakpopisa"/>
        <w:numPr>
          <w:ilvl w:val="0"/>
          <w:numId w:val="18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Udruge,</w:t>
      </w:r>
    </w:p>
    <w:p w:rsidR="00915735" w:rsidRDefault="00915735" w:rsidP="00E71B37">
      <w:pPr>
        <w:pStyle w:val="Odlomakpopisa"/>
        <w:numPr>
          <w:ilvl w:val="0"/>
          <w:numId w:val="18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Pravne osobe od interesa za sustav civilne zaštite Općine </w:t>
      </w:r>
      <w:proofErr w:type="spellStart"/>
      <w:r>
        <w:rPr>
          <w:lang w:val="hr-HR"/>
        </w:rPr>
        <w:t>Cerna</w:t>
      </w:r>
      <w:proofErr w:type="spellEnd"/>
    </w:p>
    <w:p w:rsidR="0094623D" w:rsidRDefault="0094623D" w:rsidP="0094623D">
      <w:pPr>
        <w:pStyle w:val="Odlomakpopisa"/>
        <w:spacing w:after="0" w:line="240" w:lineRule="auto"/>
        <w:jc w:val="both"/>
        <w:rPr>
          <w:lang w:val="hr-HR"/>
        </w:rPr>
      </w:pPr>
    </w:p>
    <w:p w:rsidR="00915735" w:rsidRDefault="00915735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Pored Operativnih snaga sustava CZ kao nositelji određenih mjera u pojedinim ugrozama pojavit će se i:</w:t>
      </w:r>
    </w:p>
    <w:p w:rsidR="00915735" w:rsidRDefault="00915735" w:rsidP="00E71B3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Društvo Crvenog križa Županja,</w:t>
      </w:r>
    </w:p>
    <w:p w:rsidR="00915735" w:rsidRDefault="00915735" w:rsidP="00E71B3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Centar za socijalnu skrb VSŽ,</w:t>
      </w:r>
    </w:p>
    <w:p w:rsidR="00915735" w:rsidRDefault="00915735" w:rsidP="00E71B3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Zavod za hitnu medicinu VSŽ,</w:t>
      </w:r>
    </w:p>
    <w:p w:rsidR="00915735" w:rsidRDefault="00915735" w:rsidP="00E71B3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lastRenderedPageBreak/>
        <w:t>Hrvatska gorska služba spašavanja,</w:t>
      </w:r>
    </w:p>
    <w:p w:rsidR="00915735" w:rsidRDefault="00915735" w:rsidP="00E71B3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Hrvatske vode,</w:t>
      </w:r>
    </w:p>
    <w:p w:rsidR="00915735" w:rsidRDefault="00915735" w:rsidP="00E71B3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HEP-interventne službe HEP ODS d.o.o.,</w:t>
      </w:r>
    </w:p>
    <w:p w:rsidR="00915735" w:rsidRDefault="00915735" w:rsidP="00E71B3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HŠ UŠP Zagreb – Šumarija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>,</w:t>
      </w:r>
    </w:p>
    <w:p w:rsidR="00915735" w:rsidRDefault="00915735" w:rsidP="00E71B3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ŽUC VSŽ,</w:t>
      </w:r>
    </w:p>
    <w:p w:rsidR="00915735" w:rsidRDefault="00915735" w:rsidP="00E71B3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Zavod za javno zdravstvo VSŽ.</w:t>
      </w:r>
    </w:p>
    <w:p w:rsidR="0094623D" w:rsidRDefault="0094623D" w:rsidP="0094623D">
      <w:pPr>
        <w:pStyle w:val="Odlomakpopisa"/>
        <w:spacing w:after="0" w:line="240" w:lineRule="auto"/>
        <w:jc w:val="both"/>
        <w:rPr>
          <w:lang w:val="hr-HR"/>
        </w:rPr>
      </w:pPr>
    </w:p>
    <w:p w:rsidR="00E71B37" w:rsidRDefault="00915735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Sve navedene snage koristit će se u provođenju mjera kod svih elementarnih</w:t>
      </w:r>
      <w:r w:rsidR="0052510F">
        <w:rPr>
          <w:lang w:val="hr-HR"/>
        </w:rPr>
        <w:t xml:space="preserve"> nepogoda</w:t>
      </w:r>
      <w:r w:rsidR="00D02D60">
        <w:rPr>
          <w:lang w:val="hr-HR"/>
        </w:rPr>
        <w:t xml:space="preserve"> ovisno o potrebama za istima.</w:t>
      </w:r>
    </w:p>
    <w:p w:rsidR="00E71B37" w:rsidRDefault="00E71B37" w:rsidP="00E71B37">
      <w:pPr>
        <w:spacing w:after="0" w:line="240" w:lineRule="auto"/>
        <w:jc w:val="both"/>
        <w:rPr>
          <w:lang w:val="hr-HR"/>
        </w:rPr>
      </w:pPr>
    </w:p>
    <w:p w:rsidR="00E71B37" w:rsidRDefault="00E71B37" w:rsidP="00E71B37">
      <w:pPr>
        <w:spacing w:after="0" w:line="240" w:lineRule="auto"/>
        <w:jc w:val="both"/>
        <w:rPr>
          <w:lang w:val="hr-HR"/>
        </w:rPr>
      </w:pPr>
    </w:p>
    <w:p w:rsidR="00D02D60" w:rsidRDefault="00D02D60" w:rsidP="0094623D">
      <w:pPr>
        <w:pStyle w:val="Naslov1"/>
        <w:numPr>
          <w:ilvl w:val="0"/>
          <w:numId w:val="16"/>
        </w:numPr>
        <w:spacing w:before="0" w:line="240" w:lineRule="auto"/>
        <w:jc w:val="both"/>
        <w:rPr>
          <w:lang w:val="hr-HR"/>
        </w:rPr>
      </w:pPr>
      <w:bookmarkStart w:id="25" w:name="_Toc5884854"/>
      <w:bookmarkStart w:id="26" w:name="_Toc13206038"/>
      <w:r>
        <w:rPr>
          <w:lang w:val="hr-HR"/>
        </w:rPr>
        <w:t>PROCJENA OSIGURANJA OPREME I DRUGIH SREDSTAVA ZA ZAŠTITU I SPRJEČAVANJE STRADANJA IMOVINE, GOSPODARSKIH FUNKCIJA I STRADANJA STANOVNIŠTVA</w:t>
      </w:r>
      <w:bookmarkEnd w:id="25"/>
      <w:bookmarkEnd w:id="26"/>
    </w:p>
    <w:p w:rsidR="00D02D60" w:rsidRDefault="00D02D60" w:rsidP="00E71B37">
      <w:pPr>
        <w:spacing w:after="0" w:line="240" w:lineRule="auto"/>
        <w:jc w:val="both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hr-HR"/>
        </w:rPr>
      </w:pPr>
    </w:p>
    <w:p w:rsidR="00D02D60" w:rsidRPr="00F52304" w:rsidRDefault="00D02D60" w:rsidP="00E71B37">
      <w:pPr>
        <w:spacing w:after="0" w:line="240" w:lineRule="auto"/>
        <w:jc w:val="both"/>
        <w:rPr>
          <w:color w:val="FF0000"/>
          <w:lang w:val="hr-HR"/>
        </w:rPr>
      </w:pPr>
      <w:r w:rsidRPr="00F52304">
        <w:rPr>
          <w:color w:val="FF0000"/>
          <w:lang w:val="hr-HR"/>
        </w:rPr>
        <w:t>Temeljem tumačenja zakona o ublažavanju i uklanjanju posljedica prirodnih nepogoda dobivenog od Ministarstva financija KLASA: 422-02/19-01/27 URBROJ: 513-06-02-19-5 od 26. veljače 2019. godine, pod pojmom procjena osiguranja opreme i drugih sredstava za zaštitu i sprječavanje stradanja imovine, gospodarskih funkcija i stradanja stanovništva ( čl.17. stavak 2. točka 2.) podrazumijeva se procjena opreme i drugih sredstava nužnih za sanaciju, djelomično otklanjanje i ublažavanje štete nastale uslijed djelovanja prirodne nepogode.</w:t>
      </w:r>
    </w:p>
    <w:p w:rsidR="00D02D60" w:rsidRDefault="00D02D60" w:rsidP="00E71B37">
      <w:pPr>
        <w:spacing w:after="0" w:line="240" w:lineRule="auto"/>
        <w:jc w:val="both"/>
        <w:rPr>
          <w:lang w:val="hr-HR"/>
        </w:rPr>
      </w:pPr>
    </w:p>
    <w:p w:rsidR="00D02D60" w:rsidRDefault="00D02D60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Općina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 xml:space="preserve"> ne raspolaže vlastitom opremom ni sredstvima za zaštitu i sprječavanje stradanja imovine, gospodarskih funkcija i stradanja stanovništva.</w:t>
      </w:r>
    </w:p>
    <w:p w:rsidR="00D02D60" w:rsidRPr="00D02D60" w:rsidRDefault="00D02D60" w:rsidP="00E71B37">
      <w:pPr>
        <w:spacing w:after="0" w:line="240" w:lineRule="auto"/>
        <w:jc w:val="both"/>
        <w:rPr>
          <w:b/>
          <w:lang w:val="hr-HR"/>
        </w:rPr>
      </w:pPr>
      <w:r w:rsidRPr="00D02D60">
        <w:rPr>
          <w:b/>
          <w:lang w:val="hr-HR"/>
        </w:rPr>
        <w:t>Opremom i sredstvima raspolažu subjekti koji su navedeni kao nositelji mjera za otklanjanje izravnih posljedica prirodnih nepogoda.</w:t>
      </w:r>
    </w:p>
    <w:p w:rsidR="00D02D60" w:rsidRDefault="00D02D60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Gospodarski subjekti koji raspolažu opremom, za izvođenje potrebnih radnji u slučaju sanacije, u okviru svoje redovne djelatnosti određuju preventivne mjere za smanjenje šteta pri nastajanju elementarne nepogode.</w:t>
      </w:r>
    </w:p>
    <w:p w:rsidR="00D02D60" w:rsidRDefault="00D02D60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Raspoloživa sredstva i opremu u privatnom vlasništvu koju bi se moglo staviti na raspolaganje u slučaju potrebe teško je procijeniti.</w:t>
      </w:r>
    </w:p>
    <w:p w:rsidR="00D02D60" w:rsidRDefault="00D02D60" w:rsidP="00E71B37">
      <w:pPr>
        <w:spacing w:after="0" w:line="240" w:lineRule="auto"/>
        <w:jc w:val="both"/>
        <w:rPr>
          <w:lang w:val="hr-HR"/>
        </w:rPr>
      </w:pPr>
    </w:p>
    <w:p w:rsidR="00D02D60" w:rsidRDefault="00B935FA" w:rsidP="0094623D">
      <w:pPr>
        <w:pStyle w:val="Naslov1"/>
        <w:numPr>
          <w:ilvl w:val="0"/>
          <w:numId w:val="16"/>
        </w:numPr>
        <w:spacing w:before="0" w:line="240" w:lineRule="auto"/>
        <w:jc w:val="both"/>
        <w:rPr>
          <w:lang w:val="hr-HR"/>
        </w:rPr>
      </w:pPr>
      <w:bookmarkStart w:id="27" w:name="_Toc5884855"/>
      <w:bookmarkStart w:id="28" w:name="_Toc13206039"/>
      <w:r>
        <w:rPr>
          <w:lang w:val="hr-HR"/>
        </w:rPr>
        <w:t>OSTALE MJERE KOJE</w:t>
      </w:r>
      <w:r w:rsidR="00E71B37">
        <w:rPr>
          <w:lang w:val="hr-HR"/>
        </w:rPr>
        <w:t xml:space="preserve"> </w:t>
      </w:r>
      <w:r>
        <w:rPr>
          <w:lang w:val="hr-HR"/>
        </w:rPr>
        <w:t>UKLJUČUJU SURADNJU S NADLEŽNIM TIJELIMA (ŽUPANIJA, MINISTARSTVO, STRUČNJAKA ZA PODRUČJE PRIRODNIH NEPOGODA)</w:t>
      </w:r>
      <w:bookmarkEnd w:id="27"/>
      <w:bookmarkEnd w:id="28"/>
    </w:p>
    <w:p w:rsidR="00B935FA" w:rsidRDefault="00B935FA" w:rsidP="00E71B37">
      <w:pPr>
        <w:spacing w:after="0" w:line="240" w:lineRule="auto"/>
        <w:jc w:val="both"/>
        <w:rPr>
          <w:lang w:val="hr-HR"/>
        </w:rPr>
      </w:pPr>
    </w:p>
    <w:p w:rsidR="00B935FA" w:rsidRDefault="00B935FA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Sukladno propisima kojima se uređuju pitanja u vezi elementarnih mjera kao mjera sanacije šteta od prirodnih nepogoda utvrđuje se:</w:t>
      </w:r>
    </w:p>
    <w:p w:rsidR="00B935FA" w:rsidRDefault="00B935FA" w:rsidP="00E71B37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Provedba mjera s ciljem dodjeljivanja pomoći za ublažavanje i djelomično uklanjanje šteta od prirodnih nepogoda</w:t>
      </w:r>
    </w:p>
    <w:p w:rsidR="00B935FA" w:rsidRDefault="00B935FA" w:rsidP="00E71B37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>Provedba mjera s ciljem dodjeljivanja</w:t>
      </w:r>
      <w:r w:rsidR="000E0BB0">
        <w:rPr>
          <w:lang w:val="hr-HR"/>
        </w:rPr>
        <w:t xml:space="preserve"> žurne pomoći u svrhu djelomične sanacije šteta od prirodnih nepogoda</w:t>
      </w:r>
    </w:p>
    <w:p w:rsidR="000E0BB0" w:rsidRDefault="000E0BB0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Utvrđuje se da su nositelji provedbe mjera iz prethodnih stavaka:</w:t>
      </w:r>
    </w:p>
    <w:p w:rsidR="000E0BB0" w:rsidRDefault="000E0BB0" w:rsidP="00E71B37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Načelnik općine </w:t>
      </w:r>
      <w:proofErr w:type="spellStart"/>
      <w:r>
        <w:rPr>
          <w:lang w:val="hr-HR"/>
        </w:rPr>
        <w:t>Cerna</w:t>
      </w:r>
      <w:proofErr w:type="spellEnd"/>
    </w:p>
    <w:p w:rsidR="000E0BB0" w:rsidRDefault="000E0BB0" w:rsidP="00E71B37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lastRenderedPageBreak/>
        <w:t xml:space="preserve">Općinsko povjerenstvo Općine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 xml:space="preserve"> za procjenu šteta od prirodnih nepogoda,</w:t>
      </w:r>
    </w:p>
    <w:p w:rsidR="000E0BB0" w:rsidRDefault="00254274" w:rsidP="00E71B37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Jedinstveni upravni odjel Općine </w:t>
      </w:r>
      <w:proofErr w:type="spellStart"/>
      <w:r>
        <w:rPr>
          <w:lang w:val="hr-HR"/>
        </w:rPr>
        <w:t>Cerna</w:t>
      </w:r>
      <w:proofErr w:type="spellEnd"/>
      <w:r w:rsidR="00F52304">
        <w:rPr>
          <w:lang w:val="hr-HR"/>
        </w:rPr>
        <w:t xml:space="preserve"> nadležan za pitanja u vezi prirodnih nepogoda.</w:t>
      </w:r>
    </w:p>
    <w:p w:rsidR="00E71B37" w:rsidRDefault="00F52304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Općinsko povjerenstvo Općine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 xml:space="preserve"> ostvaruje suradnju sa Županijskim povjerenstvom za procjenu šteta od prirodnih nepogoda te s istim usklađuje sve potrebne mjere i postupke oko provođenja ovog Plana.</w:t>
      </w:r>
    </w:p>
    <w:p w:rsidR="00E71B37" w:rsidRDefault="00E71B37" w:rsidP="00E71B37">
      <w:pPr>
        <w:spacing w:after="0" w:line="240" w:lineRule="auto"/>
        <w:jc w:val="both"/>
        <w:rPr>
          <w:lang w:val="hr-HR"/>
        </w:rPr>
      </w:pPr>
    </w:p>
    <w:p w:rsidR="00F52304" w:rsidRDefault="00F52304" w:rsidP="0094623D">
      <w:pPr>
        <w:pStyle w:val="Naslov1"/>
        <w:numPr>
          <w:ilvl w:val="0"/>
          <w:numId w:val="16"/>
        </w:numPr>
        <w:spacing w:before="0" w:line="240" w:lineRule="auto"/>
        <w:jc w:val="both"/>
        <w:rPr>
          <w:lang w:val="hr-HR"/>
        </w:rPr>
      </w:pPr>
      <w:bookmarkStart w:id="29" w:name="_Toc5884856"/>
      <w:bookmarkStart w:id="30" w:name="_Toc13206040"/>
      <w:r>
        <w:rPr>
          <w:lang w:val="hr-HR"/>
        </w:rPr>
        <w:t>ZAKLJUČAK</w:t>
      </w:r>
      <w:bookmarkEnd w:id="29"/>
      <w:bookmarkEnd w:id="30"/>
    </w:p>
    <w:p w:rsidR="008B1045" w:rsidRPr="008B1045" w:rsidRDefault="008B1045" w:rsidP="008B1045">
      <w:pPr>
        <w:rPr>
          <w:lang w:val="hr-HR"/>
        </w:rPr>
      </w:pPr>
    </w:p>
    <w:p w:rsidR="00F52304" w:rsidRDefault="00F52304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Ovim planom evidentirane su moguće prirodne nepogode na području Općine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>.</w:t>
      </w:r>
    </w:p>
    <w:p w:rsidR="00F52304" w:rsidRDefault="00F52304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>Analizom učestalosti pojave istih kao i dosadašnjih šteta moguće je doći do procjene mogućih budućih šteta na području Općine.</w:t>
      </w:r>
    </w:p>
    <w:p w:rsidR="00F52304" w:rsidRDefault="00F52304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Analizirajući sve snage i sredstva vidljivo je da Općina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 xml:space="preserve"> ima snage kojima će provesti mjere za ublažavanje i otklanjanje izravnih posljedica prirodne nepogode.</w:t>
      </w:r>
    </w:p>
    <w:p w:rsidR="00E71B37" w:rsidRDefault="00E71B37" w:rsidP="00E71B37">
      <w:pPr>
        <w:spacing w:after="0" w:line="240" w:lineRule="auto"/>
        <w:jc w:val="both"/>
        <w:rPr>
          <w:lang w:val="hr-HR"/>
        </w:rPr>
      </w:pPr>
      <w:r>
        <w:rPr>
          <w:lang w:val="hr-HR"/>
        </w:rPr>
        <w:t xml:space="preserve">Preventivne radnje koje je Općina </w:t>
      </w:r>
      <w:proofErr w:type="spellStart"/>
      <w:r>
        <w:rPr>
          <w:lang w:val="hr-HR"/>
        </w:rPr>
        <w:t>Cerna</w:t>
      </w:r>
      <w:proofErr w:type="spellEnd"/>
      <w:r>
        <w:rPr>
          <w:lang w:val="hr-HR"/>
        </w:rPr>
        <w:t xml:space="preserve"> u mogućnosti provesti, kontinuirano će se provoditi tokom godine.</w:t>
      </w:r>
    </w:p>
    <w:p w:rsidR="00E71B37" w:rsidRDefault="00E71B37" w:rsidP="00E71B37">
      <w:pPr>
        <w:spacing w:after="0" w:line="240" w:lineRule="auto"/>
        <w:jc w:val="both"/>
        <w:rPr>
          <w:lang w:val="hr-HR"/>
        </w:rPr>
      </w:pPr>
    </w:p>
    <w:p w:rsidR="00E50B30" w:rsidRDefault="00E50B30" w:rsidP="00E50B30">
      <w:pPr>
        <w:pStyle w:val="Bezproreda"/>
      </w:pPr>
      <w:r>
        <w:t>REPUBLIKA HRVATSKA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50B30" w:rsidRDefault="00E50B30" w:rsidP="00E50B30">
      <w:pPr>
        <w:pStyle w:val="Bezproreda"/>
      </w:pPr>
      <w:r>
        <w:t>VUKOVARSKO-SRIJEMSKA ŽUPANIJA</w:t>
      </w:r>
      <w:r>
        <w:tab/>
      </w:r>
      <w:r>
        <w:tab/>
      </w:r>
      <w:r>
        <w:tab/>
      </w:r>
    </w:p>
    <w:p w:rsidR="00E50B30" w:rsidRDefault="00E50B30" w:rsidP="00E50B30">
      <w:pPr>
        <w:pStyle w:val="Bezproreda"/>
      </w:pPr>
      <w:r>
        <w:t>OPĆINSKO VIJEĆE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50B30" w:rsidRDefault="00E50B30" w:rsidP="00E50B30">
      <w:pPr>
        <w:pStyle w:val="Bezproreda"/>
      </w:pPr>
      <w:r>
        <w:t>OPĆINA CERNA</w:t>
      </w:r>
    </w:p>
    <w:p w:rsidR="00E50B30" w:rsidRPr="00E058F6" w:rsidRDefault="00E50B30" w:rsidP="00E50B30">
      <w:pPr>
        <w:pStyle w:val="Bezproreda"/>
      </w:pPr>
    </w:p>
    <w:p w:rsidR="00E50B30" w:rsidRPr="00E058F6" w:rsidRDefault="00E50B30" w:rsidP="00E50B30">
      <w:pPr>
        <w:pStyle w:val="Bezproreda"/>
      </w:pPr>
      <w:proofErr w:type="spellStart"/>
      <w:r w:rsidRPr="00E058F6">
        <w:t>Klasa</w:t>
      </w:r>
      <w:proofErr w:type="spellEnd"/>
      <w:r w:rsidRPr="00E058F6">
        <w:t xml:space="preserve">: </w:t>
      </w:r>
      <w:r>
        <w:t>351-01</w:t>
      </w:r>
      <w:r w:rsidRPr="00E058F6">
        <w:t>/19-01/</w:t>
      </w:r>
      <w:r>
        <w:t>6</w:t>
      </w:r>
      <w:bookmarkStart w:id="31" w:name="_GoBack"/>
      <w:bookmarkEnd w:id="31"/>
    </w:p>
    <w:p w:rsidR="00E50B30" w:rsidRPr="00E058F6" w:rsidRDefault="00E50B30" w:rsidP="00E50B30">
      <w:pPr>
        <w:pStyle w:val="Bezproreda"/>
      </w:pPr>
      <w:proofErr w:type="spellStart"/>
      <w:r w:rsidRPr="00E058F6">
        <w:t>Ur.broj</w:t>
      </w:r>
      <w:proofErr w:type="spellEnd"/>
      <w:r w:rsidRPr="00E058F6">
        <w:t>:  2212/04-02-19/1</w:t>
      </w:r>
    </w:p>
    <w:p w:rsidR="00E50B30" w:rsidRPr="00E058F6" w:rsidRDefault="00E50B30" w:rsidP="00E50B30">
      <w:pPr>
        <w:pStyle w:val="Bezproreda"/>
      </w:pPr>
      <w:proofErr w:type="spellStart"/>
      <w:proofErr w:type="gramStart"/>
      <w:r w:rsidRPr="00E058F6">
        <w:t>Cerna</w:t>
      </w:r>
      <w:proofErr w:type="spellEnd"/>
      <w:r w:rsidRPr="00E058F6">
        <w:t xml:space="preserve">, </w:t>
      </w:r>
      <w:r>
        <w:t>18.</w:t>
      </w:r>
      <w:proofErr w:type="gramEnd"/>
      <w:r>
        <w:t xml:space="preserve"> 12.</w:t>
      </w:r>
      <w:r w:rsidRPr="00E058F6">
        <w:t xml:space="preserve"> 2019.</w:t>
      </w:r>
    </w:p>
    <w:p w:rsidR="00E71B37" w:rsidRPr="00E966E8" w:rsidRDefault="00E71B37" w:rsidP="00E50B30">
      <w:pPr>
        <w:pStyle w:val="Bezproreda"/>
        <w:jc w:val="right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  <w:t xml:space="preserve">              </w:t>
      </w:r>
      <w:r>
        <w:rPr>
          <w:lang w:val="hr-HR"/>
        </w:rPr>
        <w:tab/>
      </w:r>
      <w:r w:rsidRPr="00E71B37">
        <w:rPr>
          <w:b/>
          <w:lang w:val="hr-HR"/>
        </w:rPr>
        <w:tab/>
        <w:t xml:space="preserve">Predsjednik Općinskog vijeća </w:t>
      </w:r>
    </w:p>
    <w:p w:rsidR="00D02D60" w:rsidRPr="00D02D60" w:rsidRDefault="00E71B37" w:rsidP="00E50B30">
      <w:pPr>
        <w:pStyle w:val="Bezproreda"/>
        <w:jc w:val="right"/>
        <w:rPr>
          <w:lang w:val="hr-HR"/>
        </w:rPr>
      </w:pPr>
      <w:r>
        <w:rPr>
          <w:lang w:val="hr-HR"/>
        </w:rPr>
        <w:tab/>
        <w:t xml:space="preserve">              Branko </w:t>
      </w:r>
      <w:proofErr w:type="spellStart"/>
      <w:r>
        <w:rPr>
          <w:lang w:val="hr-HR"/>
        </w:rPr>
        <w:t>Stojčić</w:t>
      </w:r>
      <w:proofErr w:type="spellEnd"/>
    </w:p>
    <w:sectPr w:rsidR="00D02D60" w:rsidRPr="00D02D60" w:rsidSect="006B6B15">
      <w:footerReference w:type="default" r:id="rId17"/>
      <w:pgSz w:w="12240" w:h="15840"/>
      <w:pgMar w:top="1417" w:right="1417" w:bottom="1417" w:left="1417" w:header="708" w:footer="708" w:gutter="0"/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69E" w:rsidRDefault="0003669E" w:rsidP="00E47253">
      <w:pPr>
        <w:spacing w:after="0" w:line="240" w:lineRule="auto"/>
      </w:pPr>
      <w:r>
        <w:separator/>
      </w:r>
    </w:p>
  </w:endnote>
  <w:endnote w:type="continuationSeparator" w:id="0">
    <w:p w:rsidR="0003669E" w:rsidRDefault="0003669E" w:rsidP="00E47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tka Text">
    <w:altName w:val="Arial"/>
    <w:charset w:val="EE"/>
    <w:family w:val="auto"/>
    <w:pitch w:val="variable"/>
    <w:sig w:usb0="00000001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5569644"/>
      <w:docPartObj>
        <w:docPartGallery w:val="Page Numbers (Bottom of Page)"/>
        <w:docPartUnique/>
      </w:docPartObj>
    </w:sdtPr>
    <w:sdtEndPr/>
    <w:sdtContent>
      <w:p w:rsidR="00A6575B" w:rsidRDefault="00A6575B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B30" w:rsidRPr="00E50B30">
          <w:rPr>
            <w:noProof/>
            <w:lang w:val="hr-HR"/>
          </w:rPr>
          <w:t>18</w:t>
        </w:r>
        <w:r>
          <w:fldChar w:fldCharType="end"/>
        </w:r>
      </w:p>
    </w:sdtContent>
  </w:sdt>
  <w:p w:rsidR="00A6575B" w:rsidRDefault="00A6575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69E" w:rsidRDefault="0003669E" w:rsidP="00E47253">
      <w:pPr>
        <w:spacing w:after="0" w:line="240" w:lineRule="auto"/>
      </w:pPr>
      <w:r>
        <w:separator/>
      </w:r>
    </w:p>
  </w:footnote>
  <w:footnote w:type="continuationSeparator" w:id="0">
    <w:p w:rsidR="0003669E" w:rsidRDefault="0003669E" w:rsidP="00E47253">
      <w:pPr>
        <w:spacing w:after="0" w:line="240" w:lineRule="auto"/>
      </w:pPr>
      <w:r>
        <w:continuationSeparator/>
      </w:r>
    </w:p>
  </w:footnote>
  <w:footnote w:id="1">
    <w:p w:rsidR="00A6575B" w:rsidRPr="00E47253" w:rsidRDefault="00A6575B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Izvor podataka: Procjena ugroženosti RH, ožujak 2013.godine.</w:t>
      </w:r>
    </w:p>
  </w:footnote>
  <w:footnote w:id="2">
    <w:p w:rsidR="00A6575B" w:rsidRPr="005D11F0" w:rsidRDefault="00A6575B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Izvor podataka: DHMZ RH; Služba meteoroloških istraživanja i razvoja, svibanj 2019.g</w:t>
      </w:r>
    </w:p>
  </w:footnote>
  <w:footnote w:id="3">
    <w:p w:rsidR="00A6575B" w:rsidRPr="00C4416A" w:rsidRDefault="00A6575B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Izvor podataka: DHMZ RH; Služba meteoroloških istraživanja i razvoja, svibanj 2019.g</w:t>
      </w:r>
    </w:p>
  </w:footnote>
  <w:footnote w:id="4">
    <w:p w:rsidR="00A6575B" w:rsidRPr="00C4416A" w:rsidRDefault="00A6575B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Izvor podataka: DHMZ RH; Služba meteoroloških istraživanja i razvoja, svibanj 2019.g</w:t>
      </w:r>
    </w:p>
  </w:footnote>
  <w:footnote w:id="5">
    <w:p w:rsidR="00A6575B" w:rsidRPr="00C4416A" w:rsidRDefault="00A6575B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Izvor podataka: DHMZ RH; Služba meteoroloških istraživanja i razvoja, svibanj 2019.g</w:t>
      </w:r>
    </w:p>
  </w:footnote>
  <w:footnote w:id="6">
    <w:p w:rsidR="00A6575B" w:rsidRPr="00F31573" w:rsidRDefault="00A6575B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Izvor podataka: DHMZ RH; Služba meteoroloških istraživanja i razvoja</w:t>
      </w:r>
    </w:p>
  </w:footnote>
  <w:footnote w:id="7">
    <w:p w:rsidR="00A6575B" w:rsidRPr="00F31573" w:rsidRDefault="00A6575B" w:rsidP="005D11F0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Izvor podataka: DHMZ RH; Služba meteoroloških istraživanja i razvoja, svibanj 2019.g.</w:t>
      </w:r>
    </w:p>
    <w:p w:rsidR="00A6575B" w:rsidRPr="005D11F0" w:rsidRDefault="00A6575B">
      <w:pPr>
        <w:pStyle w:val="Tekstfusnote"/>
        <w:rPr>
          <w:lang w:val="hr-HR"/>
        </w:rPr>
      </w:pPr>
    </w:p>
  </w:footnote>
  <w:footnote w:id="8">
    <w:p w:rsidR="00A6575B" w:rsidRPr="00F31573" w:rsidRDefault="00A6575B" w:rsidP="005B2999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Izvor podataka: DHMZ RH; Služba meteoroloških istraživanja i razvoja, svibanj 2019.g.</w:t>
      </w:r>
    </w:p>
    <w:p w:rsidR="00A6575B" w:rsidRPr="005B2999" w:rsidRDefault="00A6575B">
      <w:pPr>
        <w:pStyle w:val="Tekstfusnote"/>
        <w:rPr>
          <w:lang w:val="hr-HR"/>
        </w:rPr>
      </w:pPr>
    </w:p>
  </w:footnote>
  <w:footnote w:id="9">
    <w:p w:rsidR="00A6575B" w:rsidRPr="00F31573" w:rsidRDefault="00A6575B" w:rsidP="008924EB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Izvor podataka: DHMZ RH; Služba meteoroloških istraživanja i razvoja, svibanj 2019.g.</w:t>
      </w:r>
    </w:p>
    <w:p w:rsidR="00A6575B" w:rsidRPr="008924EB" w:rsidRDefault="00A6575B">
      <w:pPr>
        <w:pStyle w:val="Tekstfusnote"/>
        <w:rPr>
          <w:lang w:val="hr-HR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4BF5"/>
    <w:multiLevelType w:val="multilevel"/>
    <w:tmpl w:val="744E5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3" w:hanging="563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0CD6321"/>
    <w:multiLevelType w:val="hybridMultilevel"/>
    <w:tmpl w:val="86DE8522"/>
    <w:lvl w:ilvl="0" w:tplc="679AE458">
      <w:start w:val="1"/>
      <w:numFmt w:val="bullet"/>
      <w:lvlText w:val="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B34C19"/>
    <w:multiLevelType w:val="multilevel"/>
    <w:tmpl w:val="3886B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452F1E"/>
    <w:multiLevelType w:val="hybridMultilevel"/>
    <w:tmpl w:val="E35000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CD1593"/>
    <w:multiLevelType w:val="multilevel"/>
    <w:tmpl w:val="3B64D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3" w:hanging="563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C001C05"/>
    <w:multiLevelType w:val="hybridMultilevel"/>
    <w:tmpl w:val="425E7E92"/>
    <w:lvl w:ilvl="0" w:tplc="679AE4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CF14D1"/>
    <w:multiLevelType w:val="hybridMultilevel"/>
    <w:tmpl w:val="AF0C0280"/>
    <w:lvl w:ilvl="0" w:tplc="2EA49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72F83"/>
    <w:multiLevelType w:val="hybridMultilevel"/>
    <w:tmpl w:val="FABC8C3C"/>
    <w:lvl w:ilvl="0" w:tplc="A3B27E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597926"/>
    <w:multiLevelType w:val="hybridMultilevel"/>
    <w:tmpl w:val="F9FA7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2D775F"/>
    <w:multiLevelType w:val="multilevel"/>
    <w:tmpl w:val="06484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3" w:hanging="563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27511793"/>
    <w:multiLevelType w:val="hybridMultilevel"/>
    <w:tmpl w:val="459E0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0B2863"/>
    <w:multiLevelType w:val="hybridMultilevel"/>
    <w:tmpl w:val="2D3EF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1735FE"/>
    <w:multiLevelType w:val="hybridMultilevel"/>
    <w:tmpl w:val="052E1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683B8C"/>
    <w:multiLevelType w:val="multilevel"/>
    <w:tmpl w:val="3EE09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36D66814"/>
    <w:multiLevelType w:val="hybridMultilevel"/>
    <w:tmpl w:val="AF0C0280"/>
    <w:lvl w:ilvl="0" w:tplc="2EA49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F42E9"/>
    <w:multiLevelType w:val="hybridMultilevel"/>
    <w:tmpl w:val="54EE9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7B63AE"/>
    <w:multiLevelType w:val="multilevel"/>
    <w:tmpl w:val="9BDAA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36" w:hanging="37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4C192B7C"/>
    <w:multiLevelType w:val="hybridMultilevel"/>
    <w:tmpl w:val="C3820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F869A8"/>
    <w:multiLevelType w:val="hybridMultilevel"/>
    <w:tmpl w:val="47A6F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CB4BDD"/>
    <w:multiLevelType w:val="hybridMultilevel"/>
    <w:tmpl w:val="E1646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0C5CCB"/>
    <w:multiLevelType w:val="multilevel"/>
    <w:tmpl w:val="081C78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3" w:hanging="563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64002939"/>
    <w:multiLevelType w:val="hybridMultilevel"/>
    <w:tmpl w:val="FFEA46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517651B"/>
    <w:multiLevelType w:val="hybridMultilevel"/>
    <w:tmpl w:val="13BC9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E96B5F"/>
    <w:multiLevelType w:val="hybridMultilevel"/>
    <w:tmpl w:val="BFCE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AF30A8"/>
    <w:multiLevelType w:val="multilevel"/>
    <w:tmpl w:val="BB2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19"/>
  </w:num>
  <w:num w:numId="4">
    <w:abstractNumId w:val="18"/>
  </w:num>
  <w:num w:numId="5">
    <w:abstractNumId w:val="8"/>
  </w:num>
  <w:num w:numId="6">
    <w:abstractNumId w:val="3"/>
  </w:num>
  <w:num w:numId="7">
    <w:abstractNumId w:val="5"/>
  </w:num>
  <w:num w:numId="8">
    <w:abstractNumId w:val="1"/>
  </w:num>
  <w:num w:numId="9">
    <w:abstractNumId w:val="7"/>
  </w:num>
  <w:num w:numId="10">
    <w:abstractNumId w:val="20"/>
  </w:num>
  <w:num w:numId="11">
    <w:abstractNumId w:val="11"/>
  </w:num>
  <w:num w:numId="12">
    <w:abstractNumId w:val="14"/>
  </w:num>
  <w:num w:numId="13">
    <w:abstractNumId w:val="9"/>
  </w:num>
  <w:num w:numId="14">
    <w:abstractNumId w:val="6"/>
  </w:num>
  <w:num w:numId="15">
    <w:abstractNumId w:val="4"/>
  </w:num>
  <w:num w:numId="16">
    <w:abstractNumId w:val="0"/>
  </w:num>
  <w:num w:numId="17">
    <w:abstractNumId w:val="17"/>
  </w:num>
  <w:num w:numId="18">
    <w:abstractNumId w:val="22"/>
  </w:num>
  <w:num w:numId="19">
    <w:abstractNumId w:val="23"/>
  </w:num>
  <w:num w:numId="20">
    <w:abstractNumId w:val="15"/>
  </w:num>
  <w:num w:numId="21">
    <w:abstractNumId w:val="12"/>
  </w:num>
  <w:num w:numId="22">
    <w:abstractNumId w:val="21"/>
  </w:num>
  <w:num w:numId="23">
    <w:abstractNumId w:val="16"/>
  </w:num>
  <w:num w:numId="24">
    <w:abstractNumId w:val="2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DFE"/>
    <w:rsid w:val="0001206B"/>
    <w:rsid w:val="0003669E"/>
    <w:rsid w:val="000636B7"/>
    <w:rsid w:val="0007018B"/>
    <w:rsid w:val="0009594F"/>
    <w:rsid w:val="000B2CE7"/>
    <w:rsid w:val="000B3AAD"/>
    <w:rsid w:val="000E0BB0"/>
    <w:rsid w:val="000F3CB5"/>
    <w:rsid w:val="000F7D96"/>
    <w:rsid w:val="001807D4"/>
    <w:rsid w:val="001E7E87"/>
    <w:rsid w:val="002173F6"/>
    <w:rsid w:val="00232E87"/>
    <w:rsid w:val="00254274"/>
    <w:rsid w:val="00266ECC"/>
    <w:rsid w:val="00300928"/>
    <w:rsid w:val="00300A40"/>
    <w:rsid w:val="00314904"/>
    <w:rsid w:val="00351729"/>
    <w:rsid w:val="00355A38"/>
    <w:rsid w:val="00357611"/>
    <w:rsid w:val="0045199C"/>
    <w:rsid w:val="00487330"/>
    <w:rsid w:val="005063CA"/>
    <w:rsid w:val="0052510F"/>
    <w:rsid w:val="005325C8"/>
    <w:rsid w:val="00532C18"/>
    <w:rsid w:val="00555D6C"/>
    <w:rsid w:val="005726B3"/>
    <w:rsid w:val="00572904"/>
    <w:rsid w:val="005B2999"/>
    <w:rsid w:val="005D11F0"/>
    <w:rsid w:val="005E4A2E"/>
    <w:rsid w:val="005F7EF4"/>
    <w:rsid w:val="00603E7E"/>
    <w:rsid w:val="0060623B"/>
    <w:rsid w:val="00612027"/>
    <w:rsid w:val="00615D3A"/>
    <w:rsid w:val="00645DFE"/>
    <w:rsid w:val="00651757"/>
    <w:rsid w:val="00653B7F"/>
    <w:rsid w:val="0068262F"/>
    <w:rsid w:val="00694FBE"/>
    <w:rsid w:val="006B6B15"/>
    <w:rsid w:val="006C3FE3"/>
    <w:rsid w:val="006E34E7"/>
    <w:rsid w:val="006F7478"/>
    <w:rsid w:val="0074592A"/>
    <w:rsid w:val="007C6BCE"/>
    <w:rsid w:val="00832F86"/>
    <w:rsid w:val="00833A85"/>
    <w:rsid w:val="00835218"/>
    <w:rsid w:val="008924EB"/>
    <w:rsid w:val="008B1045"/>
    <w:rsid w:val="008C7414"/>
    <w:rsid w:val="00915735"/>
    <w:rsid w:val="00916AC7"/>
    <w:rsid w:val="00932ED1"/>
    <w:rsid w:val="0093746B"/>
    <w:rsid w:val="0094150A"/>
    <w:rsid w:val="0094623D"/>
    <w:rsid w:val="00963BA7"/>
    <w:rsid w:val="00964532"/>
    <w:rsid w:val="00970B5F"/>
    <w:rsid w:val="0097157B"/>
    <w:rsid w:val="009A1918"/>
    <w:rsid w:val="00A071CA"/>
    <w:rsid w:val="00A12867"/>
    <w:rsid w:val="00A23347"/>
    <w:rsid w:val="00A6575B"/>
    <w:rsid w:val="00A66EA9"/>
    <w:rsid w:val="00AA3710"/>
    <w:rsid w:val="00AB21EA"/>
    <w:rsid w:val="00B60BF2"/>
    <w:rsid w:val="00B70A0D"/>
    <w:rsid w:val="00B71534"/>
    <w:rsid w:val="00B935FA"/>
    <w:rsid w:val="00BA1064"/>
    <w:rsid w:val="00BB3B39"/>
    <w:rsid w:val="00BB5C6C"/>
    <w:rsid w:val="00C427BC"/>
    <w:rsid w:val="00C4416A"/>
    <w:rsid w:val="00C457F7"/>
    <w:rsid w:val="00C6413B"/>
    <w:rsid w:val="00CC581E"/>
    <w:rsid w:val="00CF1EE0"/>
    <w:rsid w:val="00D02D60"/>
    <w:rsid w:val="00D0529F"/>
    <w:rsid w:val="00D1738C"/>
    <w:rsid w:val="00D204BF"/>
    <w:rsid w:val="00D60139"/>
    <w:rsid w:val="00D64F1B"/>
    <w:rsid w:val="00D900CD"/>
    <w:rsid w:val="00DD4558"/>
    <w:rsid w:val="00DE6AAB"/>
    <w:rsid w:val="00E17788"/>
    <w:rsid w:val="00E47253"/>
    <w:rsid w:val="00E50B30"/>
    <w:rsid w:val="00E57306"/>
    <w:rsid w:val="00E6500E"/>
    <w:rsid w:val="00E71B37"/>
    <w:rsid w:val="00E91803"/>
    <w:rsid w:val="00E966E8"/>
    <w:rsid w:val="00EA344B"/>
    <w:rsid w:val="00EC0EE7"/>
    <w:rsid w:val="00F24B78"/>
    <w:rsid w:val="00F31573"/>
    <w:rsid w:val="00F40F25"/>
    <w:rsid w:val="00F52304"/>
    <w:rsid w:val="00F82416"/>
    <w:rsid w:val="00F96ED2"/>
    <w:rsid w:val="00FB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517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24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F3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355A3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45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5DFE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9594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351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F8241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F3C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zproreda">
    <w:name w:val="No Spacing"/>
    <w:uiPriority w:val="1"/>
    <w:qFormat/>
    <w:rsid w:val="00833A85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E4725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4725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E47253"/>
    <w:rPr>
      <w:vertAlign w:val="superscript"/>
    </w:rPr>
  </w:style>
  <w:style w:type="table" w:styleId="Reetkatablice">
    <w:name w:val="Table Grid"/>
    <w:basedOn w:val="Obinatablica"/>
    <w:uiPriority w:val="39"/>
    <w:rsid w:val="0031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71B3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71B37"/>
  </w:style>
  <w:style w:type="paragraph" w:styleId="Podnoje">
    <w:name w:val="footer"/>
    <w:basedOn w:val="Normal"/>
    <w:link w:val="PodnojeChar"/>
    <w:uiPriority w:val="99"/>
    <w:unhideWhenUsed/>
    <w:rsid w:val="00E71B3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71B37"/>
  </w:style>
  <w:style w:type="character" w:customStyle="1" w:styleId="Naslov4Char">
    <w:name w:val="Naslov 4 Char"/>
    <w:basedOn w:val="Zadanifontodlomka"/>
    <w:link w:val="Naslov4"/>
    <w:uiPriority w:val="9"/>
    <w:rsid w:val="00355A3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OCNaslov">
    <w:name w:val="TOC Heading"/>
    <w:basedOn w:val="Naslov1"/>
    <w:next w:val="Normal"/>
    <w:uiPriority w:val="39"/>
    <w:unhideWhenUsed/>
    <w:qFormat/>
    <w:rsid w:val="0094623D"/>
    <w:pPr>
      <w:outlineLvl w:val="9"/>
    </w:pPr>
  </w:style>
  <w:style w:type="paragraph" w:styleId="Sadraj1">
    <w:name w:val="toc 1"/>
    <w:basedOn w:val="Normal"/>
    <w:next w:val="Normal"/>
    <w:autoRedefine/>
    <w:uiPriority w:val="39"/>
    <w:unhideWhenUsed/>
    <w:rsid w:val="0094623D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94623D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94623D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94623D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D17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517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24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F3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355A3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45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5DFE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9594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351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F8241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F3C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zproreda">
    <w:name w:val="No Spacing"/>
    <w:uiPriority w:val="1"/>
    <w:qFormat/>
    <w:rsid w:val="00833A85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E4725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4725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E47253"/>
    <w:rPr>
      <w:vertAlign w:val="superscript"/>
    </w:rPr>
  </w:style>
  <w:style w:type="table" w:styleId="Reetkatablice">
    <w:name w:val="Table Grid"/>
    <w:basedOn w:val="Obinatablica"/>
    <w:uiPriority w:val="39"/>
    <w:rsid w:val="0031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71B3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71B37"/>
  </w:style>
  <w:style w:type="paragraph" w:styleId="Podnoje">
    <w:name w:val="footer"/>
    <w:basedOn w:val="Normal"/>
    <w:link w:val="PodnojeChar"/>
    <w:uiPriority w:val="99"/>
    <w:unhideWhenUsed/>
    <w:rsid w:val="00E71B3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71B37"/>
  </w:style>
  <w:style w:type="character" w:customStyle="1" w:styleId="Naslov4Char">
    <w:name w:val="Naslov 4 Char"/>
    <w:basedOn w:val="Zadanifontodlomka"/>
    <w:link w:val="Naslov4"/>
    <w:uiPriority w:val="9"/>
    <w:rsid w:val="00355A3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OCNaslov">
    <w:name w:val="TOC Heading"/>
    <w:basedOn w:val="Naslov1"/>
    <w:next w:val="Normal"/>
    <w:uiPriority w:val="39"/>
    <w:unhideWhenUsed/>
    <w:qFormat/>
    <w:rsid w:val="0094623D"/>
    <w:pPr>
      <w:outlineLvl w:val="9"/>
    </w:pPr>
  </w:style>
  <w:style w:type="paragraph" w:styleId="Sadraj1">
    <w:name w:val="toc 1"/>
    <w:basedOn w:val="Normal"/>
    <w:next w:val="Normal"/>
    <w:autoRedefine/>
    <w:uiPriority w:val="39"/>
    <w:unhideWhenUsed/>
    <w:rsid w:val="0094623D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94623D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94623D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94623D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D17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8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tif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DB455-4244-4F2C-95B1-492725976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19</Pages>
  <Words>4595</Words>
  <Characters>26197</Characters>
  <Application>Microsoft Office Word</Application>
  <DocSecurity>0</DocSecurity>
  <Lines>218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Cerna</dc:creator>
  <cp:lastModifiedBy>Cerna2</cp:lastModifiedBy>
  <cp:revision>8</cp:revision>
  <cp:lastPrinted>2019-11-12T11:50:00Z</cp:lastPrinted>
  <dcterms:created xsi:type="dcterms:W3CDTF">2019-09-12T08:48:00Z</dcterms:created>
  <dcterms:modified xsi:type="dcterms:W3CDTF">2019-12-19T10:51:00Z</dcterms:modified>
</cp:coreProperties>
</file>